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>по Камчатскому краю в соответствии с Указом  Президента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по </w:t>
      </w:r>
      <w:r w:rsidR="00607D54">
        <w:rPr>
          <w:rFonts w:ascii="Times New Roman" w:eastAsia="Times New Roman" w:hAnsi="Times New Roman" w:cs="Times New Roman"/>
          <w:color w:val="333333"/>
          <w:sz w:val="24"/>
          <w:szCs w:val="24"/>
        </w:rPr>
        <w:t>ведущей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  <w:proofErr w:type="gramEnd"/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607D54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Ведущая</w:t>
            </w:r>
            <w:r w:rsidR="00DB32D3"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Для замещения </w:t>
            </w:r>
            <w:r w:rsidR="009D6E81">
              <w:rPr>
                <w:rFonts w:ascii="Times New Roman" w:hAnsi="Times New Roman" w:cs="Times New Roman"/>
                <w:sz w:val="24"/>
                <w:szCs w:val="24"/>
              </w:rPr>
              <w:t>ведущей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A6519B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аличие профессиональных знаний: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В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</w:t>
            </w:r>
            <w:r w:rsidR="00922940" w:rsidRPr="009229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>ч. 1, ч. 2)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 xml:space="preserve"> (в части деятельности налоговых органов)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br/>
              <w:t>Гражданский кодекс Российской Федерации (ч.1, ч.2);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2003 г. N 131-ФЗ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142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br/>
              <w:t>Федеральный закон от 02.05.2006 N 59-ФЗ "О порядке рассмотрения обращений граждан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Default="0014236E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>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</w:t>
            </w:r>
            <w:proofErr w:type="gramEnd"/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>алоговых деклараций (расчетов)";</w:t>
            </w:r>
            <w:proofErr w:type="gramEnd"/>
          </w:p>
          <w:p w:rsidR="0014236E" w:rsidRDefault="0014236E" w:rsidP="00142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17.07.2014 № 61н "Об утверждении Типовых положений о территориальных органах Федеральной налоговой службы"</w:t>
            </w:r>
          </w:p>
          <w:p w:rsidR="0014236E" w:rsidRDefault="0014236E" w:rsidP="00142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(вместе с "Типовым положением об инспекции Федеральной налоговой службы по району, району в городе, городу без районного деления и инспекции Федеральной налоговой службы межрайонного уровня", "Типовым положением о межрегиональной инспекции Федеральной налоговой службы по крупнейшим налогоплательщикам", "Типовым положением о межрегиональной инспекции Федеральной налоговой службы по централизованной обработке данных", "Типовым положением о межрегиональной инспекции Федеральной налоговой службы по федеральному округу", "Типовым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об управлении Федеральной налоговой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по субъекту Российской Федерации (субъектам Российской Федерации, находящимся в границах федерального округа)", "Типовым положением о межрегиональной инспекции Федеральной налоговой службы по ценообразованию для целей налогообложения", "Типовым положением о межрегиональной инспекции Федеральной налоговой службы по камеральному контролю");</w:t>
            </w:r>
          </w:p>
          <w:p w:rsidR="00922940" w:rsidRDefault="00922940" w:rsidP="00922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ФНС России от 17.02.2014 № ММВ-7-7/53</w:t>
            </w:r>
            <w:r w:rsidRPr="0092294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Регламента Федеральной налоговой службы";</w:t>
            </w:r>
          </w:p>
          <w:p w:rsidR="00DB4B80" w:rsidRDefault="00DB4B80" w:rsidP="00922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МНС РФ от 03.03.2003 N БГ-3-28/96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Порядка доступа к конфиденциальной информации налоговых органов"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B80" w:rsidRDefault="00DB4B80" w:rsidP="00DB4B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ФНС России от 14.03.2016 N ММВ-7-12/134@ "Об утверждении Положения об автоматизированной информационной системе Федеральной налоговой службы (АИС "Налог-3")".</w:t>
            </w:r>
          </w:p>
          <w:p w:rsidR="00922940" w:rsidRPr="00922940" w:rsidRDefault="00922940" w:rsidP="00922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Default="00DB4B80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изменениями;</w:t>
            </w:r>
          </w:p>
          <w:p w:rsidR="00DB4B80" w:rsidRDefault="00DB4B80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умение </w:t>
            </w:r>
            <w:r w:rsidR="0036237A">
              <w:rPr>
                <w:rFonts w:ascii="Times New Roman" w:hAnsi="Times New Roman" w:cs="Times New Roman"/>
                <w:sz w:val="24"/>
                <w:szCs w:val="24"/>
              </w:rPr>
              <w:t>оперативно принимать и реализовывать</w:t>
            </w:r>
            <w:r w:rsidR="00154C6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управленческие решения;</w:t>
            </w:r>
          </w:p>
          <w:p w:rsidR="00154C6A" w:rsidRPr="00154C6A" w:rsidRDefault="00154C6A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- </w:t>
            </w:r>
            <w:r w:rsidRPr="00154C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ставить конкретные задачи для себя, гражданских служащих, находящихся в подчинении, участников проектных групп, структурного подразделения в целом, устанавливать порядок действий, необходимых для достижения результатов в соответствии с плановыми и оперативными задачами.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154C6A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DB32D3"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сбор и систематизации актуальной информации в установленной сфере деятельности, применения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аналитических, информационных и других </w:t>
            </w:r>
            <w:r w:rsidR="00154C6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</w:t>
            </w:r>
            <w:r w:rsidR="00154C6A" w:rsidRPr="00154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руководить подчиненными; эффективно планировать, организовывать работу и контролировать ее выполнение; умение оперативно принимать и реализовывать управленческие решения</w:t>
            </w:r>
            <w:r w:rsidR="00154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  <w:proofErr w:type="gramEnd"/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9D6E81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Гражданский служащий, замещающий должности </w:t>
            </w:r>
            <w:r w:rsidR="009D6E8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ведущей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эффективности и результативности профессиональной служебной деятельности 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E81">
              <w:rPr>
                <w:rFonts w:ascii="Times New Roman" w:hAnsi="Times New Roman" w:cs="Times New Roman"/>
                <w:sz w:val="24"/>
                <w:szCs w:val="24"/>
              </w:rPr>
              <w:t>ведущей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творческому подходу к решению поставленных задач, активности и инициативе в освоении новых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Денежное содержание федеральных государственных гражданских служащих </w:t>
      </w:r>
      <w:r w:rsidR="00DC1CDD">
        <w:rPr>
          <w:rFonts w:ascii="Times New Roman" w:hAnsi="Times New Roman" w:cs="Times New Roman"/>
          <w:sz w:val="24"/>
          <w:szCs w:val="24"/>
        </w:rPr>
        <w:t>ведущей</w:t>
      </w:r>
      <w:r w:rsidRPr="00DB32D3">
        <w:rPr>
          <w:rFonts w:ascii="Times New Roman" w:hAnsi="Times New Roman" w:cs="Times New Roman"/>
          <w:sz w:val="24"/>
          <w:szCs w:val="24"/>
        </w:rPr>
        <w:t xml:space="preserve"> группы должностей Управления  Федеральной налоговой службы по Камчатскому краю состоит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C1CDD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должностей</w:t>
            </w:r>
          </w:p>
        </w:tc>
      </w:tr>
      <w:tr w:rsidR="00DB32D3" w:rsidRPr="00DB32D3" w:rsidTr="00DB32D3">
        <w:trPr>
          <w:trHeight w:val="504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607D54" w:rsidP="006D2C1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2C12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607D54" w:rsidP="006D2C1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C12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607D5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7D54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0%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Ежемесячного  денежного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один должностной 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Материальной помощи </w:t>
            </w:r>
            <w:bookmarkStart w:id="0" w:name="_GoBack"/>
            <w:bookmarkEnd w:id="0"/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DC1CDD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оценки кандидатов предл</w:t>
      </w:r>
      <w:r w:rsidR="00D2417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гаетс</w:t>
      </w:r>
      <w:r w:rsidR="00D2417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следующие методы оценки:</w:t>
      </w:r>
    </w:p>
    <w:p w:rsidR="00DC1CDD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тестирование (обязательный метод);</w:t>
      </w:r>
    </w:p>
    <w:p w:rsidR="00DC1CDD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индивидуальное собеседование (обязательный метод);</w:t>
      </w:r>
    </w:p>
    <w:p w:rsidR="00DC1CDD" w:rsidRPr="00DB32D3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персональное письменное задание – подготовка ответа на обращение гражданина (дополнительный метод)</w:t>
      </w:r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="00D551CE">
        <w:rPr>
          <w:rFonts w:ascii="Times New Roman" w:hAnsi="Times New Roman"/>
          <w:sz w:val="24"/>
          <w:szCs w:val="24"/>
        </w:rPr>
        <w:t>); заполненные</w:t>
      </w:r>
      <w:r w:rsidRPr="00DB32D3">
        <w:rPr>
          <w:rFonts w:ascii="Times New Roman" w:hAnsi="Times New Roman"/>
          <w:sz w:val="24"/>
          <w:szCs w:val="24"/>
        </w:rPr>
        <w:t xml:space="preserve"> справки с использованием ПО «СПРАВКИА БК» размещено на официальном сайте ГИС в области государственной службы https://gossluzhba.gov.ru/page/index/spravki_bk./;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Вне рамок конкурса, для самостоятельной оценки профессионального уровня гражданин (гражданский служащий) может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пройти предварительный тест который размещён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1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  <w:proofErr w:type="gramEnd"/>
    </w:p>
    <w:bookmarkEnd w:id="1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607D54" w:rsidP="00607D54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B32D3"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дате, месте и времени его проведения, список граждан (гражданских служащих), допущенных к участию в конкурсе, и направит </w:t>
      </w:r>
      <w:r w:rsidRPr="00DB32D3">
        <w:rPr>
          <w:rFonts w:ascii="Times New Roman" w:hAnsi="Times New Roman" w:cs="Times New Roman"/>
          <w:sz w:val="24"/>
          <w:szCs w:val="24"/>
        </w:rPr>
        <w:lastRenderedPageBreak/>
        <w:t>кандидатам соответствующее сообщение в письменной форме, при этом кандидатам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1021"/>
      <w:bookmarkEnd w:id="2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4" w:name="sub_1022"/>
      <w:bookmarkEnd w:id="3"/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5"/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по Камчатскому краю о постановке в резерв победителей конкурса на включение в кадровый резерв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УФНС России по Камчатскому краю.</w:t>
      </w:r>
    </w:p>
    <w:p w:rsidR="00DB32D3" w:rsidRPr="00DB32D3" w:rsidRDefault="00DB32D3" w:rsidP="00DB32D3">
      <w:pPr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5"/>
      <w:bookmarkEnd w:id="4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26"/>
      <w:bookmarkEnd w:id="6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p w:rsidR="00DB32D3" w:rsidRPr="00DB32D3" w:rsidRDefault="00DB32D3" w:rsidP="00DB32D3">
      <w:pPr>
        <w:tabs>
          <w:tab w:val="left" w:pos="10065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sub_1027"/>
      <w:bookmarkEnd w:id="7"/>
      <w:r w:rsidRPr="00DB32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Прием документов для участия в конкурсе проводится с </w:t>
      </w:r>
      <w:r w:rsidR="006D2C12">
        <w:rPr>
          <w:rFonts w:ascii="Times New Roman" w:hAnsi="Times New Roman" w:cs="Times New Roman"/>
          <w:b/>
          <w:sz w:val="24"/>
          <w:szCs w:val="24"/>
        </w:rPr>
        <w:t>13.10</w:t>
      </w:r>
      <w:r w:rsidRPr="00DB32D3">
        <w:rPr>
          <w:rFonts w:ascii="Times New Roman" w:hAnsi="Times New Roman" w:cs="Times New Roman"/>
          <w:b/>
          <w:sz w:val="24"/>
          <w:szCs w:val="24"/>
        </w:rPr>
        <w:t>.2020 в течение 21 календарного  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Камчатскому краю, кабинет  № 302.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DB32D3">
        <w:rPr>
          <w:rFonts w:ascii="Times New Roman" w:hAnsi="Times New Roman" w:cs="Times New Roman"/>
          <w:sz w:val="24"/>
          <w:szCs w:val="24"/>
          <w:u w:val="single"/>
        </w:rPr>
        <w:t xml:space="preserve">планируется провести </w:t>
      </w:r>
      <w:r w:rsidR="006D2C12">
        <w:rPr>
          <w:rFonts w:ascii="Times New Roman" w:hAnsi="Times New Roman" w:cs="Times New Roman"/>
          <w:sz w:val="24"/>
          <w:szCs w:val="24"/>
          <w:u w:val="single"/>
        </w:rPr>
        <w:t>02.12</w:t>
      </w:r>
      <w:r w:rsidRPr="00DB32D3">
        <w:rPr>
          <w:rFonts w:ascii="Times New Roman" w:hAnsi="Times New Roman" w:cs="Times New Roman"/>
          <w:sz w:val="24"/>
          <w:szCs w:val="24"/>
          <w:u w:val="single"/>
        </w:rPr>
        <w:t>.2020 года в 10 часов 00 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8"/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Контактный  телефон: 8 (415-2) 23-05-07.  </w:t>
      </w:r>
    </w:p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F3327" w:rsidRPr="00221501" w:rsidRDefault="000F3327" w:rsidP="00DB32D3">
      <w:pPr>
        <w:spacing w:line="240" w:lineRule="atLeast"/>
        <w:jc w:val="both"/>
        <w:rPr>
          <w:sz w:val="28"/>
          <w:szCs w:val="28"/>
        </w:rPr>
      </w:pPr>
    </w:p>
    <w:sectPr w:rsidR="000F3327" w:rsidRPr="00221501" w:rsidSect="00DB32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A3"/>
    <w:rsid w:val="000F3327"/>
    <w:rsid w:val="0014236E"/>
    <w:rsid w:val="00154C6A"/>
    <w:rsid w:val="00221501"/>
    <w:rsid w:val="00324DC8"/>
    <w:rsid w:val="0036237A"/>
    <w:rsid w:val="004349E9"/>
    <w:rsid w:val="0047754A"/>
    <w:rsid w:val="00607D54"/>
    <w:rsid w:val="006D2C12"/>
    <w:rsid w:val="00922940"/>
    <w:rsid w:val="009C7176"/>
    <w:rsid w:val="009D6E81"/>
    <w:rsid w:val="00A6519B"/>
    <w:rsid w:val="00CB326B"/>
    <w:rsid w:val="00D2417F"/>
    <w:rsid w:val="00D551CE"/>
    <w:rsid w:val="00D97505"/>
    <w:rsid w:val="00DB32D3"/>
    <w:rsid w:val="00DB4B80"/>
    <w:rsid w:val="00DC1CDD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D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D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3265</Words>
  <Characters>18617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Курилович Ульяна Юрьевна</cp:lastModifiedBy>
  <cp:revision>2</cp:revision>
  <cp:lastPrinted>2020-05-13T03:52:00Z</cp:lastPrinted>
  <dcterms:created xsi:type="dcterms:W3CDTF">2020-10-12T22:30:00Z</dcterms:created>
  <dcterms:modified xsi:type="dcterms:W3CDTF">2020-10-12T22:30:00Z</dcterms:modified>
</cp:coreProperties>
</file>