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A3" w:rsidRPr="00DB32D3" w:rsidRDefault="00F206A3" w:rsidP="00DB32D3">
      <w:pPr>
        <w:shd w:val="clear" w:color="auto" w:fill="FFFFFF"/>
        <w:spacing w:after="374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r w:rsidRPr="00DB32D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 xml:space="preserve">Конкурс на формирование кадрового резерва в </w:t>
      </w:r>
      <w:r w:rsidR="00221501" w:rsidRPr="00DB32D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Управлении Федеральной налоговой службы по Камчатскому краю</w:t>
      </w:r>
    </w:p>
    <w:p w:rsidR="00F206A3" w:rsidRPr="00DB32D3" w:rsidRDefault="00221501" w:rsidP="00DB32D3">
      <w:pPr>
        <w:shd w:val="clear" w:color="auto" w:fill="FFFFFF"/>
        <w:spacing w:after="374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</w:t>
      </w:r>
      <w:r w:rsidR="004349E9" w:rsidRPr="00DB32D3">
        <w:rPr>
          <w:rFonts w:ascii="Times New Roman" w:hAnsi="Times New Roman" w:cs="Times New Roman"/>
          <w:sz w:val="24"/>
          <w:szCs w:val="24"/>
        </w:rPr>
        <w:t>по Камчатскому краю в соответствии с Указом  Президента РФ от 01.03.2017 N 96 «Об утверждении Положения о кадровом резерве федерального государственного органа»</w:t>
      </w:r>
      <w:r w:rsidRPr="00DB32D3">
        <w:rPr>
          <w:rFonts w:ascii="Times New Roman" w:hAnsi="Times New Roman" w:cs="Times New Roman"/>
          <w:sz w:val="24"/>
          <w:szCs w:val="24"/>
        </w:rPr>
        <w:t xml:space="preserve"> объявляет о приеме документов для участия в конкурсе </w:t>
      </w:r>
      <w:r w:rsidR="00F206A3"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включение в кадровый резерв для замещения вакантных должностей федеральной государственной гражданской службы по </w:t>
      </w:r>
      <w:r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>старшей</w:t>
      </w:r>
      <w:r w:rsidR="00F206A3"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группе долж</w:t>
      </w:r>
      <w:r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>ностей  категории «специалисты».</w:t>
      </w:r>
      <w:proofErr w:type="gramEnd"/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049"/>
      </w:tblGrid>
      <w:tr w:rsidR="00DB32D3" w:rsidRPr="00DB32D3" w:rsidTr="00DB32D3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D3" w:rsidRPr="00DB32D3" w:rsidRDefault="00DB32D3" w:rsidP="00DB32D3">
            <w:pPr>
              <w:tabs>
                <w:tab w:val="left" w:pos="25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должностей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Для замещения старшей группы должностей устанавливаются следующие требования</w:t>
            </w:r>
            <w:r w:rsidRPr="00DB32D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базовых знаний: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-  государственного языка Российской Федерации (русского языка); 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- основ Конституции Российской Федерации, Федерального закона от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 г. № 273-ФЗ «О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коррупции»; 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знание основ делопроизводства и документооборота;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знание в области информационно-коммуникационных технологий.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аличие профессиональных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сфере законодательства Российской Федерации: 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21 марта 1991 г. N 943-1 "О налоговых органах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8 августа 2001 г. N 129-ФЗ "О государственной регистрации юридических лиц и индивидуальных предпринимателей";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от 6 октября 2003 г. N 131-ФЗ "Об общих принципах организации местного самоуправления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27 июля 2006 г. N 152-ФЗ "О персональных данных";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ноября 2007 г. N 282-ФЗ "Об официальном статистическом учете и системе государственной статистики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9 февраля 2009 г. N 8-ФЗ "Об обеспечении доступа к информации о деятельности государственных органов и органов местного самоуправления";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 июля 2010 г. N 210-ФЗ "Об организации предоставления государственных и муниципальных услуг";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6 апреля 2011 г. N 63-ФЗ "Об электронной подписи";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2012 г. N 601 "Об основных направлениях совершенствования системы государственного управления";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30 сентября 2004 г. N 506 "Об утверждении Положения о Федеральной налоговой службе";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      </w:r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      </w:r>
            <w:proofErr w:type="gramEnd"/>
          </w:p>
          <w:p w:rsidR="00DB32D3" w:rsidRPr="00DB32D3" w:rsidRDefault="00DB32D3" w:rsidP="00DB32D3">
            <w:pPr>
              <w:pStyle w:val="ConsNonformat"/>
              <w:widowControl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      </w:r>
          </w:p>
          <w:p w:rsidR="00DB32D3" w:rsidRPr="00DB32D3" w:rsidRDefault="00DB32D3" w:rsidP="00DB32D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профессиональные знания: 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экономики, финансов и кредита, бухгалтерского и налогового учета;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налогообложения;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финансовых и кредитных отношений;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общие положения о налоговом контроле;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бюджетной системы Российской Федерации;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налоговой системы Российской Федерации;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порядок проведения мероприятий налогового контроля;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налогового администрирования.</w:t>
            </w: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функциональных знаний: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форм и методов работы с применением автоматизированных средств управления; порядка работы со служебной информацией; основ делопроизводства; возможностей и особенностей </w:t>
            </w: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систем взаимодействия с гражданами и организациями; учетных систем, обеспечивающих поддержку выполнения Федеральной налоговой службой основных задач и функций; систем межведомственного взаимодействия; систем управления государственными информационными ресурсами; информационно-аналитических систем, обеспечивающих сбор, обработку, хранение и анализ данных; систем управления электронными архивами; систем информационной безопасности; систем управления эксплуатацией.</w:t>
            </w:r>
          </w:p>
          <w:p w:rsidR="00DB32D3" w:rsidRPr="00DB32D3" w:rsidRDefault="00DB32D3" w:rsidP="00DB32D3">
            <w:pPr>
              <w:framePr w:hSpace="180" w:wrap="around" w:vAnchor="text" w:hAnchor="text" w:y="1"/>
              <w:spacing w:line="240" w:lineRule="atLeast"/>
              <w:suppressOverlap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базовых умений: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      </w: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А так же: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мыслить стратегически (системно);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планировать, рационально использовать служебное время и достигать результата;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коммуникативные умения;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управлять изменениями.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профессиональных умений: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современных информационно-коммуникационных технологий в государственных органах: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межведомственного и ведомственного электронного документооборота, информационно-телекоммуникационными сетей;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</w:t>
            </w:r>
          </w:p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функциональных умений: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-работа в сфере, соответствующей направлению деятельности Отдела, организации и обеспечения выполнения поставленных задач;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 квалифицированное планирование работы, подготовки служебных документов, анализа и прогнозирования последствий подготавливаемых решений;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сбор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подготовка аналитических, информационных и других материалов.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Права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на реализацию положений, предусмотренных статьей 15 Федерального закона от 27.07.2004 № 79-ФЗ «О государственной гражданской службе Российской Федерации»;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на доступ в установленном </w:t>
            </w:r>
            <w:r w:rsidRPr="00DB32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порядке</w:t>
            </w:r>
            <w:r w:rsidRPr="00DB32D3"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 сведениям, составляющим налоговую тайну и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иным охраняемым законом сведениям, необходимым для исполнения должностных обязанностей;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пользоваться, на основании полученного в установленном порядке доступа, информационными и программными ресурсами Управлении, подведомственных инспекций и ФНС России, необходимыми для эффективного и своевременного, обоснованного и всестороннего исполнения возложенных обязанностей.</w:t>
            </w:r>
          </w:p>
          <w:p w:rsidR="00DB32D3" w:rsidRPr="00DB32D3" w:rsidRDefault="00DB32D3" w:rsidP="00E24B3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- осуществляет иные права и исполняет обязанности, предусмотренные законодательством Российской Федерации, Положением о Федеральной налоговой службе, утвержденным постановлением Правительства Российской Федерации от 30 сентября 2004 г. № 506, положением об Управлении ФНС России по Камчатскому краю, положением </w:t>
            </w:r>
            <w:r w:rsidR="00E24B3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структурном подразделении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Управления, приказами (распоряжениями) ФНС России, приказами Управления, поручениями руководителя Управления.</w:t>
            </w:r>
            <w:proofErr w:type="gramEnd"/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Гражданский служащий, замещающий должности старшей группы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tabs>
                <w:tab w:val="left" w:pos="2520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эффективности и результативности профессиональной служебной </w:t>
            </w: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 гражданского служащего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pStyle w:val="ConsPlusNormal"/>
              <w:keepNext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Эффективность профессиональной служебной деятельности гражданского служащего, замещающего </w:t>
            </w:r>
            <w:r w:rsidR="00E24B33" w:rsidRPr="00DB32D3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старшей группы </w:t>
            </w:r>
            <w:r w:rsidR="00E24B33" w:rsidRPr="00DB32D3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оценивается по следующим показателям:</w:t>
            </w:r>
          </w:p>
          <w:p w:rsidR="00DB32D3" w:rsidRPr="00DB32D3" w:rsidRDefault="00DB32D3" w:rsidP="00DB32D3">
            <w:pPr>
              <w:pStyle w:val="ConsPlusNormal"/>
              <w:keepNext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</w:tbl>
    <w:p w:rsidR="00DB32D3" w:rsidRPr="00DB32D3" w:rsidRDefault="00DB32D3" w:rsidP="00DB32D3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Pr="00DB32D3" w:rsidRDefault="00DB32D3" w:rsidP="00DB32D3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Денежное содержание федеральных государственных гражданских служащих старшей группы должностей Управления  Федеральной налоговой службы по Камчатскому краю состоит </w:t>
      </w:r>
      <w:proofErr w:type="gramStart"/>
      <w:r w:rsidRPr="00DB32D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4111"/>
      </w:tblGrid>
      <w:tr w:rsidR="00DB32D3" w:rsidRPr="00DB32D3" w:rsidTr="00DB32D3">
        <w:tc>
          <w:tcPr>
            <w:tcW w:w="10348" w:type="dxa"/>
            <w:tcBorders>
              <w:tr2bl w:val="nil"/>
            </w:tcBorders>
          </w:tcPr>
          <w:p w:rsidR="00DB32D3" w:rsidRPr="00DB32D3" w:rsidRDefault="00DB32D3" w:rsidP="00DB32D3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DB32D3" w:rsidRPr="00DB32D3" w:rsidTr="00DB32D3">
        <w:trPr>
          <w:trHeight w:val="504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4198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4723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 руб.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4111" w:type="dxa"/>
          </w:tcPr>
          <w:p w:rsidR="00DB32D3" w:rsidRPr="00DB32D3" w:rsidRDefault="00DB32D3" w:rsidP="00E24B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1227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1576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B32D3" w:rsidRPr="00DB32D3" w:rsidTr="00DB32D3">
        <w:trPr>
          <w:trHeight w:val="63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10-30% должностного оклада</w:t>
            </w:r>
          </w:p>
        </w:tc>
      </w:tr>
      <w:tr w:rsidR="00DB32D3" w:rsidRPr="00DB32D3" w:rsidTr="00DB32D3">
        <w:trPr>
          <w:trHeight w:val="560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60-90% должностного оклада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DB32D3" w:rsidRPr="00DB32D3" w:rsidTr="00DB32D3">
        <w:trPr>
          <w:trHeight w:val="38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один должностной оклад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два месячных оклада денежного содержания</w:t>
            </w:r>
          </w:p>
        </w:tc>
      </w:tr>
      <w:tr w:rsidR="00DB32D3" w:rsidRPr="00DB32D3" w:rsidTr="00DB32D3">
        <w:trPr>
          <w:trHeight w:val="98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Материальной помощи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DB32D3" w:rsidRPr="00DB32D3" w:rsidRDefault="00DB32D3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B32D3" w:rsidRPr="00DB32D3" w:rsidRDefault="00DB32D3" w:rsidP="00DB32D3">
      <w:pPr>
        <w:tabs>
          <w:tab w:val="left" w:pos="0"/>
          <w:tab w:val="left" w:pos="567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>Для участия в конкурсе гражданин представляет следующие документы:</w:t>
      </w:r>
    </w:p>
    <w:p w:rsidR="00DB32D3" w:rsidRPr="00DB32D3" w:rsidRDefault="00DB32D3" w:rsidP="00DB32D3">
      <w:pPr>
        <w:spacing w:line="240" w:lineRule="atLeast"/>
        <w:ind w:right="-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а) личное заявление;</w:t>
      </w:r>
    </w:p>
    <w:p w:rsidR="00DB32D3" w:rsidRPr="00DB32D3" w:rsidRDefault="00DB32D3" w:rsidP="00DB32D3">
      <w:pPr>
        <w:spacing w:line="24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б)  заполненную и подписанную анкету по форме,  утвержденной Правительством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 № 667-р (Собрание законодательства Российской Федерации, 2005,  № 22, ст. 2192), с фотографией; </w:t>
      </w:r>
    </w:p>
    <w:p w:rsidR="00DB32D3" w:rsidRPr="00DB32D3" w:rsidRDefault="00DB32D3" w:rsidP="00DB32D3">
      <w:pPr>
        <w:spacing w:line="240" w:lineRule="atLeast"/>
        <w:ind w:left="426" w:right="-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B32D3" w:rsidRPr="00DB32D3" w:rsidRDefault="00DB32D3" w:rsidP="00DB32D3">
      <w:pPr>
        <w:spacing w:line="24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г) документы, подтверждающие необходимое профессиональное образование, стаж работы и квалификацию:</w:t>
      </w:r>
    </w:p>
    <w:p w:rsidR="00DB32D3" w:rsidRPr="00DB32D3" w:rsidRDefault="00DB32D3" w:rsidP="00DB32D3">
      <w:pPr>
        <w:spacing w:line="240" w:lineRule="atLeast"/>
        <w:ind w:left="708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- 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 трудовую (служебную) деятельность гражданина;</w:t>
      </w:r>
    </w:p>
    <w:p w:rsidR="00DB32D3" w:rsidRPr="00DB32D3" w:rsidRDefault="00DB32D3" w:rsidP="00DB32D3">
      <w:pPr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-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B32D3" w:rsidRPr="00DB32D3" w:rsidRDefault="00DB32D3" w:rsidP="00DB32D3">
      <w:pPr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д) документ об отсутствии заболевания, препятствующего поступлению на гражданскую службу или ее прохождению по форме 001-ГС/у;</w:t>
      </w:r>
    </w:p>
    <w:p w:rsidR="00DB32D3" w:rsidRPr="00DB32D3" w:rsidRDefault="00DB32D3" w:rsidP="00DB32D3">
      <w:pPr>
        <w:pStyle w:val="a6"/>
        <w:spacing w:line="240" w:lineRule="atLeast"/>
        <w:ind w:left="567" w:firstLine="408"/>
        <w:rPr>
          <w:rFonts w:ascii="Times New Roman" w:hAnsi="Times New Roman"/>
          <w:sz w:val="24"/>
          <w:szCs w:val="24"/>
        </w:rPr>
      </w:pPr>
      <w:proofErr w:type="gramStart"/>
      <w:r w:rsidRPr="00DB32D3">
        <w:rPr>
          <w:rFonts w:ascii="Times New Roman" w:hAnsi="Times New Roman"/>
          <w:sz w:val="24"/>
          <w:szCs w:val="24"/>
        </w:rPr>
        <w:t>е) сведения о доходах, об имуществе и обязательствах имущественного характера по форме, утвержденной Указом Президента РФ от   23.06.2014 г. N 460 (</w:t>
      </w:r>
      <w:r w:rsidRPr="00DB32D3">
        <w:rPr>
          <w:rFonts w:ascii="Times New Roman" w:hAnsi="Times New Roman"/>
          <w:b/>
          <w:sz w:val="24"/>
          <w:szCs w:val="24"/>
        </w:rPr>
        <w:t>на себя, супруга, несовершеннолетних детей</w:t>
      </w:r>
      <w:r w:rsidRPr="00DB32D3">
        <w:rPr>
          <w:rFonts w:ascii="Times New Roman" w:hAnsi="Times New Roman"/>
          <w:sz w:val="24"/>
          <w:szCs w:val="24"/>
        </w:rPr>
        <w:t>); /рекомендовано заполнить справки с использованием ПО «СПРАВКИА БК» размещено на официальном сайте ГИС в области государственной службы https://gossluzhba.gov.ru/page/index/spravki_bk./;</w:t>
      </w:r>
      <w:proofErr w:type="gramEnd"/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ж) копии документов воинского учета (для военнообязанных и лиц, подлежащих призыву на военную службу);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lastRenderedPageBreak/>
        <w:t xml:space="preserve">     з)  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 xml:space="preserve">Вне рамок конкурса, для самостоятельной оценки профессионального уровня гражданин (гражданский служащий) может </w:t>
      </w:r>
      <w:proofErr w:type="gramStart"/>
      <w:r w:rsidRPr="00DB32D3">
        <w:rPr>
          <w:rFonts w:ascii="Times New Roman" w:hAnsi="Times New Roman" w:cs="Times New Roman"/>
          <w:b/>
          <w:sz w:val="24"/>
          <w:szCs w:val="24"/>
        </w:rPr>
        <w:t>пройти предварительный тест который размещён</w:t>
      </w:r>
      <w:proofErr w:type="gramEnd"/>
      <w:r w:rsidRPr="00DB32D3">
        <w:rPr>
          <w:rFonts w:ascii="Times New Roman" w:hAnsi="Times New Roman" w:cs="Times New Roman"/>
          <w:b/>
          <w:sz w:val="24"/>
          <w:szCs w:val="24"/>
        </w:rPr>
        <w:t xml:space="preserve"> на официальном сайте государственной информационной системы в области государственной службы в сети «Интернет» 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gossluzhba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gov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ru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>Результаты предварительного тестирования не учитываются при принятии решения о допуске ко 2 этапу конкурса.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Гражданские служащие, изъявившие желание участвовать в конкурсе, замещающие должность гражданской службы в УФНС России по Камчатскому краю, подают заявление на имя руководителя УФНС России по Камчатскому краю.</w:t>
      </w:r>
    </w:p>
    <w:p w:rsidR="00DB32D3" w:rsidRPr="00DB32D3" w:rsidRDefault="00DB32D3" w:rsidP="00DB32D3">
      <w:pPr>
        <w:tabs>
          <w:tab w:val="left" w:pos="10490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Гражданские служащие, изъявившие желание участвовать в конкурсе из иных государственных органов, представляет заявление на имя руководителя УФНС России по Камчатскому краю и заполненную, подписанную им и заверенную кадровой службой государственного органа, в котором замещают должность гражданской службы, анкету с фотографией. Форма анкеты утверждается Правительством Российской Федерации от 26.05.2005 г. № 667-р.</w:t>
      </w:r>
    </w:p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отдел кадров и безопасности УФНС России по Камчатскому краю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bookmarkEnd w:id="0"/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Достоверность сведений, представленных гражданином в государственный орган, подлежит проверке.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DB32D3" w:rsidRPr="00DB32D3" w:rsidRDefault="00DB32D3" w:rsidP="00DB32D3">
      <w:pPr>
        <w:pStyle w:val="ConsNormal"/>
        <w:widowControl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УФНС России по Камчатскому краю разместит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</w:t>
      </w:r>
      <w:r w:rsidRPr="00DB32D3">
        <w:rPr>
          <w:rFonts w:ascii="Times New Roman" w:hAnsi="Times New Roman" w:cs="Times New Roman"/>
          <w:sz w:val="24"/>
          <w:szCs w:val="24"/>
        </w:rPr>
        <w:lastRenderedPageBreak/>
        <w:t>дате, месте и времени его проведения, список граждан (гражданских служащих), допущенных к участию в конкурсе, и направит кандидатам соответствующее сообщение в письменной форме, при этом кандидатам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 xml:space="preserve">, которые представили документы для участия в электронном виде, - в форме электронного документа.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19"/>
      <w:r w:rsidRPr="00DB32D3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профессиональные и личностные качества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 индивидуальное собеседование с конкурсной комиссией).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При проведении оценочных процедур ведется аудиозапись и видеозапись.</w:t>
      </w:r>
    </w:p>
    <w:p w:rsidR="00DB32D3" w:rsidRPr="00DB32D3" w:rsidRDefault="00DB32D3" w:rsidP="00DB32D3">
      <w:pPr>
        <w:pStyle w:val="ConsPlusNormal"/>
        <w:spacing w:line="240" w:lineRule="atLeast"/>
        <w:ind w:left="567" w:right="-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sub_1021"/>
      <w:bookmarkEnd w:id="1"/>
      <w:r w:rsidRPr="00DB32D3">
        <w:rPr>
          <w:rFonts w:ascii="Times New Roman" w:hAnsi="Times New Roman" w:cs="Times New Roman"/>
          <w:color w:val="000000"/>
          <w:sz w:val="24"/>
          <w:szCs w:val="24"/>
        </w:rPr>
        <w:t xml:space="preserve">         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DB32D3" w:rsidRPr="00DB32D3" w:rsidRDefault="00DB32D3" w:rsidP="00DB32D3">
      <w:pPr>
        <w:pStyle w:val="ConsPlusNormal"/>
        <w:spacing w:line="240" w:lineRule="atLeast"/>
        <w:ind w:left="567"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32D3" w:rsidRPr="00DB32D3" w:rsidRDefault="00DB32D3" w:rsidP="00DB32D3">
      <w:pPr>
        <w:suppressAutoHyphens/>
        <w:autoSpaceDE w:val="0"/>
        <w:spacing w:after="120" w:line="240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ar-SA"/>
        </w:rPr>
      </w:pPr>
      <w:r w:rsidRPr="00DB32D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DB32D3">
        <w:rPr>
          <w:rFonts w:ascii="Times New Roman" w:hAnsi="Times New Roman" w:cs="Times New Roman"/>
          <w:b/>
          <w:spacing w:val="2"/>
          <w:sz w:val="24"/>
          <w:szCs w:val="24"/>
          <w:lang w:eastAsia="ar-SA"/>
        </w:rPr>
        <w:t>Конкурсант обязательно приглашается на очное индивидуальное собеседование с конкурсной комиссией, независимо от пройденных или не пройденных методов оценки.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Решение конкурсной комиссии принимается в отсутствие кандидата. </w:t>
      </w:r>
      <w:bookmarkStart w:id="3" w:name="sub_1022"/>
      <w:bookmarkEnd w:id="2"/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Решение конкурсной комиссии об определении победителя конкурса на включение в кадровый резерв принимается  открытым голосованием простым большинством голосов ее членов конкурсной комиссии, присутствующих на заседании.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4"/>
      <w:r w:rsidRPr="00DB32D3">
        <w:rPr>
          <w:rFonts w:ascii="Times New Roman" w:hAnsi="Times New Roman" w:cs="Times New Roman"/>
          <w:sz w:val="24"/>
          <w:szCs w:val="24"/>
        </w:rPr>
        <w:t xml:space="preserve">          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размещается на сайте Управления Федеральной налоговой службы  по Камчатскому краю.</w:t>
      </w:r>
    </w:p>
    <w:bookmarkEnd w:id="4"/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 По результатам конкурса издается приказ Управления Федеральной налоговой службы </w:t>
      </w:r>
      <w:proofErr w:type="gramStart"/>
      <w:r w:rsidRPr="00DB32D3">
        <w:rPr>
          <w:rFonts w:ascii="Times New Roman" w:hAnsi="Times New Roman" w:cs="Times New Roman"/>
          <w:sz w:val="24"/>
          <w:szCs w:val="24"/>
        </w:rPr>
        <w:t>по Камчатскому краю о постановке в резерв победителей конкурса на включение в кадровый резерв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 xml:space="preserve"> УФНС России по Камчатскому краю.</w:t>
      </w:r>
    </w:p>
    <w:p w:rsidR="00DB32D3" w:rsidRPr="00DB32D3" w:rsidRDefault="00DB32D3" w:rsidP="00DB32D3">
      <w:pPr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25"/>
      <w:bookmarkEnd w:id="3"/>
      <w:r w:rsidRPr="00DB32D3">
        <w:rPr>
          <w:rFonts w:ascii="Times New Roman" w:hAnsi="Times New Roman" w:cs="Times New Roman"/>
          <w:sz w:val="24"/>
          <w:szCs w:val="24"/>
        </w:rPr>
        <w:t xml:space="preserve">          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DB32D3" w:rsidRPr="00DB32D3" w:rsidRDefault="00DB32D3" w:rsidP="00DB32D3">
      <w:pPr>
        <w:pStyle w:val="ConsPlusNormal"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26"/>
      <w:bookmarkEnd w:id="5"/>
      <w:r w:rsidRPr="00DB32D3">
        <w:rPr>
          <w:rFonts w:ascii="Times New Roman" w:hAnsi="Times New Roman" w:cs="Times New Roman"/>
          <w:sz w:val="24"/>
          <w:szCs w:val="24"/>
        </w:rPr>
        <w:t xml:space="preserve">         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B32D3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DB32D3" w:rsidRPr="00DB32D3" w:rsidRDefault="00DB32D3" w:rsidP="00DB32D3">
      <w:pPr>
        <w:tabs>
          <w:tab w:val="left" w:pos="10065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sub_1027"/>
      <w:bookmarkEnd w:id="6"/>
      <w:r w:rsidRPr="00DB32D3">
        <w:rPr>
          <w:rFonts w:ascii="Times New Roman" w:hAnsi="Times New Roman" w:cs="Times New Roman"/>
          <w:b/>
          <w:sz w:val="24"/>
          <w:szCs w:val="24"/>
        </w:rPr>
        <w:t xml:space="preserve">Прием документов для участия в конкурсе проводится с </w:t>
      </w:r>
      <w:r w:rsidR="00445AC7">
        <w:rPr>
          <w:rFonts w:ascii="Times New Roman" w:hAnsi="Times New Roman" w:cs="Times New Roman"/>
          <w:b/>
          <w:sz w:val="24"/>
          <w:szCs w:val="24"/>
        </w:rPr>
        <w:t>30</w:t>
      </w:r>
      <w:r w:rsidR="00031215">
        <w:rPr>
          <w:rFonts w:ascii="Times New Roman" w:hAnsi="Times New Roman" w:cs="Times New Roman"/>
          <w:b/>
          <w:sz w:val="24"/>
          <w:szCs w:val="24"/>
        </w:rPr>
        <w:t>.0</w:t>
      </w:r>
      <w:r w:rsidR="00445AC7">
        <w:rPr>
          <w:rFonts w:ascii="Times New Roman" w:hAnsi="Times New Roman" w:cs="Times New Roman"/>
          <w:b/>
          <w:sz w:val="24"/>
          <w:szCs w:val="24"/>
        </w:rPr>
        <w:t>3.2021</w:t>
      </w:r>
      <w:r w:rsidRPr="00DB32D3">
        <w:rPr>
          <w:rFonts w:ascii="Times New Roman" w:hAnsi="Times New Roman" w:cs="Times New Roman"/>
          <w:b/>
          <w:sz w:val="24"/>
          <w:szCs w:val="24"/>
        </w:rPr>
        <w:t xml:space="preserve"> в течение 21 календарного  дня.  Время приема документов: с 10.00  до 16.00, кроме выходных (субботы и воскресенье) и нерабочих праздничных дней.</w:t>
      </w: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683024,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683024,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 Петропавловск-Камчатский, проспект Рыбаков, 13, корпус «А» Управление Федеральной налоговой службы по </w:t>
      </w:r>
      <w:r w:rsidR="00445AC7">
        <w:rPr>
          <w:rFonts w:ascii="Times New Roman" w:hAnsi="Times New Roman" w:cs="Times New Roman"/>
          <w:sz w:val="24"/>
          <w:szCs w:val="24"/>
        </w:rPr>
        <w:t>Камчатскому краю, кабинет  № 307</w:t>
      </w:r>
      <w:r w:rsidRPr="00DB32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02786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планируется провести </w:t>
      </w:r>
      <w:r w:rsidR="00445AC7">
        <w:rPr>
          <w:rFonts w:ascii="Times New Roman" w:hAnsi="Times New Roman" w:cs="Times New Roman"/>
          <w:b/>
          <w:sz w:val="24"/>
          <w:szCs w:val="24"/>
          <w:u w:val="single"/>
        </w:rPr>
        <w:t>12.05.2021</w:t>
      </w:r>
      <w:bookmarkStart w:id="8" w:name="_GoBack"/>
      <w:bookmarkEnd w:id="8"/>
      <w:r w:rsidRPr="0002786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в 10 часов 00 минут</w:t>
      </w:r>
      <w:r w:rsidRPr="00DB32D3">
        <w:rPr>
          <w:rFonts w:ascii="Times New Roman" w:hAnsi="Times New Roman" w:cs="Times New Roman"/>
          <w:sz w:val="24"/>
          <w:szCs w:val="24"/>
        </w:rPr>
        <w:t xml:space="preserve">  по адресу: </w:t>
      </w:r>
      <w:smartTag w:uri="urn:schemas-microsoft-com:office:smarttags" w:element="metricconverter">
        <w:smartTagPr>
          <w:attr w:name="ProductID" w:val="683024,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683024,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 Петропавловск-Камчатский, проспект Рыбаков, 13, корпус «А», кабинет 319.  </w:t>
      </w:r>
    </w:p>
    <w:bookmarkEnd w:id="7"/>
    <w:p w:rsidR="00DB32D3" w:rsidRP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Контактный  телефон: 8 (415-2) 23-05-07.  </w:t>
      </w:r>
    </w:p>
    <w:p w:rsidR="00DB32D3" w:rsidRP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F3327" w:rsidRPr="00221501" w:rsidRDefault="000F3327" w:rsidP="00DB32D3">
      <w:pPr>
        <w:spacing w:line="240" w:lineRule="atLeast"/>
        <w:jc w:val="both"/>
        <w:rPr>
          <w:sz w:val="28"/>
          <w:szCs w:val="28"/>
        </w:rPr>
      </w:pPr>
    </w:p>
    <w:sectPr w:rsidR="000F3327" w:rsidRPr="00221501" w:rsidSect="00DB32D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868E5"/>
    <w:multiLevelType w:val="multilevel"/>
    <w:tmpl w:val="6C9E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A3"/>
    <w:rsid w:val="0002786E"/>
    <w:rsid w:val="00031215"/>
    <w:rsid w:val="000F3327"/>
    <w:rsid w:val="00221501"/>
    <w:rsid w:val="004349E9"/>
    <w:rsid w:val="00445AC7"/>
    <w:rsid w:val="0047754A"/>
    <w:rsid w:val="00CB326B"/>
    <w:rsid w:val="00D97505"/>
    <w:rsid w:val="00DB32D3"/>
    <w:rsid w:val="00DF3A53"/>
    <w:rsid w:val="00E24B33"/>
    <w:rsid w:val="00F2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6A3"/>
    <w:rPr>
      <w:b/>
      <w:bCs/>
    </w:rPr>
  </w:style>
  <w:style w:type="character" w:styleId="a5">
    <w:name w:val="Hyperlink"/>
    <w:basedOn w:val="a0"/>
    <w:uiPriority w:val="99"/>
    <w:semiHidden/>
    <w:unhideWhenUsed/>
    <w:rsid w:val="00F206A3"/>
    <w:rPr>
      <w:color w:val="0000FF"/>
      <w:u w:val="single"/>
    </w:rPr>
  </w:style>
  <w:style w:type="paragraph" w:customStyle="1" w:styleId="ConsPlusNormal">
    <w:name w:val="ConsPlusNormal"/>
    <w:link w:val="ConsPlusNormal0"/>
    <w:rsid w:val="004349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349E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B32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DB32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uiPriority w:val="1"/>
    <w:qFormat/>
    <w:rsid w:val="00DB32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DB32D3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6A3"/>
    <w:rPr>
      <w:b/>
      <w:bCs/>
    </w:rPr>
  </w:style>
  <w:style w:type="character" w:styleId="a5">
    <w:name w:val="Hyperlink"/>
    <w:basedOn w:val="a0"/>
    <w:uiPriority w:val="99"/>
    <w:semiHidden/>
    <w:unhideWhenUsed/>
    <w:rsid w:val="00F206A3"/>
    <w:rPr>
      <w:color w:val="0000FF"/>
      <w:u w:val="single"/>
    </w:rPr>
  </w:style>
  <w:style w:type="paragraph" w:customStyle="1" w:styleId="ConsPlusNormal">
    <w:name w:val="ConsPlusNormal"/>
    <w:link w:val="ConsPlusNormal0"/>
    <w:rsid w:val="004349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349E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B32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DB32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uiPriority w:val="1"/>
    <w:qFormat/>
    <w:rsid w:val="00DB32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DB32D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250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9</Pages>
  <Words>2926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Шабалкова Яна Сергеевна</cp:lastModifiedBy>
  <cp:revision>4</cp:revision>
  <cp:lastPrinted>2020-07-28T06:04:00Z</cp:lastPrinted>
  <dcterms:created xsi:type="dcterms:W3CDTF">2020-07-28T06:04:00Z</dcterms:created>
  <dcterms:modified xsi:type="dcterms:W3CDTF">2021-03-29T02:46:00Z</dcterms:modified>
</cp:coreProperties>
</file>