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A3" w:rsidRPr="00DB32D3" w:rsidRDefault="00F206A3" w:rsidP="00DB32D3">
      <w:pPr>
        <w:shd w:val="clear" w:color="auto" w:fill="FFFFFF"/>
        <w:spacing w:after="374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Конкурс на формирование кадрового резерва в </w:t>
      </w:r>
      <w:r w:rsidR="00221501"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Управлении Федеральной налоговой службы по Камчатскому краю</w:t>
      </w:r>
    </w:p>
    <w:p w:rsidR="00F206A3" w:rsidRPr="00DB32D3" w:rsidRDefault="00221501" w:rsidP="00DB32D3">
      <w:pPr>
        <w:shd w:val="clear" w:color="auto" w:fill="FFFFFF"/>
        <w:spacing w:after="374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</w:t>
      </w:r>
      <w:r w:rsidR="004349E9" w:rsidRPr="00DB32D3">
        <w:rPr>
          <w:rFonts w:ascii="Times New Roman" w:hAnsi="Times New Roman" w:cs="Times New Roman"/>
          <w:sz w:val="24"/>
          <w:szCs w:val="24"/>
        </w:rPr>
        <w:t xml:space="preserve">по Камчатскому краю в соответствии с </w:t>
      </w:r>
      <w:r w:rsidR="004349E9" w:rsidRPr="00DB32D3">
        <w:rPr>
          <w:rFonts w:ascii="Times New Roman" w:hAnsi="Times New Roman" w:cs="Times New Roman"/>
          <w:sz w:val="24"/>
          <w:szCs w:val="24"/>
        </w:rPr>
        <w:t xml:space="preserve">Указом  Президента РФ от 01.03.2017 N 96 </w:t>
      </w:r>
      <w:r w:rsidR="004349E9" w:rsidRPr="00DB32D3">
        <w:rPr>
          <w:rFonts w:ascii="Times New Roman" w:hAnsi="Times New Roman" w:cs="Times New Roman"/>
          <w:sz w:val="24"/>
          <w:szCs w:val="24"/>
        </w:rPr>
        <w:t>«</w:t>
      </w:r>
      <w:r w:rsidR="004349E9" w:rsidRPr="00DB32D3">
        <w:rPr>
          <w:rFonts w:ascii="Times New Roman" w:hAnsi="Times New Roman" w:cs="Times New Roman"/>
          <w:sz w:val="24"/>
          <w:szCs w:val="24"/>
        </w:rPr>
        <w:t>Об утверждении Положения о кадровом резерве федер</w:t>
      </w:r>
      <w:r w:rsidR="004349E9" w:rsidRPr="00DB32D3">
        <w:rPr>
          <w:rFonts w:ascii="Times New Roman" w:hAnsi="Times New Roman" w:cs="Times New Roman"/>
          <w:sz w:val="24"/>
          <w:szCs w:val="24"/>
        </w:rPr>
        <w:t>ального государственного органа»</w:t>
      </w:r>
      <w:r w:rsidRPr="00DB32D3">
        <w:rPr>
          <w:rFonts w:ascii="Times New Roman" w:hAnsi="Times New Roman" w:cs="Times New Roman"/>
          <w:sz w:val="24"/>
          <w:szCs w:val="24"/>
        </w:rPr>
        <w:t xml:space="preserve"> объявляет о приеме до</w:t>
      </w:r>
      <w:r w:rsidRPr="00DB32D3">
        <w:rPr>
          <w:rFonts w:ascii="Times New Roman" w:hAnsi="Times New Roman" w:cs="Times New Roman"/>
          <w:sz w:val="24"/>
          <w:szCs w:val="24"/>
        </w:rPr>
        <w:t xml:space="preserve">кументов для участия в конкурсе 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включение в кадровый резерв для замещения вакантных должностей федеральной государственной гражданской службы по </w:t>
      </w:r>
      <w:r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старшей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группе долж</w:t>
      </w:r>
      <w:r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ностей  категории «специалисты».</w:t>
      </w:r>
      <w:proofErr w:type="gramEnd"/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049"/>
      </w:tblGrid>
      <w:tr w:rsidR="00DB32D3" w:rsidRPr="00DB32D3" w:rsidTr="00DB32D3"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должностей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Для замещения старшей группы должностей устанавливаются следующие требования</w:t>
            </w:r>
            <w:r w:rsidRPr="00DB32D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требований к стажу;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базовых знаний: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 государственного языка Российской Федерации (русского языка);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основ Конституции Российской Федерации, Федерального закона от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 г. № 273-ФЗ «О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противодействии коррупции»; 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основ делопроизводства и документооборота;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в области информационно-коммуникационных технологий.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аличие профессиональных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сфере законодательства Российской Федерации: 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Налоговый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Бюджетный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21 марта 1991 г. N 943-1 "О налоговых органах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8 августа 2001 г. N 129-ФЗ "О государственной регистрации юридических лиц и индивидуальных предпринимателей";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от 6 октября 2003 г. N 131-ФЗ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27 июля 2006 г. N 152-ФЗ "О персональных данных";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ноября 2007 г. N 282-ФЗ "Об официальном статистическом учете и системе государственной статистики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9 февраля 2009 г. N 8-ФЗ "Об обеспечении доступа к информации о деятельности государственных органов и органов местного самоуправления";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 июля 2010 г. N 210-ФЗ "Об организации предоставления государственных и муниципальных услуг";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6 апреля 2011 г. N 63-ФЗ "Об электронной подписи";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 декабря 2013 г.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2012 г. N 601 "Об основных направлениях совершенствования системы государственного 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11 августа 2016 г. N 403 "Об Основных направлениях развития государственной гражданской службы Российской Федерации на 2016 - 2018 годы";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30 сентября 2004 г. N 506 "Об утверждении Положения о Федеральной налоговой службе";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приказ Минфина России от 2 июля 2012 г. N 99н "Административный регламент Федеральной налоговой службы по предоставлению государственной услуги по бесплатному информированию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правах и обязанностях налогоплательщиков, плательщиков сборов и налоговых агентов, полномочиях налоговых органов и их должностных лиц, а также по приему налоговых деклараций (расчетов)".</w:t>
            </w:r>
            <w:proofErr w:type="gramEnd"/>
          </w:p>
          <w:p w:rsidR="00DB32D3" w:rsidRPr="00DB32D3" w:rsidRDefault="00DB32D3" w:rsidP="00DB32D3">
            <w:pPr>
              <w:pStyle w:val="ConsNonformat"/>
              <w:widowControl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должностной регламент государственного гражданского служащего могут быть включены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DB32D3" w:rsidRPr="00DB32D3" w:rsidRDefault="00DB32D3" w:rsidP="00DB32D3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профессиональные знания: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экономики, финансов и кредита, бухгалтерского и налогового учета;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налогообложения;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финансовых и кредитных отношений;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общие положения о налоговом контроле;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бюджетной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налоговой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порядок проведения мероприятий налогового контроля;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налогового администрирования.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функциональных знаний: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форм и методов работы с применением автоматизированных средств управления; порядка работы со служебной информацией; основ делопроизводства; возможностей и особенностей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систем взаимодействия с гражданами и организациями; учетных систем, обеспечивающих поддержку выполнения Федеральной налоговой службой основных задач и функций; систем межведомственного взаимодействия; систем управления государственными информационными ресурсами; информационно-аналитических систем, обеспечивающих сбор, обработку, хранение и анализ данных; систем управления электронными архивами; систем информационной безопасности; систем управления эксплуатацией.</w:t>
            </w:r>
          </w:p>
          <w:p w:rsidR="00DB32D3" w:rsidRPr="00DB32D3" w:rsidRDefault="00DB32D3" w:rsidP="00DB32D3">
            <w:pPr>
              <w:framePr w:hSpace="180" w:wrap="around" w:vAnchor="text" w:hAnchor="text" w:y="1"/>
              <w:spacing w:line="240" w:lineRule="atLeast"/>
              <w:suppressOverlap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базовых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основ управления и организации труда, процесса прохождения гражданской службы, норм делового общения, форм и методов работы с применением автоматизированных средств управления, служебного распорядка управления, порядка работы со служебной информацией, основ делопроизводства, правил охраны труда и противопожарной безопасности; аппаратного и программного обеспечения; возможностей и особенностей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безопасности.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А так же: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мыслить стратегически (системно);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планировать, рационально использовать служебное время и достигать результата;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коммуникативные умения;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управлять изменениями.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профессиональных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современных информационно-коммуникационных технологий в государственных органах: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межведомственного и ведомственного электронного документооборота, информационно-телекоммуникационными сетей; 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нормативных правовых актов www.regulation.gov.ru.</w:t>
            </w:r>
          </w:p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функциональных умений: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-работа в сфере, соответствующей направлению деятельности Отдела, организации и обеспечения выполнения поставленных задач;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квалифицированное планирование работы, подготовки служебных документов, анализа и прогнозирования последствий подготавливаемых решений;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сбор и систематизации актуальной информации в установленной сфере деятельности, применения компьютерной и другой оргтехники, пользования программными продуктами;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подготовка аналитических, информационных и других материалов.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Права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реализацию положений, предусмотренных статьей 15 Федерального закона от 27.07.2004 № 79-ФЗ «О государственной гражданской службе Российской Федерации»;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доступ в установленном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порядке</w:t>
            </w:r>
            <w:r w:rsidRPr="00DB32D3">
              <w:rPr>
                <w:rFonts w:ascii="Times New Roman" w:hAnsi="Times New Roman" w:cs="Times New Roman"/>
                <w:color w:val="FF0000"/>
                <w:spacing w:val="1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 сведениям, составляющим налоговую тайну 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иным охраняемым законом сведениям, необходимым для исполнения должностных обязанностей;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пользоваться, на основании полученного в установленном порядке доступа, информационными и программными ресурсами Управлении, подведомственных инспекций и ФНС России, необходимыми для эффективного и своевременного, обоснованного и всестороннего исполнения возложенных обязанностей.</w:t>
            </w:r>
          </w:p>
          <w:p w:rsidR="00DB32D3" w:rsidRPr="00DB32D3" w:rsidRDefault="00DB32D3" w:rsidP="00E24B3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- осуществляет иные права и исполняет обязанности, предусмотренные законодательством Российской Федерации, Положением о Федеральной налоговой службе, утвержденным постановлением Правительства Российской Федерации от 30 сентября 2004 г. № 506, положением об Управлении ФНС России по Камчатскому краю, положением </w:t>
            </w:r>
            <w:r w:rsidR="00E24B3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структурном подразделении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Управления, приказами (распоряжениями) ФНС России, приказами Управления, поручениями руководителя Управления.</w:t>
            </w:r>
            <w:proofErr w:type="gramEnd"/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Гражданский служащий, замещающий должности старшей группы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эффективности и результативности профессиональной служебной 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 гражданского служащего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Эффективность профессиональной служебной деятельности гражданского служащего, замещающего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старшей группы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оценивается по следующим показателям:</w:t>
            </w:r>
          </w:p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своевременности и оперативности выполнения поручений;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осознанию ответственности за последствия своих действий.</w:t>
            </w:r>
          </w:p>
        </w:tc>
      </w:tr>
    </w:tbl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Денежное содержание федеральных государственных гражданских служащих старшей группы должностей Упра</w:t>
      </w:r>
      <w:r w:rsidRPr="00DB32D3">
        <w:rPr>
          <w:rFonts w:ascii="Times New Roman" w:hAnsi="Times New Roman" w:cs="Times New Roman"/>
          <w:sz w:val="24"/>
          <w:szCs w:val="24"/>
        </w:rPr>
        <w:t>в</w:t>
      </w:r>
      <w:r w:rsidRPr="00DB32D3">
        <w:rPr>
          <w:rFonts w:ascii="Times New Roman" w:hAnsi="Times New Roman" w:cs="Times New Roman"/>
          <w:sz w:val="24"/>
          <w:szCs w:val="24"/>
        </w:rPr>
        <w:t xml:space="preserve">ления  Федеральной налоговой службы по Камчатскому краю состоит 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4111"/>
      </w:tblGrid>
      <w:tr w:rsidR="00DB32D3" w:rsidRPr="00DB32D3" w:rsidTr="00DB32D3">
        <w:tc>
          <w:tcPr>
            <w:tcW w:w="10348" w:type="dxa"/>
            <w:tcBorders>
              <w:tr2bl w:val="nil"/>
            </w:tcBorders>
          </w:tcPr>
          <w:p w:rsidR="00DB32D3" w:rsidRPr="00DB32D3" w:rsidRDefault="00DB32D3" w:rsidP="00DB32D3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</w:tr>
      <w:tr w:rsidR="00DB32D3" w:rsidRPr="00DB32D3" w:rsidTr="00DB32D3">
        <w:trPr>
          <w:trHeight w:val="504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замещаемой должностью государственной гражданской службы Российской Ф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дерации (должностного оклада)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4198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4723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 руб.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присвое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ным классным чином</w:t>
            </w:r>
          </w:p>
        </w:tc>
        <w:tc>
          <w:tcPr>
            <w:tcW w:w="4111" w:type="dxa"/>
          </w:tcPr>
          <w:p w:rsidR="00DB32D3" w:rsidRPr="00DB32D3" w:rsidRDefault="00DB32D3" w:rsidP="00E24B3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1227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1576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B32D3" w:rsidRPr="00DB32D3" w:rsidTr="00DB32D3">
        <w:trPr>
          <w:trHeight w:val="63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за выслугу лет  на государственной гражда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ской службе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10-30%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должностного оклада</w:t>
            </w:r>
          </w:p>
        </w:tc>
      </w:tr>
      <w:tr w:rsidR="00DB32D3" w:rsidRPr="00DB32D3" w:rsidTr="00DB32D3">
        <w:trPr>
          <w:trHeight w:val="560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к должностному окладу за особые условия государственной гражданской службы Российской Ф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60-90%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должностного оклада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Премии за выполнение особо важных и сложных заданий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телем нанимателя</w:t>
            </w:r>
          </w:p>
        </w:tc>
      </w:tr>
      <w:tr w:rsidR="00DB32D3" w:rsidRPr="00DB32D3" w:rsidTr="00DB32D3">
        <w:trPr>
          <w:trHeight w:val="3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Ежемесячного  денежн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го поощрения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один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должностной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оклад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Единовременной выплаты при предоставлении ежегодного оплачива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мого отпуска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ва месячных оклада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денежного содерж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DB32D3" w:rsidRPr="00DB32D3" w:rsidTr="00DB32D3">
        <w:trPr>
          <w:trHeight w:val="9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Материальной помощи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телем нанимателя</w:t>
            </w:r>
          </w:p>
        </w:tc>
      </w:tr>
    </w:tbl>
    <w:p w:rsidR="00DB32D3" w:rsidRPr="00DB32D3" w:rsidRDefault="00DB32D3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</w:p>
    <w:p w:rsidR="00DB32D3" w:rsidRPr="00DB32D3" w:rsidRDefault="00DB32D3" w:rsidP="00DB32D3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Для участия в конкурсе гражданин представляет следующие документы:</w:t>
      </w:r>
    </w:p>
    <w:p w:rsidR="00DB32D3" w:rsidRPr="00DB32D3" w:rsidRDefault="00DB32D3" w:rsidP="00DB32D3">
      <w:pPr>
        <w:spacing w:line="240" w:lineRule="atLeast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а) личное заявление;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б)  заполненную и подписанную анкету по форме,  утвержденной Правительством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>. № 667-р (Собрание зак</w:t>
      </w:r>
      <w:r w:rsidRPr="00DB32D3">
        <w:rPr>
          <w:rFonts w:ascii="Times New Roman" w:hAnsi="Times New Roman" w:cs="Times New Roman"/>
          <w:sz w:val="24"/>
          <w:szCs w:val="24"/>
        </w:rPr>
        <w:t>о</w:t>
      </w:r>
      <w:r w:rsidRPr="00DB32D3">
        <w:rPr>
          <w:rFonts w:ascii="Times New Roman" w:hAnsi="Times New Roman" w:cs="Times New Roman"/>
          <w:sz w:val="24"/>
          <w:szCs w:val="24"/>
        </w:rPr>
        <w:t xml:space="preserve">нодательства Российской Федерации, 2005,  № 22, ст. 2192), с фотографией; </w:t>
      </w:r>
    </w:p>
    <w:p w:rsidR="00DB32D3" w:rsidRPr="00DB32D3" w:rsidRDefault="00DB32D3" w:rsidP="00DB32D3">
      <w:pPr>
        <w:spacing w:line="240" w:lineRule="atLeast"/>
        <w:ind w:left="426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г) документы, подтверждающие необходимое профессиональное образование, стаж раб</w:t>
      </w:r>
      <w:r w:rsidRPr="00DB32D3">
        <w:rPr>
          <w:rFonts w:ascii="Times New Roman" w:hAnsi="Times New Roman" w:cs="Times New Roman"/>
          <w:sz w:val="24"/>
          <w:szCs w:val="24"/>
        </w:rPr>
        <w:t>о</w:t>
      </w:r>
      <w:r w:rsidRPr="00DB32D3">
        <w:rPr>
          <w:rFonts w:ascii="Times New Roman" w:hAnsi="Times New Roman" w:cs="Times New Roman"/>
          <w:sz w:val="24"/>
          <w:szCs w:val="24"/>
        </w:rPr>
        <w:t>ты и квалификацию:</w:t>
      </w:r>
    </w:p>
    <w:p w:rsidR="00DB32D3" w:rsidRPr="00DB32D3" w:rsidRDefault="00DB32D3" w:rsidP="00DB32D3">
      <w:pPr>
        <w:spacing w:line="240" w:lineRule="atLeast"/>
        <w:ind w:left="708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- копию трудовой книжки (за исключением случаев, когда служебная (трудовая) деятел</w:t>
      </w:r>
      <w:r w:rsidRPr="00DB32D3">
        <w:rPr>
          <w:rFonts w:ascii="Times New Roman" w:hAnsi="Times New Roman" w:cs="Times New Roman"/>
          <w:sz w:val="24"/>
          <w:szCs w:val="24"/>
        </w:rPr>
        <w:t>ь</w:t>
      </w:r>
      <w:r w:rsidRPr="00DB32D3">
        <w:rPr>
          <w:rFonts w:ascii="Times New Roman" w:hAnsi="Times New Roman" w:cs="Times New Roman"/>
          <w:sz w:val="24"/>
          <w:szCs w:val="24"/>
        </w:rPr>
        <w:t>ность осуществляется впервые) заверенную нотариально или кадровой службой по месту работы (службы), или иные документы, подтверждающие  трудовую (служебную) деятел</w:t>
      </w:r>
      <w:r w:rsidRPr="00DB32D3">
        <w:rPr>
          <w:rFonts w:ascii="Times New Roman" w:hAnsi="Times New Roman" w:cs="Times New Roman"/>
          <w:sz w:val="24"/>
          <w:szCs w:val="24"/>
        </w:rPr>
        <w:t>ь</w:t>
      </w:r>
      <w:r w:rsidRPr="00DB32D3">
        <w:rPr>
          <w:rFonts w:ascii="Times New Roman" w:hAnsi="Times New Roman" w:cs="Times New Roman"/>
          <w:sz w:val="24"/>
          <w:szCs w:val="24"/>
        </w:rPr>
        <w:t>ность гражданина;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- 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</w:t>
      </w:r>
      <w:r w:rsidRPr="00DB32D3">
        <w:rPr>
          <w:rFonts w:ascii="Times New Roman" w:hAnsi="Times New Roman" w:cs="Times New Roman"/>
          <w:sz w:val="24"/>
          <w:szCs w:val="24"/>
        </w:rPr>
        <w:t>ь</w:t>
      </w:r>
      <w:r w:rsidRPr="00DB32D3">
        <w:rPr>
          <w:rFonts w:ascii="Times New Roman" w:hAnsi="Times New Roman" w:cs="Times New Roman"/>
          <w:sz w:val="24"/>
          <w:szCs w:val="24"/>
        </w:rPr>
        <w:t>татам дополнительного профессионального образования, 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д) документ об отсутствии заболевания, препятствующего поступлению на гражданскую службу или ее прохождению по форме 001-ГС/у;</w:t>
      </w:r>
    </w:p>
    <w:p w:rsidR="00DB32D3" w:rsidRPr="00DB32D3" w:rsidRDefault="00DB32D3" w:rsidP="00DB32D3">
      <w:pPr>
        <w:pStyle w:val="a6"/>
        <w:spacing w:line="240" w:lineRule="atLeast"/>
        <w:ind w:left="567" w:firstLine="408"/>
        <w:rPr>
          <w:rFonts w:ascii="Times New Roman" w:hAnsi="Times New Roman"/>
          <w:sz w:val="24"/>
          <w:szCs w:val="24"/>
        </w:rPr>
      </w:pPr>
      <w:proofErr w:type="gramStart"/>
      <w:r w:rsidRPr="00DB32D3">
        <w:rPr>
          <w:rFonts w:ascii="Times New Roman" w:hAnsi="Times New Roman"/>
          <w:sz w:val="24"/>
          <w:szCs w:val="24"/>
        </w:rPr>
        <w:t>е) сведения о доходах, об имуществе и обязательствах имущественного характера по форме, утвержденной Указом Президента РФ от   23.06.2014 г. N 460 (</w:t>
      </w:r>
      <w:r w:rsidRPr="00DB32D3">
        <w:rPr>
          <w:rFonts w:ascii="Times New Roman" w:hAnsi="Times New Roman"/>
          <w:b/>
          <w:sz w:val="24"/>
          <w:szCs w:val="24"/>
        </w:rPr>
        <w:t>на себя, супруга, несовершеннолетних детей</w:t>
      </w:r>
      <w:r w:rsidRPr="00DB32D3">
        <w:rPr>
          <w:rFonts w:ascii="Times New Roman" w:hAnsi="Times New Roman"/>
          <w:sz w:val="24"/>
          <w:szCs w:val="24"/>
        </w:rPr>
        <w:t>); /рекомендовано заполнить справки с использованием ПО «СПРАВКИА БК» размещено на официальном сайте ГИС в области государственной службы https://gossluzhba.gov.ru/page/index/spravki_bk./;</w:t>
      </w:r>
      <w:proofErr w:type="gramEnd"/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ж) копии документов воинского учета (для военнообязанных и лиц, подлежащих призыву на военную службу);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lastRenderedPageBreak/>
        <w:t xml:space="preserve">     з)  иные документы, предусмотренные федеральными законами, указами Президента Ро</w:t>
      </w:r>
      <w:r w:rsidRPr="00DB32D3">
        <w:rPr>
          <w:rFonts w:ascii="Times New Roman" w:hAnsi="Times New Roman" w:cs="Times New Roman"/>
          <w:sz w:val="24"/>
          <w:szCs w:val="24"/>
        </w:rPr>
        <w:t>с</w:t>
      </w:r>
      <w:r w:rsidRPr="00DB32D3">
        <w:rPr>
          <w:rFonts w:ascii="Times New Roman" w:hAnsi="Times New Roman" w:cs="Times New Roman"/>
          <w:sz w:val="24"/>
          <w:szCs w:val="24"/>
        </w:rPr>
        <w:t>сийской Федерации и постановлениями Правительства Российской Федерации.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 xml:space="preserve">Вне рамок конкурса, для самостоятельной оценки профессионального уровня гражданин (гражданский служащий) может </w:t>
      </w:r>
      <w:proofErr w:type="gramStart"/>
      <w:r w:rsidRPr="00DB32D3">
        <w:rPr>
          <w:rFonts w:ascii="Times New Roman" w:hAnsi="Times New Roman" w:cs="Times New Roman"/>
          <w:b/>
          <w:sz w:val="24"/>
          <w:szCs w:val="24"/>
        </w:rPr>
        <w:t>пройти предварительный тест который размещён</w:t>
      </w:r>
      <w:proofErr w:type="gramEnd"/>
      <w:r w:rsidRPr="00DB32D3">
        <w:rPr>
          <w:rFonts w:ascii="Times New Roman" w:hAnsi="Times New Roman" w:cs="Times New Roman"/>
          <w:b/>
          <w:sz w:val="24"/>
          <w:szCs w:val="24"/>
        </w:rPr>
        <w:t xml:space="preserve"> на официальном сайте государственной информационной системы в области государственной службы в сети «Интернет» 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gossluzhba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gov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Результаты предварительного тестирования не учитываются при принятии решения о допуске ко 2 этапу конкурса.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  <w:bookmarkStart w:id="1" w:name="sub_1010"/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конкурсе, замещающие должность гражданской службы в УФНС России по Камчатскому краю, подают заявление на имя руководителя УФНС России по Камчатскому краю.</w:t>
      </w:r>
    </w:p>
    <w:p w:rsidR="00DB32D3" w:rsidRPr="00DB32D3" w:rsidRDefault="00DB32D3" w:rsidP="00DB32D3">
      <w:pPr>
        <w:tabs>
          <w:tab w:val="left" w:pos="10490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 из иных государственных органов, представляет заявление на имя руководителя УФНС России по Камчатск</w:t>
      </w:r>
      <w:r w:rsidRPr="00DB32D3">
        <w:rPr>
          <w:rFonts w:ascii="Times New Roman" w:hAnsi="Times New Roman" w:cs="Times New Roman"/>
          <w:sz w:val="24"/>
          <w:szCs w:val="24"/>
        </w:rPr>
        <w:t>о</w:t>
      </w:r>
      <w:r w:rsidRPr="00DB32D3">
        <w:rPr>
          <w:rFonts w:ascii="Times New Roman" w:hAnsi="Times New Roman" w:cs="Times New Roman"/>
          <w:sz w:val="24"/>
          <w:szCs w:val="24"/>
        </w:rPr>
        <w:t>му краю и заполненную, подписанную им и заверенную кадровой службой государственного органа, в котором замещают должность гражданской службы, анкету с фотографией. Форма анкеты утверждается Правительством Российской Федерации от 26.05.2005 г. № 667-р.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Документы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«Интернет» представляются в отдел кадров и безопасности УФНС России по Камчатскому краю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  <w:proofErr w:type="gramEnd"/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</w:t>
      </w:r>
      <w:r w:rsidRPr="00DB32D3">
        <w:rPr>
          <w:rFonts w:ascii="Times New Roman" w:hAnsi="Times New Roman" w:cs="Times New Roman"/>
          <w:sz w:val="24"/>
          <w:szCs w:val="24"/>
        </w:rPr>
        <w:t>а</w:t>
      </w:r>
      <w:r w:rsidRPr="00DB32D3">
        <w:rPr>
          <w:rFonts w:ascii="Times New Roman" w:hAnsi="Times New Roman" w:cs="Times New Roman"/>
          <w:sz w:val="24"/>
          <w:szCs w:val="24"/>
        </w:rPr>
        <w:t>за гражданину (гражданскому служащему) в их приеме.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гражданской службе для поступления на гражданскую службу и ее прохождения, о чем он уведомляется в письменной форме с объяснением причин отказа.</w:t>
      </w:r>
      <w:proofErr w:type="gramEnd"/>
    </w:p>
    <w:bookmarkEnd w:id="1"/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Достоверность сведений, представленных гражданином в государственный орган, подлежит проверке.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DB32D3" w:rsidRPr="00DB32D3" w:rsidRDefault="00DB32D3" w:rsidP="00DB32D3">
      <w:pPr>
        <w:pStyle w:val="ConsNormal"/>
        <w:widowControl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 xml:space="preserve">Не позднее, чем за 15 дней до начала конкурса УФНС России по Камчатскому краю разместит на своем официальном сайте и официальном сайте государственной информационной системы в области государственной службы в сети «Интернет» информацию о </w:t>
      </w:r>
      <w:r w:rsidRPr="00DB32D3">
        <w:rPr>
          <w:rFonts w:ascii="Times New Roman" w:hAnsi="Times New Roman" w:cs="Times New Roman"/>
          <w:sz w:val="24"/>
          <w:szCs w:val="24"/>
        </w:rPr>
        <w:lastRenderedPageBreak/>
        <w:t>дате, месте и времени его проведения, список граждан (гражданских служащих), допущенных к участию в конкурсе, и направит кандидатам соответствующее сообщение в письменной форме, при этом кандидатам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, которые представили документы для участия в электронном виде, - в форме электронного документа.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19"/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профессиональные и личн</w:t>
      </w:r>
      <w:r w:rsidRPr="00DB32D3">
        <w:rPr>
          <w:rFonts w:ascii="Times New Roman" w:hAnsi="Times New Roman" w:cs="Times New Roman"/>
          <w:sz w:val="24"/>
          <w:szCs w:val="24"/>
        </w:rPr>
        <w:t>о</w:t>
      </w:r>
      <w:r w:rsidRPr="00DB32D3">
        <w:rPr>
          <w:rFonts w:ascii="Times New Roman" w:hAnsi="Times New Roman" w:cs="Times New Roman"/>
          <w:sz w:val="24"/>
          <w:szCs w:val="24"/>
        </w:rPr>
        <w:t>стные качества кандидатов на основании представленных ими документов,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</w:t>
      </w:r>
      <w:r w:rsidRPr="00DB32D3">
        <w:rPr>
          <w:rFonts w:ascii="Times New Roman" w:hAnsi="Times New Roman" w:cs="Times New Roman"/>
          <w:sz w:val="24"/>
          <w:szCs w:val="24"/>
        </w:rPr>
        <w:t>с</w:t>
      </w:r>
      <w:r w:rsidRPr="00DB32D3">
        <w:rPr>
          <w:rFonts w:ascii="Times New Roman" w:hAnsi="Times New Roman" w:cs="Times New Roman"/>
          <w:sz w:val="24"/>
          <w:szCs w:val="24"/>
        </w:rPr>
        <w:t>сиональных и личностных качеств кандидатов (тестирование,  индивидуальное собеседование с конкурсной комиссией).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оценочных процедур ведется аудиозапись и видеозапись.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1021"/>
      <w:bookmarkEnd w:id="2"/>
      <w:r w:rsidRPr="00DB32D3">
        <w:rPr>
          <w:rFonts w:ascii="Times New Roman" w:hAnsi="Times New Roman" w:cs="Times New Roman"/>
          <w:color w:val="000000"/>
          <w:sz w:val="24"/>
          <w:szCs w:val="24"/>
        </w:rPr>
        <w:t xml:space="preserve">         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32D3" w:rsidRPr="00DB32D3" w:rsidRDefault="00DB32D3" w:rsidP="00DB32D3">
      <w:pPr>
        <w:suppressAutoHyphens/>
        <w:autoSpaceDE w:val="0"/>
        <w:spacing w:after="120" w:line="240" w:lineRule="atLeast"/>
        <w:jc w:val="both"/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</w:pPr>
      <w:r w:rsidRPr="00DB32D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Pr="00DB32D3"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  <w:t>Конкурсант обязательно приглашается на очное индивидуальное собеседование с конкурсной комиссией, независимо от пройденных или не пройденных методов оценки.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принимается в отсутствие кандидата. </w:t>
      </w:r>
      <w:bookmarkStart w:id="4" w:name="sub_1022"/>
      <w:bookmarkEnd w:id="3"/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об определении победителя конкурса на включение в кадровый резерв принимается  открытым голосованием простым большинством голосов ее членов конкурсной комиссии, присутствующих на заседании.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24"/>
      <w:r w:rsidRPr="00DB32D3">
        <w:rPr>
          <w:rFonts w:ascii="Times New Roman" w:hAnsi="Times New Roman" w:cs="Times New Roman"/>
          <w:sz w:val="24"/>
          <w:szCs w:val="24"/>
        </w:rPr>
        <w:t xml:space="preserve">          Кандидатам, участвовавшим в конкурсе, сообщается о результатах конкурса в пис</w:t>
      </w:r>
      <w:r w:rsidRPr="00DB32D3">
        <w:rPr>
          <w:rFonts w:ascii="Times New Roman" w:hAnsi="Times New Roman" w:cs="Times New Roman"/>
          <w:sz w:val="24"/>
          <w:szCs w:val="24"/>
        </w:rPr>
        <w:t>ь</w:t>
      </w:r>
      <w:r w:rsidRPr="00DB32D3">
        <w:rPr>
          <w:rFonts w:ascii="Times New Roman" w:hAnsi="Times New Roman" w:cs="Times New Roman"/>
          <w:sz w:val="24"/>
          <w:szCs w:val="24"/>
        </w:rPr>
        <w:t>менной форме в течение 7 дней со дня его завершения. Информация о результатах конкурса размещается на сайте Управления Федеральной налоговой службы  по Камчатскому краю.</w:t>
      </w:r>
    </w:p>
    <w:bookmarkEnd w:id="5"/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 По результатам конкурса издается приказ Управления Федеральной налоговой службы 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по Камчатскому краю о постановке в резерв победителей конкурса на включение в кадровый резерв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 УФНС России по Камчатскому краю.</w:t>
      </w:r>
    </w:p>
    <w:p w:rsidR="00DB32D3" w:rsidRPr="00DB32D3" w:rsidRDefault="00DB32D3" w:rsidP="00DB32D3">
      <w:pPr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5"/>
      <w:bookmarkEnd w:id="4"/>
      <w:r w:rsidRPr="00DB32D3">
        <w:rPr>
          <w:rFonts w:ascii="Times New Roman" w:hAnsi="Times New Roman" w:cs="Times New Roman"/>
          <w:sz w:val="24"/>
          <w:szCs w:val="24"/>
        </w:rPr>
        <w:t xml:space="preserve">          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</w:t>
      </w:r>
      <w:r w:rsidRPr="00DB32D3">
        <w:rPr>
          <w:rFonts w:ascii="Times New Roman" w:hAnsi="Times New Roman" w:cs="Times New Roman"/>
          <w:sz w:val="24"/>
          <w:szCs w:val="24"/>
        </w:rPr>
        <w:t>и</w:t>
      </w:r>
      <w:r w:rsidRPr="00DB32D3">
        <w:rPr>
          <w:rFonts w:ascii="Times New Roman" w:hAnsi="Times New Roman" w:cs="Times New Roman"/>
          <w:sz w:val="24"/>
          <w:szCs w:val="24"/>
        </w:rPr>
        <w:t>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p w:rsidR="00DB32D3" w:rsidRPr="00DB32D3" w:rsidRDefault="00DB32D3" w:rsidP="00DB32D3">
      <w:pPr>
        <w:pStyle w:val="ConsPlusNormal"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26"/>
      <w:bookmarkEnd w:id="6"/>
      <w:r w:rsidRPr="00DB32D3">
        <w:rPr>
          <w:rFonts w:ascii="Times New Roman" w:hAnsi="Times New Roman" w:cs="Times New Roman"/>
          <w:sz w:val="24"/>
          <w:szCs w:val="24"/>
        </w:rPr>
        <w:t xml:space="preserve">         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>язи и другие), осуществляются кандидатами за счет собственных средств.</w:t>
      </w:r>
    </w:p>
    <w:p w:rsidR="00DB32D3" w:rsidRPr="00DB32D3" w:rsidRDefault="00DB32D3" w:rsidP="00DB32D3">
      <w:pPr>
        <w:tabs>
          <w:tab w:val="left" w:pos="10065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sub_1027"/>
      <w:bookmarkEnd w:id="7"/>
      <w:r w:rsidRPr="00DB32D3">
        <w:rPr>
          <w:rFonts w:ascii="Times New Roman" w:hAnsi="Times New Roman" w:cs="Times New Roman"/>
          <w:b/>
          <w:sz w:val="24"/>
          <w:szCs w:val="24"/>
        </w:rPr>
        <w:t>Прием документов для участия в конкурсе проводится с 10.01.2020 в течение 21 календарного  дня.  Время приема документов: с 10.00  до 16.00, кроме выходных (субботы и воскресенье) и нерабочих праздничных дней.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Адрес приема документов: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>. Петропавловск-Камчатский, проспект Р</w:t>
      </w:r>
      <w:r w:rsidRPr="00DB32D3">
        <w:rPr>
          <w:rFonts w:ascii="Times New Roman" w:hAnsi="Times New Roman" w:cs="Times New Roman"/>
          <w:sz w:val="24"/>
          <w:szCs w:val="24"/>
        </w:rPr>
        <w:t>ы</w:t>
      </w:r>
      <w:r w:rsidRPr="00DB32D3">
        <w:rPr>
          <w:rFonts w:ascii="Times New Roman" w:hAnsi="Times New Roman" w:cs="Times New Roman"/>
          <w:sz w:val="24"/>
          <w:szCs w:val="24"/>
        </w:rPr>
        <w:t xml:space="preserve">баков, 13, корпус «А» Управление Федеральной налоговой службы по Камчатскому краю, кабинет  № 302. 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DB32D3">
        <w:rPr>
          <w:rFonts w:ascii="Times New Roman" w:hAnsi="Times New Roman" w:cs="Times New Roman"/>
          <w:sz w:val="24"/>
          <w:szCs w:val="24"/>
          <w:u w:val="single"/>
        </w:rPr>
        <w:t>планируется провести 26.02.2020 года в 10 часов 00 минут</w:t>
      </w:r>
      <w:r w:rsidRPr="00DB32D3">
        <w:rPr>
          <w:rFonts w:ascii="Times New Roman" w:hAnsi="Times New Roman" w:cs="Times New Roman"/>
          <w:sz w:val="24"/>
          <w:szCs w:val="24"/>
        </w:rPr>
        <w:t xml:space="preserve">  по адресу: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>. Петропавловск-Камчатский, проспект Рыбаков, 13, корпус «А», каб</w:t>
      </w:r>
      <w:r w:rsidRPr="00DB32D3">
        <w:rPr>
          <w:rFonts w:ascii="Times New Roman" w:hAnsi="Times New Roman" w:cs="Times New Roman"/>
          <w:sz w:val="24"/>
          <w:szCs w:val="24"/>
        </w:rPr>
        <w:t>и</w:t>
      </w:r>
      <w:r w:rsidRPr="00DB32D3">
        <w:rPr>
          <w:rFonts w:ascii="Times New Roman" w:hAnsi="Times New Roman" w:cs="Times New Roman"/>
          <w:sz w:val="24"/>
          <w:szCs w:val="24"/>
        </w:rPr>
        <w:t xml:space="preserve">нет 319.  </w:t>
      </w:r>
    </w:p>
    <w:bookmarkEnd w:id="8"/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Контактный  телефон: 8 (415-2) 23-05-07.  </w:t>
      </w:r>
    </w:p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F3327" w:rsidRPr="00221501" w:rsidRDefault="000F3327" w:rsidP="00DB32D3">
      <w:pPr>
        <w:spacing w:line="240" w:lineRule="atLeast"/>
        <w:jc w:val="both"/>
        <w:rPr>
          <w:sz w:val="28"/>
          <w:szCs w:val="28"/>
        </w:rPr>
      </w:pPr>
    </w:p>
    <w:sectPr w:rsidR="000F3327" w:rsidRPr="00221501" w:rsidSect="00DB32D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868E5"/>
    <w:multiLevelType w:val="multilevel"/>
    <w:tmpl w:val="6C9E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A3"/>
    <w:rsid w:val="000F3327"/>
    <w:rsid w:val="00221501"/>
    <w:rsid w:val="004349E9"/>
    <w:rsid w:val="0047754A"/>
    <w:rsid w:val="00CB326B"/>
    <w:rsid w:val="00D97505"/>
    <w:rsid w:val="00DB32D3"/>
    <w:rsid w:val="00DF3A53"/>
    <w:rsid w:val="00E24B33"/>
    <w:rsid w:val="00F2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25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5517</TotalTime>
  <Pages>9</Pages>
  <Words>2926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Курилович Ульяна Юрьевна</cp:lastModifiedBy>
  <cp:revision>4</cp:revision>
  <cp:lastPrinted>2019-12-15T22:07:00Z</cp:lastPrinted>
  <dcterms:created xsi:type="dcterms:W3CDTF">2019-12-11T23:40:00Z</dcterms:created>
  <dcterms:modified xsi:type="dcterms:W3CDTF">2019-12-15T22:51:00Z</dcterms:modified>
</cp:coreProperties>
</file>