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3"/>
        <w:gridCol w:w="115"/>
        <w:gridCol w:w="1426"/>
        <w:gridCol w:w="115"/>
        <w:gridCol w:w="1991"/>
        <w:gridCol w:w="2265"/>
        <w:gridCol w:w="2265"/>
        <w:gridCol w:w="2265"/>
        <w:gridCol w:w="2265"/>
      </w:tblGrid>
      <w:tr w:rsidR="00965CF3" w:rsidRPr="00965CF3" w:rsidTr="00965CF3">
        <w:tc>
          <w:tcPr>
            <w:tcW w:w="1850" w:type="pct"/>
            <w:gridSpan w:val="5"/>
            <w:vAlign w:val="center"/>
            <w:hideMark/>
          </w:tcPr>
          <w:p w:rsidR="00965CF3" w:rsidRPr="00965CF3" w:rsidRDefault="00965CF3" w:rsidP="00965CF3">
            <w:pPr>
              <w:spacing w:after="25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УТВЕРЖДАЮ </w:t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</w:tr>
      <w:tr w:rsidR="00965CF3" w:rsidRPr="00965CF3" w:rsidTr="00965CF3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КУЗЬМИНА М. Ю.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CF3" w:rsidRPr="00965CF3" w:rsidTr="00965CF3">
        <w:tc>
          <w:tcPr>
            <w:tcW w:w="6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5CF3" w:rsidRPr="00965CF3" w:rsidRDefault="00965CF3" w:rsidP="00965CF3">
      <w:pPr>
        <w:spacing w:after="0" w:line="240" w:lineRule="auto"/>
        <w:rPr>
          <w:rFonts w:ascii="Tahoma" w:eastAsia="Times New Roman" w:hAnsi="Tahoma" w:cs="Tahoma"/>
          <w:vanish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00"/>
        <w:gridCol w:w="418"/>
        <w:gridCol w:w="128"/>
        <w:gridCol w:w="419"/>
        <w:gridCol w:w="128"/>
        <w:gridCol w:w="419"/>
        <w:gridCol w:w="273"/>
        <w:gridCol w:w="1585"/>
      </w:tblGrid>
      <w:tr w:rsidR="00965CF3" w:rsidRPr="00965CF3" w:rsidTr="00965CF3">
        <w:tc>
          <w:tcPr>
            <w:tcW w:w="3850" w:type="pct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« 09 » </w:t>
            </w:r>
          </w:p>
        </w:tc>
        <w:tc>
          <w:tcPr>
            <w:tcW w:w="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proofErr w:type="gramStart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г</w:t>
            </w:r>
            <w:proofErr w:type="gramEnd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. </w:t>
            </w: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5CF3" w:rsidRPr="00965CF3" w:rsidRDefault="00965CF3" w:rsidP="00965CF3">
      <w:pPr>
        <w:spacing w:after="0" w:line="240" w:lineRule="auto"/>
        <w:rPr>
          <w:rFonts w:ascii="Tahoma" w:eastAsia="Times New Roman" w:hAnsi="Tahoma" w:cs="Tahoma"/>
          <w:vanish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ПЛАН-ГРАФИК </w:t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  <w:t xml:space="preserve">на 20 </w:t>
            </w:r>
            <w:r w:rsidRPr="00965CF3">
              <w:rPr>
                <w:rFonts w:ascii="Tahoma" w:eastAsia="Times New Roman" w:hAnsi="Tahoma" w:cs="Tahoma"/>
                <w:sz w:val="25"/>
                <w:szCs w:val="25"/>
                <w:u w:val="single"/>
                <w:lang w:eastAsia="ru-RU"/>
              </w:rPr>
              <w:t>18</w:t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 год </w:t>
            </w:r>
          </w:p>
        </w:tc>
      </w:tr>
    </w:tbl>
    <w:p w:rsidR="00965CF3" w:rsidRPr="00965CF3" w:rsidRDefault="00965CF3" w:rsidP="00965CF3">
      <w:pPr>
        <w:spacing w:after="25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6"/>
        <w:gridCol w:w="4679"/>
        <w:gridCol w:w="437"/>
        <w:gridCol w:w="1347"/>
        <w:gridCol w:w="1441"/>
      </w:tblGrid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Коды 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09.02.2018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УПРАВЛЕНИЕ ФЕДЕРАЛЬНОЙ НАЛОГОВОЙ СЛУЖБЫ ПО КАМЧАТСКОМУ КРАЮ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26189911 </w:t>
            </w: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4101035896</w:t>
            </w: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410101001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75104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12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30701000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Российская Федерация, 683024, Камчатский край, Петропавловск-Камчатский г, ПР-КТ РЫБАКОВ, 13</w:t>
            </w:r>
            <w:proofErr w:type="gramStart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/А</w:t>
            </w:r>
            <w:proofErr w:type="gramEnd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 , 7-4152-230505 , u41@r41.nalog.ru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1</w:t>
            </w: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09.02.2018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383 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Совокупный годовой объем закупок (</w:t>
            </w:r>
            <w:proofErr w:type="spellStart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справочно</w:t>
            </w:r>
            <w:proofErr w:type="spellEnd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14850588.49</w:t>
            </w:r>
          </w:p>
        </w:tc>
      </w:tr>
    </w:tbl>
    <w:p w:rsidR="00965CF3" w:rsidRPr="00965CF3" w:rsidRDefault="00965CF3" w:rsidP="00965CF3">
      <w:pPr>
        <w:spacing w:after="25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"/>
        <w:gridCol w:w="1203"/>
        <w:gridCol w:w="597"/>
        <w:gridCol w:w="720"/>
        <w:gridCol w:w="528"/>
        <w:gridCol w:w="340"/>
        <w:gridCol w:w="353"/>
        <w:gridCol w:w="410"/>
        <w:gridCol w:w="244"/>
        <w:gridCol w:w="224"/>
        <w:gridCol w:w="451"/>
        <w:gridCol w:w="303"/>
        <w:gridCol w:w="175"/>
        <w:gridCol w:w="175"/>
        <w:gridCol w:w="410"/>
        <w:gridCol w:w="244"/>
        <w:gridCol w:w="224"/>
        <w:gridCol w:w="451"/>
        <w:gridCol w:w="543"/>
        <w:gridCol w:w="221"/>
        <w:gridCol w:w="383"/>
        <w:gridCol w:w="494"/>
        <w:gridCol w:w="383"/>
        <w:gridCol w:w="443"/>
        <w:gridCol w:w="522"/>
        <w:gridCol w:w="539"/>
        <w:gridCol w:w="497"/>
        <w:gridCol w:w="554"/>
        <w:gridCol w:w="494"/>
        <w:gridCol w:w="851"/>
        <w:gridCol w:w="431"/>
        <w:gridCol w:w="575"/>
        <w:gridCol w:w="474"/>
      </w:tblGrid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Преимущества, предоставля</w:t>
            </w: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для </w:t>
            </w: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lastRenderedPageBreak/>
              <w:t>обеспечения государст</w:t>
            </w: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>тельства и социально ориентирова</w:t>
            </w: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181410103589641010100100010013530244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теплоснабжения и горячего водоснабжения для обеспечения нужд Управления Федеральной налоговой службы по Камчатскому краю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5284400.00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5284400.00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5284400.00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Пар и горячая вода; услуги по снабжению паром и горячей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водой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181410103589641010100100020011723244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Поставка номерных бланков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37730.00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37730.00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37730.00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в срок указанный Заказчиком в документации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документации об ЭА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377.30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3773.00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Угловой бланк письма Управления в 2-х экз.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Продольный бланк распоряжения Управлени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181410103589641010100100030018424244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Экстренный вызов наряда полиции с использованием кнопки тревожной сигнализации и техническое обслуживание сре</w:t>
            </w:r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тр</w:t>
            </w:r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евожной сигнализации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61320.00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61320.00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61320.00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органов охраны правопорядка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181410103589641010100100050015320244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Услуги федеральной фельдъегерской связи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по мере возникн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овения необходимости у Заказчика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почтовой связи и курьерские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181410103589641010100100060013600244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222200.00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222200.00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222200.00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Планируемый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срок (сроки отдельных этапов) поставки товаров (выполнения работ, оказания услуг): согласно </w:t>
            </w:r>
            <w:proofErr w:type="spell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гос</w:t>
            </w:r>
            <w:proofErr w:type="spell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по очистке вод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181410103589641010100100070018129244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уборке и вывозу снега с территории административных и вспомогательных зданий Управления Федеральной налоговой службы по Камчатскому краю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уборке и вывозу снега с территории административных и вспомогательных зданий Управления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718576.00/4491.10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718576.00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718576.00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по мере необходимости у Заказчика согласно погодным условиям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Планир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уемый срок (сроки отдельных этапов) поставки товаров (выполнения работ, оказания услуг): согласно </w:t>
            </w:r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</w:t>
            </w:r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/контракта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7185.76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71857.60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 xml:space="preserve">Изменение закупки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уточнение макс цены контракта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181410103589641010100100080015310244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я услуг): по 31.12.2018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181410103589641010100100090014520244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Техническое обслуживание и ремонт автомобилей, принадлежащих Управлению Федеральной налоговой службы по Камчатскому краю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ПО ПОТРЕБНОСТИ ЗАКАЗЧИКА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2500.00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181410103589641010100100150015829242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КонсультантПлюс</w:t>
            </w:r>
            <w:proofErr w:type="spell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» в 2018 году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82462.49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82462.49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82462.49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824.62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8246.25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br/>
              <w:t xml:space="preserve">Изменение закупки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уточнение макс цены контракта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программное для администрирования баз данных на электронном носителе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181410103589641010100100180016110242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Предоставление услуг специальной (правительственной) связи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согласно</w:t>
            </w:r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государственного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 фиксированной телефонной связи в выделенных сетях связи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181410103589641010100100220013511244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3408300.00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3408300.00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3408300.00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Электроэнергия, произведе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Условная еди</w:t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181410103589641010100100230010000000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181410103589641010100100240010000244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gridSpan w:val="4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10350588.49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14850588.49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14850588.49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  <w:tr w:rsidR="00965CF3" w:rsidRPr="00965CF3" w:rsidTr="00965CF3">
        <w:tc>
          <w:tcPr>
            <w:tcW w:w="0" w:type="auto"/>
            <w:gridSpan w:val="4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</w:t>
            </w:r>
          </w:p>
        </w:tc>
      </w:tr>
    </w:tbl>
    <w:p w:rsidR="00965CF3" w:rsidRPr="00965CF3" w:rsidRDefault="00965CF3" w:rsidP="00965CF3">
      <w:pPr>
        <w:spacing w:after="25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4"/>
        <w:gridCol w:w="6404"/>
        <w:gridCol w:w="640"/>
        <w:gridCol w:w="2560"/>
        <w:gridCol w:w="641"/>
        <w:gridCol w:w="2561"/>
      </w:tblGrid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Ответственный </w:t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lastRenderedPageBreak/>
              <w:t xml:space="preserve">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lastRenderedPageBreak/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proofErr w:type="spellStart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Болышев</w:t>
            </w:r>
            <w:proofErr w:type="spellEnd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М. Ю. 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(расшифровка подписи) 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5CF3" w:rsidRPr="00965CF3" w:rsidRDefault="00965CF3" w:rsidP="00965CF3">
      <w:pPr>
        <w:spacing w:after="0" w:line="240" w:lineRule="auto"/>
        <w:rPr>
          <w:rFonts w:ascii="Tahoma" w:eastAsia="Times New Roman" w:hAnsi="Tahoma" w:cs="Tahoma"/>
          <w:vanish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0"/>
        <w:gridCol w:w="95"/>
        <w:gridCol w:w="387"/>
        <w:gridCol w:w="96"/>
        <w:gridCol w:w="387"/>
        <w:gridCol w:w="273"/>
        <w:gridCol w:w="12772"/>
      </w:tblGrid>
      <w:tr w:rsidR="00965CF3" w:rsidRPr="00965CF3" w:rsidTr="00965CF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proofErr w:type="gramStart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г</w:t>
            </w:r>
            <w:proofErr w:type="gramEnd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. </w:t>
            </w:r>
          </w:p>
        </w:tc>
      </w:tr>
    </w:tbl>
    <w:p w:rsidR="00965CF3" w:rsidRPr="00965CF3" w:rsidRDefault="00965CF3" w:rsidP="00965CF3">
      <w:pPr>
        <w:spacing w:after="25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ФОРМА </w:t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</w: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65CF3" w:rsidRPr="00965CF3" w:rsidRDefault="00965CF3" w:rsidP="00965CF3">
      <w:pPr>
        <w:spacing w:after="25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4"/>
        <w:gridCol w:w="2186"/>
        <w:gridCol w:w="1233"/>
        <w:gridCol w:w="137"/>
      </w:tblGrid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proofErr w:type="gramStart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1</w:t>
            </w:r>
          </w:p>
        </w:tc>
      </w:tr>
      <w:tr w:rsidR="00965CF3" w:rsidRPr="00965CF3" w:rsidTr="00965CF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</w:tr>
    </w:tbl>
    <w:p w:rsidR="00965CF3" w:rsidRPr="00965CF3" w:rsidRDefault="00965CF3" w:rsidP="00965CF3">
      <w:pPr>
        <w:spacing w:after="25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6"/>
        <w:gridCol w:w="2752"/>
        <w:gridCol w:w="1762"/>
        <w:gridCol w:w="1353"/>
        <w:gridCol w:w="1444"/>
        <w:gridCol w:w="1952"/>
        <w:gridCol w:w="1475"/>
        <w:gridCol w:w="1081"/>
        <w:gridCol w:w="1119"/>
        <w:gridCol w:w="1366"/>
      </w:tblGrid>
      <w:tr w:rsidR="00965CF3" w:rsidRPr="00965CF3" w:rsidTr="00965CF3"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</w:t>
            </w: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lastRenderedPageBreak/>
              <w:t>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181410103589641010100100010013530244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теплоснабжения и горячего водоснабжения для обеспечения нужд Управления Федеральной налоговой службы по Камчатскому краю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5284400.00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</w:t>
            </w:r>
            <w:proofErr w:type="spellEnd"/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22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</w:t>
            </w:r>
            <w:proofErr w:type="spellEnd"/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24, 93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181410103589641010100100020011723244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Поставка номерных бланков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37730.00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ст. 22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ст. 24, 59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181410103589641010100100030018424244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Экстренный вызов наряда полиции с использованием кнопки тревожной сигнализации и техническое обслуживание сре</w:t>
            </w:r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тр</w:t>
            </w:r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евожной сигнализации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61320.00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ст. 22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 ст. 24, 93 ФЗ 44-ФЗ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181410103589641010100100050015320244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Услуги федеральной фельдъегерской связи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</w:t>
            </w:r>
            <w:proofErr w:type="spellEnd"/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22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</w:t>
            </w:r>
            <w:proofErr w:type="spellEnd"/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24, 93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181410103589641010100100060013600244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222200.00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ст. 22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 ст. 24, 93 ФЗ 44-ФЗ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181410103589641010100100070018129244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уборке и вывозу снега с территории административных и вспомогательных зданий Управления Федеральной налоговой службы по Камчатскому краю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718576.00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ст. 22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</w:t>
            </w:r>
            <w:proofErr w:type="spellEnd"/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24, 59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181410103589641010100100080015310244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 ст. 22 ФЗ 44-ФЗ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 ст. 24, 93 ФЗ 44-ФЗ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181410103589641010100100090014520244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Техническое обслуживание и ремонт автомобилей, принадлежащих Управлению Федеральной налоговой службы по Камчатскому краю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 ст. 22 ФЗ 44-ФЗ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 ст. 24, 59 ФЗ 44-ФЗ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181410103589641010100100150015829242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КонсультантПлюс</w:t>
            </w:r>
            <w:proofErr w:type="spell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» в 2018 году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82462.49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ст. 22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ст. 24, 59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181410103589641010100100180016110242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Предоставление услуг специальной (правительственной) связи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ст. 22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ст. 93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181410103589641010100100220013511244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3408300.00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</w:t>
            </w:r>
            <w:proofErr w:type="spellEnd"/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22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</w:t>
            </w:r>
            <w:proofErr w:type="spellEnd"/>
            <w:proofErr w:type="gramEnd"/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24, 93 ФЗ 44-ФЗ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181410103589641010100100230010000000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181410103589641010100100240010000244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 ст. 22 ФЗ 44-ФЗ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</w:tbl>
    <w:p w:rsidR="00965CF3" w:rsidRPr="00965CF3" w:rsidRDefault="00965CF3" w:rsidP="00965CF3">
      <w:pPr>
        <w:spacing w:after="25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05"/>
        <w:gridCol w:w="146"/>
        <w:gridCol w:w="1130"/>
        <w:gridCol w:w="1020"/>
        <w:gridCol w:w="560"/>
        <w:gridCol w:w="79"/>
        <w:gridCol w:w="2125"/>
        <w:gridCol w:w="79"/>
        <w:gridCol w:w="273"/>
        <w:gridCol w:w="273"/>
        <w:gridCol w:w="180"/>
      </w:tblGrid>
      <w:tr w:rsidR="00965CF3" w:rsidRPr="00965CF3" w:rsidTr="00965CF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КУЗЬМИНА МАРИНА ЮРЬЕВНА,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proofErr w:type="gramStart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г</w:t>
            </w:r>
            <w:proofErr w:type="gramEnd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. </w:t>
            </w: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proofErr w:type="spellStart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Болышев</w:t>
            </w:r>
            <w:proofErr w:type="spellEnd"/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> Михаил Юрьевич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CF3" w:rsidRPr="00965CF3" w:rsidTr="00965CF3"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</w:pPr>
            <w:r w:rsidRPr="00965CF3">
              <w:rPr>
                <w:rFonts w:ascii="Tahoma" w:eastAsia="Times New Roman" w:hAnsi="Tahoma" w:cs="Tahoma"/>
                <w:sz w:val="25"/>
                <w:szCs w:val="25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CF3" w:rsidRPr="00965CF3" w:rsidRDefault="00965CF3" w:rsidP="0096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64FF" w:rsidRDefault="00A064FF"/>
    <w:sectPr w:rsidR="00A064FF" w:rsidSect="00965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CF3"/>
    <w:rsid w:val="00965CF3"/>
    <w:rsid w:val="00A0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F"/>
  </w:style>
  <w:style w:type="paragraph" w:styleId="1">
    <w:name w:val="heading 1"/>
    <w:basedOn w:val="a"/>
    <w:link w:val="10"/>
    <w:uiPriority w:val="9"/>
    <w:qFormat/>
    <w:rsid w:val="0096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65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CF3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CF3"/>
    <w:rPr>
      <w:rFonts w:ascii="Times New Roman" w:eastAsia="Times New Roman" w:hAnsi="Times New Roman" w:cs="Times New Roman"/>
      <w:b/>
      <w:bCs/>
      <w:color w:val="383838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965CF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65CF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65CF3"/>
    <w:rPr>
      <w:b/>
      <w:bCs/>
    </w:rPr>
  </w:style>
  <w:style w:type="paragraph" w:styleId="a6">
    <w:name w:val="Normal (Web)"/>
    <w:basedOn w:val="a"/>
    <w:uiPriority w:val="99"/>
    <w:semiHidden/>
    <w:unhideWhenUsed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65CF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outerwrapper">
    <w:name w:val="outerwrapper"/>
    <w:basedOn w:val="a"/>
    <w:rsid w:val="00965CF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65CF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65CF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65CF3"/>
    <w:pPr>
      <w:shd w:val="clear" w:color="auto" w:fill="FAFAFA"/>
      <w:spacing w:after="100" w:afterAutospacing="1" w:line="240" w:lineRule="auto"/>
      <w:ind w:left="-62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65CF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65CF3"/>
    <w:pPr>
      <w:spacing w:before="100" w:beforeAutospacing="1" w:after="100" w:afterAutospacing="1" w:line="240" w:lineRule="auto"/>
      <w:ind w:left="44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65CF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65CF3"/>
    <w:pPr>
      <w:spacing w:before="100" w:beforeAutospacing="1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65CF3"/>
    <w:pPr>
      <w:spacing w:before="100" w:beforeAutospacing="1" w:after="249" w:line="240" w:lineRule="auto"/>
    </w:pPr>
    <w:rPr>
      <w:rFonts w:ascii="Times New Roman" w:eastAsia="Times New Roman" w:hAnsi="Times New Roman" w:cs="Times New Roman"/>
      <w:b/>
      <w:bCs/>
      <w:color w:val="0075C5"/>
      <w:sz w:val="25"/>
      <w:szCs w:val="25"/>
      <w:lang w:eastAsia="ru-RU"/>
    </w:rPr>
  </w:style>
  <w:style w:type="paragraph" w:customStyle="1" w:styleId="extendsearchbox">
    <w:name w:val="extendsearchbox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65CF3"/>
    <w:pPr>
      <w:spacing w:before="2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65C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65CF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65CF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65CF3"/>
    <w:pPr>
      <w:spacing w:before="231" w:after="2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65CF3"/>
    <w:pPr>
      <w:spacing w:before="100" w:beforeAutospacing="1" w:after="53" w:line="65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65CF3"/>
    <w:pPr>
      <w:spacing w:before="100" w:beforeAutospacing="1" w:after="53" w:line="658" w:lineRule="atLeast"/>
    </w:pPr>
    <w:rPr>
      <w:rFonts w:ascii="Times New Roman" w:eastAsia="Times New Roman" w:hAnsi="Times New Roman" w:cs="Times New Roman"/>
      <w:color w:val="FEFEFE"/>
      <w:sz w:val="27"/>
      <w:szCs w:val="27"/>
      <w:lang w:eastAsia="ru-RU"/>
    </w:rPr>
  </w:style>
  <w:style w:type="paragraph" w:customStyle="1" w:styleId="leftcolboxcontent">
    <w:name w:val="leftcolboxcontent"/>
    <w:basedOn w:val="a"/>
    <w:rsid w:val="00965CF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8"/>
      <w:szCs w:val="28"/>
      <w:lang w:eastAsia="ru-RU"/>
    </w:rPr>
  </w:style>
  <w:style w:type="paragraph" w:customStyle="1" w:styleId="download">
    <w:name w:val="download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8"/>
      <w:szCs w:val="28"/>
      <w:lang w:eastAsia="ru-RU"/>
    </w:rPr>
  </w:style>
  <w:style w:type="paragraph" w:customStyle="1" w:styleId="tablenews">
    <w:name w:val="tablenews"/>
    <w:basedOn w:val="a"/>
    <w:rsid w:val="00965CF3"/>
    <w:pPr>
      <w:spacing w:before="267" w:after="5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65CF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65CF3"/>
    <w:pPr>
      <w:spacing w:before="100" w:beforeAutospacing="1" w:after="4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65C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65C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65C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65CF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65CF3"/>
    <w:pPr>
      <w:pBdr>
        <w:top w:val="single" w:sz="2" w:space="0" w:color="D6E4EC"/>
        <w:left w:val="single" w:sz="6" w:space="0" w:color="D6E4EC"/>
        <w:bottom w:val="single" w:sz="6" w:space="18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65CF3"/>
    <w:pPr>
      <w:spacing w:before="100" w:beforeAutospacing="1" w:after="100" w:afterAutospacing="1" w:line="32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21"/>
      <w:szCs w:val="21"/>
      <w:lang w:eastAsia="ru-RU"/>
    </w:rPr>
  </w:style>
  <w:style w:type="paragraph" w:customStyle="1" w:styleId="capchaimg">
    <w:name w:val="capchaimg"/>
    <w:basedOn w:val="a"/>
    <w:rsid w:val="00965CF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5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65CF3"/>
    <w:pPr>
      <w:spacing w:after="0" w:line="240" w:lineRule="auto"/>
      <w:ind w:left="2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65CF3"/>
    <w:pPr>
      <w:shd w:val="clear" w:color="auto" w:fill="E5EFF6"/>
      <w:spacing w:before="100" w:beforeAutospacing="1" w:after="1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65CF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78" w:after="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65CF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65CF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65CF3"/>
  </w:style>
  <w:style w:type="character" w:customStyle="1" w:styleId="dynatree-vline">
    <w:name w:val="dynatree-vline"/>
    <w:basedOn w:val="a0"/>
    <w:rsid w:val="00965CF3"/>
  </w:style>
  <w:style w:type="character" w:customStyle="1" w:styleId="dynatree-connector">
    <w:name w:val="dynatree-connector"/>
    <w:basedOn w:val="a0"/>
    <w:rsid w:val="00965CF3"/>
  </w:style>
  <w:style w:type="character" w:customStyle="1" w:styleId="dynatree-expander">
    <w:name w:val="dynatree-expander"/>
    <w:basedOn w:val="a0"/>
    <w:rsid w:val="00965CF3"/>
  </w:style>
  <w:style w:type="character" w:customStyle="1" w:styleId="dynatree-icon">
    <w:name w:val="dynatree-icon"/>
    <w:basedOn w:val="a0"/>
    <w:rsid w:val="00965CF3"/>
  </w:style>
  <w:style w:type="character" w:customStyle="1" w:styleId="dynatree-checkbox">
    <w:name w:val="dynatree-checkbox"/>
    <w:basedOn w:val="a0"/>
    <w:rsid w:val="00965CF3"/>
  </w:style>
  <w:style w:type="character" w:customStyle="1" w:styleId="dynatree-radio">
    <w:name w:val="dynatree-radio"/>
    <w:basedOn w:val="a0"/>
    <w:rsid w:val="00965CF3"/>
  </w:style>
  <w:style w:type="character" w:customStyle="1" w:styleId="dynatree-drag-helper-img">
    <w:name w:val="dynatree-drag-helper-img"/>
    <w:basedOn w:val="a0"/>
    <w:rsid w:val="00965CF3"/>
  </w:style>
  <w:style w:type="character" w:customStyle="1" w:styleId="dynatree-drag-source">
    <w:name w:val="dynatree-drag-source"/>
    <w:basedOn w:val="a0"/>
    <w:rsid w:val="00965CF3"/>
    <w:rPr>
      <w:shd w:val="clear" w:color="auto" w:fill="E0E0E0"/>
    </w:rPr>
  </w:style>
  <w:style w:type="paragraph" w:customStyle="1" w:styleId="mainlink1">
    <w:name w:val="mainlink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65CF3"/>
    <w:pPr>
      <w:spacing w:before="10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65CF3"/>
    <w:pPr>
      <w:spacing w:before="1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65CF3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65CF3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53"/>
      <w:szCs w:val="53"/>
      <w:lang w:eastAsia="ru-RU"/>
    </w:rPr>
  </w:style>
  <w:style w:type="paragraph" w:customStyle="1" w:styleId="titleportaleb1">
    <w:name w:val="titleportaleb1"/>
    <w:basedOn w:val="a"/>
    <w:rsid w:val="00965CF3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18"/>
      <w:szCs w:val="18"/>
      <w:lang w:eastAsia="ru-RU"/>
    </w:rPr>
  </w:style>
  <w:style w:type="paragraph" w:customStyle="1" w:styleId="law1">
    <w:name w:val="law1"/>
    <w:basedOn w:val="a"/>
    <w:rsid w:val="00965CF3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43"/>
      <w:szCs w:val="43"/>
      <w:lang w:eastAsia="ru-RU"/>
    </w:rPr>
  </w:style>
  <w:style w:type="paragraph" w:customStyle="1" w:styleId="ulright3">
    <w:name w:val="ulright3"/>
    <w:basedOn w:val="a"/>
    <w:rsid w:val="00965CF3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65CF3"/>
    <w:pPr>
      <w:pBdr>
        <w:left w:val="single" w:sz="6" w:space="13" w:color="549AD6"/>
      </w:pBdr>
      <w:spacing w:before="100" w:beforeAutospacing="1" w:after="100" w:afterAutospacing="1" w:line="3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65CF3"/>
    <w:pPr>
      <w:pBdr>
        <w:right w:val="single" w:sz="6" w:space="13" w:color="7BB6E2"/>
      </w:pBdr>
      <w:spacing w:before="100" w:beforeAutospacing="1" w:after="100" w:afterAutospacing="1" w:line="39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65CF3"/>
    <w:pPr>
      <w:pBdr>
        <w:right w:val="single" w:sz="6" w:space="13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65CF3"/>
    <w:pPr>
      <w:pBdr>
        <w:left w:val="single" w:sz="6" w:space="18" w:color="426E98"/>
        <w:right w:val="single" w:sz="6" w:space="13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65CF3"/>
    <w:pPr>
      <w:pBdr>
        <w:left w:val="single" w:sz="6" w:space="18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65C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65CF3"/>
    <w:pPr>
      <w:spacing w:before="100" w:beforeAutospacing="1" w:after="100" w:afterAutospacing="1" w:line="284" w:lineRule="atLeast"/>
      <w:ind w:right="89"/>
      <w:textAlignment w:val="top"/>
    </w:pPr>
    <w:rPr>
      <w:rFonts w:ascii="Times New Roman" w:eastAsia="Times New Roman" w:hAnsi="Times New Roman" w:cs="Times New Roman"/>
      <w:color w:val="0075C5"/>
      <w:sz w:val="21"/>
      <w:szCs w:val="21"/>
      <w:lang w:eastAsia="ru-RU"/>
    </w:rPr>
  </w:style>
  <w:style w:type="paragraph" w:customStyle="1" w:styleId="catalogtabs1">
    <w:name w:val="catalogtabs1"/>
    <w:basedOn w:val="a"/>
    <w:rsid w:val="00965C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65CF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65CF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65CF3"/>
    <w:pPr>
      <w:spacing w:before="533" w:after="2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65CF3"/>
    <w:pPr>
      <w:spacing w:before="1244" w:after="2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65CF3"/>
    <w:pPr>
      <w:spacing w:before="100" w:beforeAutospacing="1" w:after="0" w:line="65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65CF3"/>
    <w:pPr>
      <w:spacing w:before="100" w:beforeAutospacing="1" w:after="0" w:line="65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65CF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65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65CF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65CF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65CF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65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65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65CF3"/>
    <w:pPr>
      <w:spacing w:after="0" w:line="391" w:lineRule="atLeast"/>
      <w:ind w:left="36" w:right="36"/>
      <w:jc w:val="center"/>
    </w:pPr>
    <w:rPr>
      <w:rFonts w:ascii="Times New Roman" w:eastAsia="Times New Roman" w:hAnsi="Times New Roman" w:cs="Times New Roman"/>
      <w:color w:val="0075C5"/>
      <w:sz w:val="23"/>
      <w:szCs w:val="23"/>
      <w:lang w:eastAsia="ru-RU"/>
    </w:rPr>
  </w:style>
  <w:style w:type="paragraph" w:customStyle="1" w:styleId="periodall1">
    <w:name w:val="periodall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grandtotal1">
    <w:name w:val="grandtotal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53"/>
      <w:szCs w:val="53"/>
      <w:lang w:eastAsia="ru-RU"/>
    </w:rPr>
  </w:style>
  <w:style w:type="paragraph" w:customStyle="1" w:styleId="organization1">
    <w:name w:val="organization1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65C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65CF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65CF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65CF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65CF3"/>
    <w:pPr>
      <w:pBdr>
        <w:right w:val="single" w:sz="6" w:space="0" w:color="D0D6DB"/>
      </w:pBdr>
      <w:spacing w:before="100" w:beforeAutospacing="1" w:after="100" w:afterAutospacing="1" w:line="240" w:lineRule="auto"/>
      <w:ind w:right="14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65CF3"/>
    <w:pPr>
      <w:spacing w:after="0" w:line="240" w:lineRule="auto"/>
      <w:ind w:left="2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65CF3"/>
    <w:pPr>
      <w:spacing w:after="0" w:line="240" w:lineRule="auto"/>
      <w:ind w:left="2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65CF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65CF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65CF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65CF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65CF3"/>
    <w:pPr>
      <w:spacing w:before="100" w:beforeAutospacing="1" w:after="100" w:afterAutospacing="1" w:line="427" w:lineRule="atLeast"/>
    </w:pPr>
    <w:rPr>
      <w:rFonts w:ascii="Times New Roman" w:eastAsia="Times New Roman" w:hAnsi="Times New Roman" w:cs="Times New Roman"/>
      <w:color w:val="E2E2E2"/>
      <w:sz w:val="28"/>
      <w:szCs w:val="28"/>
      <w:lang w:eastAsia="ru-RU"/>
    </w:rPr>
  </w:style>
  <w:style w:type="paragraph" w:customStyle="1" w:styleId="ui-datepicker-next1">
    <w:name w:val="ui-datepicker-next1"/>
    <w:basedOn w:val="a"/>
    <w:rsid w:val="00965CF3"/>
    <w:pPr>
      <w:spacing w:before="100" w:beforeAutospacing="1" w:after="100" w:afterAutospacing="1" w:line="427" w:lineRule="atLeast"/>
    </w:pPr>
    <w:rPr>
      <w:rFonts w:ascii="Times New Roman" w:eastAsia="Times New Roman" w:hAnsi="Times New Roman" w:cs="Times New Roman"/>
      <w:color w:val="E2E2E2"/>
      <w:sz w:val="28"/>
      <w:szCs w:val="28"/>
      <w:lang w:eastAsia="ru-RU"/>
    </w:rPr>
  </w:style>
  <w:style w:type="paragraph" w:customStyle="1" w:styleId="ui-datepicker-prev2">
    <w:name w:val="ui-datepicker-prev2"/>
    <w:basedOn w:val="a"/>
    <w:rsid w:val="00965CF3"/>
    <w:pPr>
      <w:shd w:val="clear" w:color="auto" w:fill="2B6CC6"/>
      <w:spacing w:before="100" w:beforeAutospacing="1" w:after="100" w:afterAutospacing="1" w:line="427" w:lineRule="atLeast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ui-datepicker-next2">
    <w:name w:val="ui-datepicker-next2"/>
    <w:basedOn w:val="a"/>
    <w:rsid w:val="00965CF3"/>
    <w:pPr>
      <w:shd w:val="clear" w:color="auto" w:fill="2B6CC6"/>
      <w:spacing w:before="100" w:beforeAutospacing="1" w:after="100" w:afterAutospacing="1" w:line="427" w:lineRule="atLeast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ui-state-disabled1">
    <w:name w:val="ui-state-disabled1"/>
    <w:basedOn w:val="a"/>
    <w:rsid w:val="00965CF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65CF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65CF3"/>
    <w:pPr>
      <w:spacing w:before="100" w:beforeAutospacing="1" w:after="100" w:afterAutospacing="1" w:line="462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65CF3"/>
    <w:pPr>
      <w:shd w:val="clear" w:color="auto" w:fill="9D9DA4"/>
      <w:spacing w:before="100" w:beforeAutospacing="1" w:after="100" w:afterAutospacing="1" w:line="462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65CF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65CF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65CF3"/>
  </w:style>
  <w:style w:type="character" w:customStyle="1" w:styleId="dynatree-icon1">
    <w:name w:val="dynatree-icon1"/>
    <w:basedOn w:val="a0"/>
    <w:rsid w:val="00965CF3"/>
  </w:style>
  <w:style w:type="paragraph" w:customStyle="1" w:styleId="confirmdialogheader1">
    <w:name w:val="confirmdialogheader1"/>
    <w:basedOn w:val="a"/>
    <w:rsid w:val="00965CF3"/>
    <w:pPr>
      <w:spacing w:before="100" w:beforeAutospacing="1" w:after="100" w:afterAutospacing="1" w:line="533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color w:val="333333"/>
      <w:sz w:val="25"/>
      <w:szCs w:val="25"/>
      <w:lang w:eastAsia="ru-RU"/>
    </w:rPr>
  </w:style>
  <w:style w:type="paragraph" w:customStyle="1" w:styleId="confirmdialogbuttons1">
    <w:name w:val="confirmdialogbuttons1"/>
    <w:basedOn w:val="a"/>
    <w:rsid w:val="00965CF3"/>
    <w:pPr>
      <w:spacing w:before="100" w:beforeAutospacing="1" w:after="100" w:afterAutospacing="1" w:line="46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65CF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65CF3"/>
    <w:pPr>
      <w:shd w:val="clear" w:color="auto" w:fill="E5EFF6"/>
      <w:spacing w:after="0" w:line="391" w:lineRule="atLeast"/>
      <w:jc w:val="center"/>
    </w:pPr>
    <w:rPr>
      <w:rFonts w:ascii="Times New Roman" w:eastAsia="Times New Roman" w:hAnsi="Times New Roman" w:cs="Times New Roman"/>
      <w:color w:val="546D81"/>
      <w:sz w:val="23"/>
      <w:szCs w:val="23"/>
      <w:lang w:eastAsia="ru-RU"/>
    </w:rPr>
  </w:style>
  <w:style w:type="paragraph" w:customStyle="1" w:styleId="jcarousel-item1">
    <w:name w:val="jcarousel-item1"/>
    <w:basedOn w:val="a"/>
    <w:rsid w:val="00965CF3"/>
    <w:pPr>
      <w:spacing w:before="100" w:beforeAutospacing="1" w:after="100" w:afterAutospacing="1" w:line="39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65C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69">
          <w:marLeft w:val="0"/>
          <w:marRight w:val="0"/>
          <w:marTop w:val="1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2601</Words>
  <Characters>14832</Characters>
  <Application>Microsoft Office Word</Application>
  <DocSecurity>0</DocSecurity>
  <Lines>123</Lines>
  <Paragraphs>34</Paragraphs>
  <ScaleCrop>false</ScaleCrop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2018-02-20T23:19:00Z</dcterms:created>
  <dcterms:modified xsi:type="dcterms:W3CDTF">2018-02-20T23:19:00Z</dcterms:modified>
</cp:coreProperties>
</file>