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5"/>
        <w:gridCol w:w="4889"/>
      </w:tblGrid>
      <w:tr w:rsidR="00E81F20">
        <w:trPr>
          <w:trHeight w:val="1079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:rsidR="00E81F20" w:rsidRDefault="00E81F20">
            <w:pPr>
              <w:rPr>
                <w:sz w:val="27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E81F20" w:rsidRDefault="000A0275">
            <w:pPr>
              <w:pStyle w:val="5"/>
              <w:ind w:left="531"/>
              <w:rPr>
                <w:sz w:val="27"/>
              </w:rPr>
            </w:pPr>
            <w:r>
              <w:rPr>
                <w:sz w:val="27"/>
              </w:rPr>
              <w:t xml:space="preserve">Руководителю УФНС России </w:t>
            </w:r>
          </w:p>
          <w:p w:rsidR="00E81F20" w:rsidRDefault="000A0275">
            <w:pPr>
              <w:pStyle w:val="5"/>
              <w:ind w:left="531"/>
              <w:rPr>
                <w:sz w:val="27"/>
              </w:rPr>
            </w:pPr>
            <w:r>
              <w:rPr>
                <w:sz w:val="27"/>
              </w:rPr>
              <w:t>по Камчатскому краю</w:t>
            </w:r>
          </w:p>
          <w:p w:rsidR="00E81F20" w:rsidRDefault="00E81F20"/>
          <w:p w:rsidR="00E81F20" w:rsidRDefault="000A0275">
            <w:pPr>
              <w:rPr>
                <w:sz w:val="27"/>
              </w:rPr>
            </w:pPr>
            <w:r>
              <w:rPr>
                <w:sz w:val="27"/>
              </w:rPr>
              <w:t xml:space="preserve">        М.Ю. Кузьминой</w:t>
            </w:r>
          </w:p>
        </w:tc>
      </w:tr>
    </w:tbl>
    <w:p w:rsidR="00E81F20" w:rsidRDefault="00E81F20">
      <w:pPr>
        <w:rPr>
          <w:sz w:val="27"/>
        </w:rPr>
      </w:pPr>
    </w:p>
    <w:p w:rsidR="00E81F20" w:rsidRDefault="00E81F20">
      <w:pPr>
        <w:pStyle w:val="af9"/>
        <w:rPr>
          <w:sz w:val="27"/>
        </w:rPr>
      </w:pPr>
    </w:p>
    <w:p w:rsidR="00E81F20" w:rsidRDefault="00E81F20"/>
    <w:p w:rsidR="00E81F20" w:rsidRDefault="000A0275">
      <w:pPr>
        <w:pStyle w:val="af9"/>
        <w:rPr>
          <w:sz w:val="27"/>
        </w:rPr>
      </w:pPr>
      <w:r>
        <w:rPr>
          <w:sz w:val="27"/>
        </w:rPr>
        <w:t>СПРАВКА</w:t>
      </w:r>
    </w:p>
    <w:p w:rsidR="00E81F20" w:rsidRDefault="00E81F20">
      <w:pPr>
        <w:rPr>
          <w:sz w:val="27"/>
        </w:rPr>
      </w:pPr>
    </w:p>
    <w:p w:rsidR="00E81F20" w:rsidRDefault="000A0275">
      <w:pPr>
        <w:jc w:val="center"/>
        <w:rPr>
          <w:sz w:val="27"/>
        </w:rPr>
      </w:pPr>
      <w:r>
        <w:rPr>
          <w:sz w:val="27"/>
        </w:rPr>
        <w:t>о работе с обращениями граждан и запросами пользователей информацией</w:t>
      </w:r>
    </w:p>
    <w:p w:rsidR="00E81F20" w:rsidRDefault="000A0275">
      <w:pPr>
        <w:jc w:val="center"/>
        <w:rPr>
          <w:sz w:val="27"/>
        </w:rPr>
      </w:pPr>
      <w:r>
        <w:rPr>
          <w:sz w:val="27"/>
        </w:rPr>
        <w:t>в налоговых органах Камчатского края в декабре 2019 года</w:t>
      </w:r>
    </w:p>
    <w:p w:rsidR="00E81F20" w:rsidRDefault="00E81F20">
      <w:pPr>
        <w:rPr>
          <w:sz w:val="27"/>
        </w:rPr>
      </w:pPr>
    </w:p>
    <w:p w:rsidR="00E81F20" w:rsidRDefault="00E81F20">
      <w:pPr>
        <w:rPr>
          <w:sz w:val="27"/>
        </w:rPr>
      </w:pPr>
    </w:p>
    <w:p w:rsidR="00E81F20" w:rsidRDefault="000A0275">
      <w:pPr>
        <w:jc w:val="center"/>
        <w:rPr>
          <w:b/>
          <w:sz w:val="27"/>
        </w:rPr>
      </w:pPr>
      <w:r>
        <w:rPr>
          <w:b/>
          <w:sz w:val="27"/>
        </w:rPr>
        <w:t xml:space="preserve">1. Информация о количестве и тематике </w:t>
      </w:r>
      <w:r>
        <w:rPr>
          <w:b/>
          <w:sz w:val="27"/>
        </w:rPr>
        <w:t>поступивших обращений граждан</w:t>
      </w:r>
    </w:p>
    <w:p w:rsidR="00E81F20" w:rsidRDefault="00E81F20">
      <w:pPr>
        <w:jc w:val="center"/>
        <w:rPr>
          <w:sz w:val="27"/>
        </w:rPr>
      </w:pPr>
    </w:p>
    <w:p w:rsidR="00E81F20" w:rsidRDefault="000A0275">
      <w:pPr>
        <w:ind w:firstLine="567"/>
        <w:jc w:val="both"/>
        <w:rPr>
          <w:sz w:val="27"/>
        </w:rPr>
      </w:pPr>
      <w:r>
        <w:rPr>
          <w:sz w:val="27"/>
        </w:rPr>
        <w:t xml:space="preserve">В налоговые органы Камчатского края в декабре 2019 года поступило на рассмотрение </w:t>
      </w:r>
      <w:r>
        <w:rPr>
          <w:b/>
          <w:sz w:val="27"/>
        </w:rPr>
        <w:t>1097</w:t>
      </w:r>
      <w:r>
        <w:rPr>
          <w:sz w:val="27"/>
        </w:rPr>
        <w:t xml:space="preserve"> </w:t>
      </w:r>
      <w:r>
        <w:rPr>
          <w:b/>
          <w:sz w:val="27"/>
        </w:rPr>
        <w:t>обращений граждан</w:t>
      </w:r>
      <w:r>
        <w:rPr>
          <w:sz w:val="27"/>
        </w:rPr>
        <w:t xml:space="preserve">, в том числе </w:t>
      </w:r>
      <w:r>
        <w:rPr>
          <w:b/>
          <w:sz w:val="27"/>
        </w:rPr>
        <w:t xml:space="preserve">542 </w:t>
      </w:r>
      <w:proofErr w:type="gramStart"/>
      <w:r>
        <w:rPr>
          <w:b/>
          <w:sz w:val="27"/>
        </w:rPr>
        <w:t>интернет-обращения</w:t>
      </w:r>
      <w:proofErr w:type="gramEnd"/>
      <w:r>
        <w:rPr>
          <w:sz w:val="27"/>
        </w:rPr>
        <w:t xml:space="preserve"> через Интернет-сервис «Личный кабинет налогоплательщика для физических лиц» (</w:t>
      </w:r>
      <w:r>
        <w:rPr>
          <w:b/>
          <w:sz w:val="27"/>
        </w:rPr>
        <w:t>ЛК-2</w:t>
      </w:r>
      <w:r>
        <w:rPr>
          <w:sz w:val="27"/>
        </w:rPr>
        <w:t>) (</w:t>
      </w:r>
      <w:r>
        <w:rPr>
          <w:b/>
          <w:sz w:val="27"/>
        </w:rPr>
        <w:t>49%</w:t>
      </w:r>
      <w:r>
        <w:rPr>
          <w:sz w:val="27"/>
        </w:rPr>
        <w:t xml:space="preserve"> от общего количества обращений). </w:t>
      </w:r>
      <w:r>
        <w:rPr>
          <w:sz w:val="27"/>
        </w:rPr>
        <w:t xml:space="preserve">По сравнению с аналогичным периодом 2018 года количество обращений </w:t>
      </w:r>
      <w:r>
        <w:rPr>
          <w:b/>
          <w:sz w:val="27"/>
        </w:rPr>
        <w:t>уменьшилось</w:t>
      </w:r>
      <w:r>
        <w:rPr>
          <w:sz w:val="27"/>
        </w:rPr>
        <w:t xml:space="preserve"> </w:t>
      </w:r>
      <w:r>
        <w:rPr>
          <w:b/>
          <w:sz w:val="27"/>
        </w:rPr>
        <w:t>на 2%</w:t>
      </w:r>
      <w:r>
        <w:rPr>
          <w:sz w:val="27"/>
        </w:rPr>
        <w:t xml:space="preserve"> (в декабре 2018 года поступило 1222 обращения). Количество </w:t>
      </w:r>
      <w:proofErr w:type="gramStart"/>
      <w:r>
        <w:rPr>
          <w:sz w:val="27"/>
        </w:rPr>
        <w:t>интернет-обращений</w:t>
      </w:r>
      <w:proofErr w:type="gramEnd"/>
      <w:r>
        <w:rPr>
          <w:sz w:val="27"/>
        </w:rPr>
        <w:t xml:space="preserve"> ЛК-2 по сравнению с аналогичным периодом 2018 года </w:t>
      </w:r>
      <w:r>
        <w:rPr>
          <w:b/>
          <w:sz w:val="27"/>
        </w:rPr>
        <w:t>умень</w:t>
      </w:r>
      <w:r>
        <w:rPr>
          <w:b/>
          <w:sz w:val="27"/>
        </w:rPr>
        <w:t>шилось на 29%</w:t>
      </w:r>
      <w:r>
        <w:rPr>
          <w:sz w:val="27"/>
        </w:rPr>
        <w:t xml:space="preserve"> (в декабре 2018 года поступило 698 интернет–обращений ЛК-2).</w:t>
      </w:r>
    </w:p>
    <w:p w:rsidR="00E81F20" w:rsidRDefault="000A0275">
      <w:pPr>
        <w:ind w:firstLine="567"/>
        <w:jc w:val="both"/>
        <w:rPr>
          <w:sz w:val="27"/>
        </w:rPr>
      </w:pPr>
      <w:r>
        <w:rPr>
          <w:sz w:val="27"/>
        </w:rPr>
        <w:t xml:space="preserve">В декабре 2019 года </w:t>
      </w:r>
      <w:r>
        <w:rPr>
          <w:b/>
          <w:sz w:val="27"/>
        </w:rPr>
        <w:t>в УФНС России по Камчатскому краю</w:t>
      </w:r>
      <w:r>
        <w:rPr>
          <w:sz w:val="27"/>
        </w:rPr>
        <w:t xml:space="preserve"> направлено на рассмотрение 42 обращения граждан. </w:t>
      </w:r>
    </w:p>
    <w:p w:rsidR="00E81F20" w:rsidRDefault="000A0275">
      <w:pPr>
        <w:ind w:firstLine="567"/>
        <w:jc w:val="both"/>
        <w:rPr>
          <w:b/>
          <w:sz w:val="27"/>
        </w:rPr>
      </w:pPr>
      <w:proofErr w:type="gramStart"/>
      <w:r>
        <w:rPr>
          <w:sz w:val="27"/>
        </w:rPr>
        <w:t>Оставались актуальными для граждан вопрос возникновения</w:t>
      </w:r>
      <w:r>
        <w:rPr>
          <w:b/>
          <w:sz w:val="27"/>
        </w:rPr>
        <w:t xml:space="preserve"> задолженности по нало</w:t>
      </w:r>
      <w:r>
        <w:rPr>
          <w:b/>
          <w:sz w:val="27"/>
        </w:rPr>
        <w:t xml:space="preserve">гам, сборам и взносам в бюджеты государственных внебюджетных фондов </w:t>
      </w:r>
      <w:r>
        <w:rPr>
          <w:sz w:val="27"/>
        </w:rPr>
        <w:t>и</w:t>
      </w:r>
      <w:r>
        <w:rPr>
          <w:b/>
          <w:sz w:val="27"/>
        </w:rPr>
        <w:t xml:space="preserve"> </w:t>
      </w:r>
      <w:r>
        <w:rPr>
          <w:sz w:val="27"/>
        </w:rPr>
        <w:t xml:space="preserve">вопрос </w:t>
      </w:r>
      <w:r>
        <w:rPr>
          <w:b/>
          <w:sz w:val="27"/>
        </w:rPr>
        <w:t>администрирования налога на имущество</w:t>
      </w:r>
      <w:r>
        <w:rPr>
          <w:sz w:val="27"/>
        </w:rPr>
        <w:t xml:space="preserve"> - 8 обращений (</w:t>
      </w:r>
      <w:r>
        <w:rPr>
          <w:b/>
          <w:sz w:val="27"/>
        </w:rPr>
        <w:t>19%</w:t>
      </w:r>
      <w:r>
        <w:rPr>
          <w:sz w:val="27"/>
        </w:rPr>
        <w:t xml:space="preserve"> от общего</w:t>
      </w:r>
      <w:proofErr w:type="gramEnd"/>
      <w:r>
        <w:rPr>
          <w:sz w:val="27"/>
        </w:rPr>
        <w:t xml:space="preserve"> числа) по каждой теме.</w:t>
      </w:r>
    </w:p>
    <w:p w:rsidR="00E81F20" w:rsidRDefault="000A0275">
      <w:pPr>
        <w:ind w:firstLine="567"/>
        <w:jc w:val="both"/>
        <w:rPr>
          <w:sz w:val="27"/>
        </w:rPr>
      </w:pPr>
      <w:r>
        <w:rPr>
          <w:sz w:val="27"/>
        </w:rPr>
        <w:t>Значительное количество писем, поступивших на рассмотрение в УФНС России по Камчатскому к</w:t>
      </w:r>
      <w:r>
        <w:rPr>
          <w:sz w:val="27"/>
        </w:rPr>
        <w:t xml:space="preserve">раю в декабре 2019 года,  отнесено к таким категориям, как  </w:t>
      </w:r>
      <w:r>
        <w:rPr>
          <w:b/>
          <w:sz w:val="27"/>
        </w:rPr>
        <w:t>«Контроль и надзор в налоговой сфере»</w:t>
      </w:r>
      <w:r>
        <w:rPr>
          <w:sz w:val="27"/>
        </w:rPr>
        <w:t xml:space="preserve"> - 6 обращений (или </w:t>
      </w:r>
      <w:r>
        <w:rPr>
          <w:b/>
          <w:sz w:val="27"/>
        </w:rPr>
        <w:t>14 %</w:t>
      </w:r>
      <w:r>
        <w:rPr>
          <w:sz w:val="27"/>
        </w:rPr>
        <w:t xml:space="preserve">), </w:t>
      </w:r>
      <w:r>
        <w:rPr>
          <w:b/>
          <w:sz w:val="27"/>
        </w:rPr>
        <w:t>«Транспортный налог»</w:t>
      </w:r>
      <w:r>
        <w:rPr>
          <w:sz w:val="27"/>
        </w:rPr>
        <w:t xml:space="preserve"> - 5 обращений (или </w:t>
      </w:r>
      <w:r>
        <w:rPr>
          <w:b/>
          <w:sz w:val="27"/>
        </w:rPr>
        <w:t>12%</w:t>
      </w:r>
      <w:r>
        <w:rPr>
          <w:sz w:val="27"/>
        </w:rPr>
        <w:t xml:space="preserve">), </w:t>
      </w:r>
      <w:r>
        <w:rPr>
          <w:b/>
          <w:sz w:val="27"/>
        </w:rPr>
        <w:t>«Налог на доходы физических лиц»</w:t>
      </w:r>
      <w:r>
        <w:rPr>
          <w:sz w:val="27"/>
        </w:rPr>
        <w:t xml:space="preserve"> - 4 письма (</w:t>
      </w:r>
      <w:r>
        <w:rPr>
          <w:b/>
          <w:sz w:val="27"/>
        </w:rPr>
        <w:t>10%</w:t>
      </w:r>
      <w:r>
        <w:rPr>
          <w:sz w:val="27"/>
        </w:rPr>
        <w:t>).</w:t>
      </w:r>
    </w:p>
    <w:p w:rsidR="00E81F20" w:rsidRDefault="000A0275">
      <w:pPr>
        <w:ind w:firstLine="567"/>
        <w:jc w:val="both"/>
        <w:rPr>
          <w:b/>
          <w:sz w:val="27"/>
        </w:rPr>
      </w:pPr>
      <w:r>
        <w:rPr>
          <w:sz w:val="27"/>
        </w:rPr>
        <w:t>Часть обращений в текущем периоде с</w:t>
      </w:r>
      <w:r>
        <w:rPr>
          <w:sz w:val="27"/>
        </w:rPr>
        <w:t xml:space="preserve">оставляли заявления по тематикам </w:t>
      </w:r>
      <w:r>
        <w:rPr>
          <w:b/>
          <w:sz w:val="27"/>
        </w:rPr>
        <w:t>«Обжалование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лиц»</w:t>
      </w:r>
      <w:r>
        <w:rPr>
          <w:sz w:val="27"/>
        </w:rPr>
        <w:t xml:space="preserve">,  </w:t>
      </w:r>
      <w:r>
        <w:rPr>
          <w:b/>
          <w:sz w:val="27"/>
        </w:rPr>
        <w:t>«Регистрация юридических л</w:t>
      </w:r>
      <w:r>
        <w:rPr>
          <w:b/>
          <w:sz w:val="27"/>
        </w:rPr>
        <w:t>иц, физических лиц в качестве индивидуальных и крестьянских (фермерских) хозяйств»</w:t>
      </w:r>
      <w:r>
        <w:rPr>
          <w:sz w:val="27"/>
        </w:rPr>
        <w:t xml:space="preserve"> – по 2 обращения (</w:t>
      </w:r>
      <w:r>
        <w:rPr>
          <w:b/>
          <w:sz w:val="27"/>
        </w:rPr>
        <w:t>5%</w:t>
      </w:r>
      <w:r>
        <w:rPr>
          <w:sz w:val="27"/>
        </w:rPr>
        <w:t>).</w:t>
      </w:r>
    </w:p>
    <w:p w:rsidR="00E81F20" w:rsidRDefault="000A0275">
      <w:pPr>
        <w:ind w:firstLine="567"/>
        <w:jc w:val="both"/>
        <w:rPr>
          <w:sz w:val="27"/>
        </w:rPr>
      </w:pPr>
      <w:r>
        <w:rPr>
          <w:b/>
          <w:sz w:val="27"/>
        </w:rPr>
        <w:t xml:space="preserve"> </w:t>
      </w:r>
      <w:r>
        <w:rPr>
          <w:sz w:val="27"/>
        </w:rPr>
        <w:t>По одному письму (</w:t>
      </w:r>
      <w:r>
        <w:rPr>
          <w:b/>
          <w:sz w:val="27"/>
        </w:rPr>
        <w:t>2%</w:t>
      </w:r>
      <w:r>
        <w:rPr>
          <w:sz w:val="27"/>
        </w:rPr>
        <w:t xml:space="preserve">) от граждан поступили обращения по </w:t>
      </w:r>
      <w:r>
        <w:rPr>
          <w:b/>
          <w:sz w:val="27"/>
        </w:rPr>
        <w:t xml:space="preserve">вопросам возврата или зачета излишне уплаченных или излишне взысканных сумм налогов, сборов, </w:t>
      </w:r>
      <w:r>
        <w:rPr>
          <w:b/>
          <w:sz w:val="27"/>
        </w:rPr>
        <w:t xml:space="preserve">пеней, штрафов; доступа к персонифицированной информации о состоянии расчета с бюджетом; контроля исполнения налогового законодательства физическими и юридическими лицами; оказания услуг в электронной форме </w:t>
      </w:r>
      <w:r>
        <w:rPr>
          <w:sz w:val="27"/>
        </w:rPr>
        <w:t>и другим.</w:t>
      </w:r>
    </w:p>
    <w:p w:rsidR="00E81F20" w:rsidRDefault="00E81F20">
      <w:pPr>
        <w:ind w:firstLine="567"/>
        <w:jc w:val="both"/>
        <w:rPr>
          <w:sz w:val="27"/>
        </w:rPr>
      </w:pPr>
    </w:p>
    <w:p w:rsidR="00E81F20" w:rsidRDefault="00E81F20">
      <w:pPr>
        <w:jc w:val="both"/>
        <w:rPr>
          <w:sz w:val="27"/>
        </w:rPr>
      </w:pPr>
    </w:p>
    <w:p w:rsidR="00E81F20" w:rsidRDefault="000A0275">
      <w:pPr>
        <w:pStyle w:val="aa"/>
        <w:ind w:firstLine="567"/>
        <w:rPr>
          <w:sz w:val="27"/>
        </w:rPr>
      </w:pPr>
      <w:r>
        <w:rPr>
          <w:sz w:val="27"/>
        </w:rPr>
        <w:t>УФНС России по Камчатскому краю прове</w:t>
      </w:r>
      <w:r>
        <w:rPr>
          <w:sz w:val="27"/>
        </w:rPr>
        <w:t>дена работа по изучению тематики обращений граждан в разрезе подведомственных инспекций.</w:t>
      </w:r>
    </w:p>
    <w:p w:rsidR="00E81F20" w:rsidRDefault="000A0275">
      <w:pPr>
        <w:pStyle w:val="aa"/>
        <w:ind w:firstLine="567"/>
        <w:rPr>
          <w:sz w:val="27"/>
        </w:rPr>
      </w:pPr>
      <w:r>
        <w:rPr>
          <w:sz w:val="27"/>
        </w:rPr>
        <w:t xml:space="preserve">Основная доля обращений в декабре 2019 года поступила </w:t>
      </w:r>
      <w:r>
        <w:rPr>
          <w:b/>
          <w:sz w:val="27"/>
        </w:rPr>
        <w:t>в ИФНС России по г. Петропавловску-Камчатскому</w:t>
      </w:r>
      <w:r>
        <w:rPr>
          <w:sz w:val="27"/>
        </w:rPr>
        <w:t xml:space="preserve"> – 641 обращение (</w:t>
      </w:r>
      <w:r>
        <w:rPr>
          <w:b/>
          <w:sz w:val="27"/>
        </w:rPr>
        <w:t>58%</w:t>
      </w:r>
      <w:r>
        <w:rPr>
          <w:sz w:val="27"/>
        </w:rPr>
        <w:t xml:space="preserve"> от общего числа обращений),</w:t>
      </w:r>
      <w:r>
        <w:t xml:space="preserve"> </w:t>
      </w:r>
      <w:r>
        <w:rPr>
          <w:sz w:val="27"/>
        </w:rPr>
        <w:t xml:space="preserve">в том числе 303 </w:t>
      </w:r>
      <w:proofErr w:type="gramStart"/>
      <w:r>
        <w:rPr>
          <w:sz w:val="27"/>
        </w:rPr>
        <w:t>интернет-обращения</w:t>
      </w:r>
      <w:proofErr w:type="gramEnd"/>
      <w:r>
        <w:rPr>
          <w:sz w:val="27"/>
        </w:rPr>
        <w:t xml:space="preserve"> через Интернет-сервис «Личный кабинет налогоплательщика для физических лиц» (ЛК-2).</w:t>
      </w:r>
    </w:p>
    <w:p w:rsidR="00E81F20" w:rsidRDefault="000A0275">
      <w:pPr>
        <w:pStyle w:val="aa"/>
        <w:ind w:firstLine="567"/>
        <w:rPr>
          <w:sz w:val="27"/>
        </w:rPr>
      </w:pPr>
      <w:r>
        <w:rPr>
          <w:sz w:val="27"/>
        </w:rPr>
        <w:t xml:space="preserve">Основной темой обращений жителей краевой столицы являлся вопрос </w:t>
      </w:r>
      <w:r>
        <w:rPr>
          <w:b/>
          <w:sz w:val="27"/>
        </w:rPr>
        <w:t>администрирования имущественных налогов</w:t>
      </w:r>
      <w:r>
        <w:rPr>
          <w:sz w:val="27"/>
        </w:rPr>
        <w:t xml:space="preserve"> – 312 писем или </w:t>
      </w:r>
      <w:r>
        <w:rPr>
          <w:b/>
          <w:sz w:val="27"/>
        </w:rPr>
        <w:t>49 %</w:t>
      </w:r>
      <w:r>
        <w:rPr>
          <w:sz w:val="27"/>
        </w:rPr>
        <w:t xml:space="preserve"> от общего числа обращений. И</w:t>
      </w:r>
      <w:r>
        <w:rPr>
          <w:sz w:val="27"/>
        </w:rPr>
        <w:t xml:space="preserve">з них по вопросу исчисления и уплаты </w:t>
      </w:r>
      <w:r>
        <w:rPr>
          <w:b/>
          <w:sz w:val="27"/>
        </w:rPr>
        <w:t>транспортного налога</w:t>
      </w:r>
      <w:r>
        <w:rPr>
          <w:sz w:val="27"/>
        </w:rPr>
        <w:t xml:space="preserve"> поступило 197 обращений (</w:t>
      </w:r>
      <w:r>
        <w:rPr>
          <w:b/>
          <w:sz w:val="27"/>
        </w:rPr>
        <w:t>31%</w:t>
      </w:r>
      <w:r>
        <w:rPr>
          <w:sz w:val="27"/>
        </w:rPr>
        <w:t xml:space="preserve"> от общего числа), </w:t>
      </w:r>
      <w:r>
        <w:rPr>
          <w:b/>
          <w:sz w:val="27"/>
        </w:rPr>
        <w:t>налога на имущество</w:t>
      </w:r>
      <w:r>
        <w:rPr>
          <w:sz w:val="27"/>
        </w:rPr>
        <w:t xml:space="preserve"> - 93 обращения (</w:t>
      </w:r>
      <w:r>
        <w:rPr>
          <w:b/>
          <w:sz w:val="27"/>
        </w:rPr>
        <w:t>15%</w:t>
      </w:r>
      <w:r>
        <w:rPr>
          <w:sz w:val="27"/>
        </w:rPr>
        <w:t xml:space="preserve">) и </w:t>
      </w:r>
      <w:r>
        <w:rPr>
          <w:b/>
          <w:sz w:val="27"/>
        </w:rPr>
        <w:t>земельного налога</w:t>
      </w:r>
      <w:r>
        <w:rPr>
          <w:sz w:val="27"/>
        </w:rPr>
        <w:t xml:space="preserve"> - 22 обращения (</w:t>
      </w:r>
      <w:r>
        <w:rPr>
          <w:b/>
          <w:sz w:val="27"/>
        </w:rPr>
        <w:t>3%</w:t>
      </w:r>
      <w:r>
        <w:rPr>
          <w:sz w:val="27"/>
        </w:rPr>
        <w:t xml:space="preserve">). </w:t>
      </w:r>
    </w:p>
    <w:p w:rsidR="00E81F20" w:rsidRDefault="000A0275">
      <w:pPr>
        <w:pStyle w:val="aa"/>
        <w:ind w:firstLine="567"/>
        <w:rPr>
          <w:sz w:val="27"/>
        </w:rPr>
      </w:pPr>
      <w:proofErr w:type="gramStart"/>
      <w:r>
        <w:rPr>
          <w:sz w:val="27"/>
        </w:rPr>
        <w:t xml:space="preserve">Значительное количество писем поступило в Инспекцию по вопросам </w:t>
      </w:r>
      <w:r>
        <w:rPr>
          <w:b/>
          <w:sz w:val="27"/>
        </w:rPr>
        <w:t>акту</w:t>
      </w:r>
      <w:r>
        <w:rPr>
          <w:b/>
          <w:sz w:val="27"/>
        </w:rPr>
        <w:t>ализации сведений об объектах налогообложения</w:t>
      </w:r>
      <w:r>
        <w:rPr>
          <w:sz w:val="27"/>
        </w:rPr>
        <w:t xml:space="preserve"> – 78 обращений (</w:t>
      </w:r>
      <w:r>
        <w:rPr>
          <w:b/>
          <w:sz w:val="27"/>
        </w:rPr>
        <w:t>12%</w:t>
      </w:r>
      <w:r>
        <w:rPr>
          <w:sz w:val="27"/>
        </w:rPr>
        <w:t>),  возникновени</w:t>
      </w:r>
      <w:r w:rsidR="008A25E9">
        <w:rPr>
          <w:sz w:val="27"/>
        </w:rPr>
        <w:t>я</w:t>
      </w:r>
      <w:r>
        <w:rPr>
          <w:sz w:val="27"/>
        </w:rPr>
        <w:t xml:space="preserve"> сумм </w:t>
      </w:r>
      <w:r>
        <w:rPr>
          <w:b/>
          <w:sz w:val="27"/>
        </w:rPr>
        <w:t>задолженности по налогам и сборам</w:t>
      </w:r>
      <w:r>
        <w:rPr>
          <w:sz w:val="27"/>
        </w:rPr>
        <w:t xml:space="preserve"> - 63 письма (</w:t>
      </w:r>
      <w:r>
        <w:rPr>
          <w:b/>
          <w:sz w:val="27"/>
        </w:rPr>
        <w:t>10%</w:t>
      </w:r>
      <w:r>
        <w:rPr>
          <w:sz w:val="27"/>
        </w:rPr>
        <w:t xml:space="preserve">), </w:t>
      </w:r>
      <w:r>
        <w:rPr>
          <w:b/>
          <w:sz w:val="27"/>
        </w:rPr>
        <w:t xml:space="preserve">учета налогоплательщиков, получения и отказа от ИНН </w:t>
      </w:r>
      <w:r>
        <w:rPr>
          <w:sz w:val="27"/>
        </w:rPr>
        <w:t xml:space="preserve"> - 60 обращений (</w:t>
      </w:r>
      <w:r>
        <w:rPr>
          <w:b/>
          <w:sz w:val="27"/>
        </w:rPr>
        <w:t>9%</w:t>
      </w:r>
      <w:r>
        <w:rPr>
          <w:sz w:val="27"/>
        </w:rPr>
        <w:t xml:space="preserve">), администрирования </w:t>
      </w:r>
      <w:r>
        <w:rPr>
          <w:b/>
          <w:sz w:val="27"/>
        </w:rPr>
        <w:t>налога на доходы физич</w:t>
      </w:r>
      <w:r>
        <w:rPr>
          <w:b/>
          <w:sz w:val="27"/>
        </w:rPr>
        <w:t xml:space="preserve">еских лиц </w:t>
      </w:r>
      <w:r>
        <w:rPr>
          <w:sz w:val="27"/>
        </w:rPr>
        <w:t>- 34 обращени</w:t>
      </w:r>
      <w:r w:rsidR="008A25E9">
        <w:rPr>
          <w:sz w:val="27"/>
        </w:rPr>
        <w:t>я</w:t>
      </w:r>
      <w:r>
        <w:rPr>
          <w:sz w:val="27"/>
        </w:rPr>
        <w:t xml:space="preserve"> (</w:t>
      </w:r>
      <w:r>
        <w:rPr>
          <w:b/>
          <w:sz w:val="27"/>
        </w:rPr>
        <w:t>5%</w:t>
      </w:r>
      <w:r>
        <w:rPr>
          <w:sz w:val="27"/>
        </w:rPr>
        <w:t xml:space="preserve">), соблюдения сроков </w:t>
      </w:r>
      <w:r>
        <w:rPr>
          <w:b/>
          <w:sz w:val="27"/>
        </w:rPr>
        <w:t>возврата или зачет излишне уплаченных или взысканных сумм налогов, сборов, взносов, пеней, и</w:t>
      </w:r>
      <w:proofErr w:type="gramEnd"/>
      <w:r>
        <w:rPr>
          <w:b/>
          <w:sz w:val="27"/>
        </w:rPr>
        <w:t xml:space="preserve"> штрафов – </w:t>
      </w:r>
      <w:r>
        <w:rPr>
          <w:sz w:val="27"/>
        </w:rPr>
        <w:t>26 писем (</w:t>
      </w:r>
      <w:r>
        <w:rPr>
          <w:b/>
          <w:sz w:val="27"/>
        </w:rPr>
        <w:t>4%).</w:t>
      </w:r>
    </w:p>
    <w:p w:rsidR="00E81F20" w:rsidRDefault="000A0275">
      <w:pPr>
        <w:pStyle w:val="aa"/>
        <w:ind w:firstLine="567"/>
        <w:rPr>
          <w:sz w:val="27"/>
        </w:rPr>
      </w:pPr>
      <w:r>
        <w:rPr>
          <w:b/>
          <w:sz w:val="27"/>
        </w:rPr>
        <w:t xml:space="preserve"> </w:t>
      </w:r>
      <w:r>
        <w:rPr>
          <w:sz w:val="27"/>
        </w:rPr>
        <w:t xml:space="preserve">В ряде писем поднимались вопросы, связанные с вопросами </w:t>
      </w:r>
      <w:r>
        <w:rPr>
          <w:b/>
          <w:sz w:val="27"/>
        </w:rPr>
        <w:t xml:space="preserve">налогообложения малого бизнеса, </w:t>
      </w:r>
      <w:r>
        <w:rPr>
          <w:b/>
          <w:sz w:val="27"/>
        </w:rPr>
        <w:t xml:space="preserve">специальных налоговых режимов </w:t>
      </w:r>
      <w:r>
        <w:rPr>
          <w:sz w:val="27"/>
        </w:rPr>
        <w:t>- 18 писем (</w:t>
      </w:r>
      <w:r>
        <w:rPr>
          <w:b/>
          <w:sz w:val="27"/>
        </w:rPr>
        <w:t>3%</w:t>
      </w:r>
      <w:r>
        <w:rPr>
          <w:sz w:val="27"/>
        </w:rPr>
        <w:t xml:space="preserve">), предоставления </w:t>
      </w:r>
      <w:r>
        <w:rPr>
          <w:b/>
          <w:sz w:val="27"/>
        </w:rPr>
        <w:t xml:space="preserve">налоговых преференций и льгот физическим лицам </w:t>
      </w:r>
      <w:r>
        <w:rPr>
          <w:sz w:val="27"/>
        </w:rPr>
        <w:t xml:space="preserve"> – 9 обращений (</w:t>
      </w:r>
      <w:r>
        <w:rPr>
          <w:b/>
          <w:sz w:val="27"/>
        </w:rPr>
        <w:t>1%</w:t>
      </w:r>
      <w:r>
        <w:rPr>
          <w:sz w:val="27"/>
        </w:rPr>
        <w:t>) и другим.</w:t>
      </w:r>
    </w:p>
    <w:p w:rsidR="00E81F20" w:rsidRDefault="00E81F20">
      <w:pPr>
        <w:pStyle w:val="aa"/>
        <w:ind w:firstLine="0"/>
        <w:rPr>
          <w:color w:val="FF0000"/>
          <w:sz w:val="27"/>
        </w:rPr>
      </w:pPr>
    </w:p>
    <w:p w:rsidR="00E81F20" w:rsidRDefault="000A0275">
      <w:pPr>
        <w:pStyle w:val="aa"/>
        <w:ind w:firstLine="567"/>
        <w:rPr>
          <w:sz w:val="27"/>
        </w:rPr>
      </w:pPr>
      <w:proofErr w:type="gramStart"/>
      <w:r>
        <w:rPr>
          <w:sz w:val="27"/>
        </w:rPr>
        <w:t xml:space="preserve">Весомую долю от общего количества писем занимают обращения, поступившие из муниципальных районов Камчатского края </w:t>
      </w:r>
      <w:r>
        <w:rPr>
          <w:b/>
          <w:sz w:val="27"/>
        </w:rPr>
        <w:t xml:space="preserve">в </w:t>
      </w:r>
      <w:r>
        <w:rPr>
          <w:b/>
          <w:sz w:val="27"/>
        </w:rPr>
        <w:t>Межрайонную ИФНС России №3 по Камчатскому краю</w:t>
      </w:r>
      <w:r>
        <w:rPr>
          <w:sz w:val="27"/>
        </w:rPr>
        <w:t xml:space="preserve"> – 414 обращений (</w:t>
      </w:r>
      <w:r>
        <w:rPr>
          <w:b/>
          <w:sz w:val="27"/>
        </w:rPr>
        <w:t>38%</w:t>
      </w:r>
      <w:r>
        <w:rPr>
          <w:sz w:val="27"/>
        </w:rPr>
        <w:t xml:space="preserve"> от общего числа), в том числе 237 интернет-обращени</w:t>
      </w:r>
      <w:r w:rsidR="00B33ADE">
        <w:rPr>
          <w:sz w:val="27"/>
        </w:rPr>
        <w:t>й</w:t>
      </w:r>
      <w:r>
        <w:rPr>
          <w:sz w:val="27"/>
        </w:rPr>
        <w:t xml:space="preserve"> через Интернет-сервис «Личный кабинет налогоплательщика для физических лиц» (ЛК-2).</w:t>
      </w:r>
      <w:bookmarkStart w:id="0" w:name="_GoBack"/>
      <w:bookmarkEnd w:id="0"/>
      <w:proofErr w:type="gramEnd"/>
    </w:p>
    <w:p w:rsidR="00E81F20" w:rsidRDefault="000A0275">
      <w:pPr>
        <w:pStyle w:val="aa"/>
        <w:ind w:firstLine="567"/>
        <w:rPr>
          <w:sz w:val="27"/>
        </w:rPr>
      </w:pPr>
      <w:r>
        <w:rPr>
          <w:sz w:val="27"/>
        </w:rPr>
        <w:t xml:space="preserve">Главными вопросами для жителей районов Камчатского </w:t>
      </w:r>
      <w:r>
        <w:rPr>
          <w:sz w:val="27"/>
        </w:rPr>
        <w:t xml:space="preserve">края остаются вопросы </w:t>
      </w:r>
      <w:r>
        <w:rPr>
          <w:b/>
          <w:sz w:val="27"/>
        </w:rPr>
        <w:t>администрирования имущественных налогов</w:t>
      </w:r>
      <w:r>
        <w:rPr>
          <w:sz w:val="27"/>
        </w:rPr>
        <w:t xml:space="preserve"> – 244 письма или </w:t>
      </w:r>
      <w:r>
        <w:rPr>
          <w:b/>
          <w:sz w:val="27"/>
        </w:rPr>
        <w:t>59%</w:t>
      </w:r>
      <w:r>
        <w:rPr>
          <w:sz w:val="27"/>
        </w:rPr>
        <w:t xml:space="preserve"> от общего числа обращений. </w:t>
      </w:r>
      <w:proofErr w:type="gramStart"/>
      <w:r>
        <w:rPr>
          <w:sz w:val="27"/>
        </w:rPr>
        <w:t xml:space="preserve">Из них по вопросу исчисления и уплаты </w:t>
      </w:r>
      <w:r>
        <w:rPr>
          <w:b/>
          <w:sz w:val="27"/>
        </w:rPr>
        <w:t>транспортного налога</w:t>
      </w:r>
      <w:r>
        <w:rPr>
          <w:sz w:val="27"/>
        </w:rPr>
        <w:t xml:space="preserve"> поступило 147 обращений (</w:t>
      </w:r>
      <w:r>
        <w:rPr>
          <w:b/>
          <w:sz w:val="27"/>
        </w:rPr>
        <w:t>36%</w:t>
      </w:r>
      <w:r>
        <w:rPr>
          <w:sz w:val="27"/>
        </w:rPr>
        <w:t xml:space="preserve"> от общего числа), </w:t>
      </w:r>
      <w:r>
        <w:rPr>
          <w:b/>
          <w:sz w:val="27"/>
        </w:rPr>
        <w:t>налога на имущество</w:t>
      </w:r>
      <w:r>
        <w:rPr>
          <w:sz w:val="27"/>
        </w:rPr>
        <w:t xml:space="preserve"> - 51 обращение (</w:t>
      </w:r>
      <w:r>
        <w:rPr>
          <w:b/>
          <w:sz w:val="27"/>
        </w:rPr>
        <w:t>12%</w:t>
      </w:r>
      <w:r>
        <w:rPr>
          <w:sz w:val="27"/>
        </w:rPr>
        <w:t>)</w:t>
      </w:r>
      <w:r>
        <w:rPr>
          <w:sz w:val="27"/>
        </w:rPr>
        <w:t xml:space="preserve"> и </w:t>
      </w:r>
      <w:r>
        <w:rPr>
          <w:b/>
          <w:sz w:val="27"/>
        </w:rPr>
        <w:t>земельного налога</w:t>
      </w:r>
      <w:r>
        <w:rPr>
          <w:sz w:val="27"/>
        </w:rPr>
        <w:t xml:space="preserve"> - 46 обращений </w:t>
      </w:r>
      <w:r>
        <w:rPr>
          <w:b/>
          <w:sz w:val="27"/>
        </w:rPr>
        <w:t>11%</w:t>
      </w:r>
      <w:r>
        <w:rPr>
          <w:sz w:val="27"/>
        </w:rPr>
        <w:t xml:space="preserve">). </w:t>
      </w:r>
      <w:proofErr w:type="gramEnd"/>
    </w:p>
    <w:p w:rsidR="00E81F20" w:rsidRDefault="000A0275">
      <w:pPr>
        <w:pStyle w:val="aa"/>
        <w:ind w:firstLine="567"/>
        <w:rPr>
          <w:sz w:val="27"/>
        </w:rPr>
      </w:pPr>
      <w:r>
        <w:rPr>
          <w:sz w:val="27"/>
        </w:rPr>
        <w:t xml:space="preserve">Значительная часть обращений содержит заявления по вопросу </w:t>
      </w:r>
      <w:r>
        <w:rPr>
          <w:b/>
          <w:sz w:val="27"/>
        </w:rPr>
        <w:t xml:space="preserve">учета налогоплательщиков, получения и отказа от ИНН </w:t>
      </w:r>
      <w:r>
        <w:rPr>
          <w:sz w:val="27"/>
        </w:rPr>
        <w:t>- 65 обращений (</w:t>
      </w:r>
      <w:r>
        <w:rPr>
          <w:b/>
          <w:sz w:val="27"/>
        </w:rPr>
        <w:t>16%</w:t>
      </w:r>
      <w:r>
        <w:rPr>
          <w:sz w:val="27"/>
        </w:rPr>
        <w:t xml:space="preserve">), </w:t>
      </w:r>
      <w:r>
        <w:rPr>
          <w:b/>
          <w:sz w:val="27"/>
        </w:rPr>
        <w:t>урегулирования  задолженности по налогам и сборам</w:t>
      </w:r>
      <w:r>
        <w:rPr>
          <w:sz w:val="27"/>
        </w:rPr>
        <w:t xml:space="preserve"> – 61 письмо (</w:t>
      </w:r>
      <w:r>
        <w:rPr>
          <w:b/>
          <w:sz w:val="27"/>
        </w:rPr>
        <w:t>15%</w:t>
      </w:r>
      <w:r>
        <w:rPr>
          <w:sz w:val="27"/>
        </w:rPr>
        <w:t>), администрир</w:t>
      </w:r>
      <w:r>
        <w:rPr>
          <w:sz w:val="27"/>
        </w:rPr>
        <w:t xml:space="preserve">ования </w:t>
      </w:r>
      <w:r>
        <w:rPr>
          <w:b/>
          <w:sz w:val="27"/>
        </w:rPr>
        <w:t>налога на доходы физических лиц</w:t>
      </w:r>
      <w:r>
        <w:rPr>
          <w:sz w:val="27"/>
        </w:rPr>
        <w:t xml:space="preserve"> - 20 писем (</w:t>
      </w:r>
      <w:r>
        <w:rPr>
          <w:b/>
          <w:sz w:val="27"/>
        </w:rPr>
        <w:t>5%</w:t>
      </w:r>
      <w:r>
        <w:rPr>
          <w:sz w:val="27"/>
        </w:rPr>
        <w:t>).</w:t>
      </w:r>
    </w:p>
    <w:p w:rsidR="00E81F20" w:rsidRDefault="000A0275">
      <w:pPr>
        <w:pStyle w:val="aa"/>
        <w:ind w:firstLine="567"/>
        <w:rPr>
          <w:sz w:val="27"/>
        </w:rPr>
      </w:pPr>
      <w:r>
        <w:rPr>
          <w:sz w:val="27"/>
        </w:rPr>
        <w:t xml:space="preserve">Кроме того, отдельные обращения, поступившие в </w:t>
      </w:r>
      <w:proofErr w:type="gramStart"/>
      <w:r>
        <w:rPr>
          <w:sz w:val="27"/>
        </w:rPr>
        <w:t>Межрайонную</w:t>
      </w:r>
      <w:proofErr w:type="gramEnd"/>
      <w:r>
        <w:rPr>
          <w:sz w:val="27"/>
        </w:rPr>
        <w:t xml:space="preserve"> ИФНС России №3 по Камчатскому краю в отчетном периоде, содержали вопросы </w:t>
      </w:r>
      <w:r>
        <w:rPr>
          <w:b/>
          <w:sz w:val="27"/>
        </w:rPr>
        <w:t xml:space="preserve">налогообложения малого бизнеса </w:t>
      </w:r>
      <w:r>
        <w:rPr>
          <w:sz w:val="27"/>
        </w:rPr>
        <w:t>– 9 обращений (</w:t>
      </w:r>
      <w:r>
        <w:rPr>
          <w:b/>
          <w:sz w:val="27"/>
        </w:rPr>
        <w:t>2%</w:t>
      </w:r>
      <w:r>
        <w:rPr>
          <w:sz w:val="27"/>
        </w:rPr>
        <w:t xml:space="preserve">), </w:t>
      </w:r>
      <w:r>
        <w:rPr>
          <w:b/>
          <w:sz w:val="27"/>
        </w:rPr>
        <w:t xml:space="preserve">возврата излишне </w:t>
      </w:r>
      <w:r>
        <w:rPr>
          <w:b/>
          <w:sz w:val="27"/>
        </w:rPr>
        <w:t>уплаченных или излишне взысканных сумм налогов, сборов, пеней, штрафов</w:t>
      </w:r>
      <w:r>
        <w:rPr>
          <w:sz w:val="27"/>
        </w:rPr>
        <w:t xml:space="preserve"> - 8 писем (</w:t>
      </w:r>
      <w:r>
        <w:rPr>
          <w:b/>
          <w:sz w:val="27"/>
        </w:rPr>
        <w:t>2%</w:t>
      </w:r>
      <w:r>
        <w:rPr>
          <w:sz w:val="27"/>
        </w:rPr>
        <w:t>) и другим.</w:t>
      </w:r>
    </w:p>
    <w:p w:rsidR="00E81F20" w:rsidRDefault="00E81F20">
      <w:pPr>
        <w:pStyle w:val="aa"/>
        <w:tabs>
          <w:tab w:val="left" w:pos="567"/>
        </w:tabs>
        <w:ind w:firstLine="0"/>
        <w:rPr>
          <w:sz w:val="27"/>
        </w:rPr>
      </w:pPr>
    </w:p>
    <w:p w:rsidR="00E81F20" w:rsidRDefault="000A0275">
      <w:pPr>
        <w:pStyle w:val="aa"/>
        <w:tabs>
          <w:tab w:val="left" w:pos="567"/>
        </w:tabs>
        <w:ind w:firstLine="0"/>
        <w:rPr>
          <w:sz w:val="27"/>
        </w:rPr>
      </w:pPr>
      <w:r>
        <w:rPr>
          <w:sz w:val="27"/>
        </w:rPr>
        <w:tab/>
        <w:t>Сводная статистика обращений граждан, поступивших в налоговые органы Камчатского края, в разрезе тематик приведена в приложении.</w:t>
      </w:r>
    </w:p>
    <w:p w:rsidR="00E81F20" w:rsidRDefault="00E81F20">
      <w:pPr>
        <w:pStyle w:val="aa"/>
        <w:tabs>
          <w:tab w:val="left" w:pos="567"/>
        </w:tabs>
        <w:ind w:firstLine="0"/>
        <w:rPr>
          <w:sz w:val="27"/>
        </w:rPr>
      </w:pPr>
    </w:p>
    <w:p w:rsidR="00E81F20" w:rsidRDefault="00E81F20">
      <w:pPr>
        <w:pStyle w:val="aa"/>
        <w:tabs>
          <w:tab w:val="left" w:pos="567"/>
        </w:tabs>
        <w:ind w:firstLine="0"/>
        <w:rPr>
          <w:sz w:val="27"/>
        </w:rPr>
      </w:pPr>
    </w:p>
    <w:p w:rsidR="00E81F20" w:rsidRDefault="000A0275">
      <w:pPr>
        <w:jc w:val="center"/>
        <w:rPr>
          <w:b/>
          <w:sz w:val="27"/>
        </w:rPr>
      </w:pPr>
      <w:r>
        <w:rPr>
          <w:b/>
          <w:sz w:val="27"/>
        </w:rPr>
        <w:lastRenderedPageBreak/>
        <w:t>2. Исполнительская дисципли</w:t>
      </w:r>
      <w:r>
        <w:rPr>
          <w:b/>
          <w:sz w:val="27"/>
        </w:rPr>
        <w:t>на в структурных подразделениях</w:t>
      </w:r>
    </w:p>
    <w:p w:rsidR="00E81F20" w:rsidRDefault="000A0275">
      <w:pPr>
        <w:jc w:val="center"/>
        <w:rPr>
          <w:b/>
          <w:sz w:val="27"/>
        </w:rPr>
      </w:pPr>
      <w:r>
        <w:rPr>
          <w:b/>
          <w:sz w:val="27"/>
        </w:rPr>
        <w:t>УФНС России по Камчатскому краю</w:t>
      </w:r>
    </w:p>
    <w:p w:rsidR="00E81F20" w:rsidRDefault="00E81F20">
      <w:pPr>
        <w:jc w:val="center"/>
        <w:rPr>
          <w:b/>
          <w:sz w:val="27"/>
        </w:rPr>
      </w:pPr>
    </w:p>
    <w:p w:rsidR="00E81F20" w:rsidRDefault="000A0275">
      <w:pPr>
        <w:pStyle w:val="aa"/>
        <w:ind w:right="-166" w:firstLine="567"/>
        <w:rPr>
          <w:sz w:val="27"/>
        </w:rPr>
      </w:pPr>
      <w:r>
        <w:rPr>
          <w:sz w:val="27"/>
        </w:rPr>
        <w:t>Обращения граждан, поступившие в декабре, находились на рассмотрении в следующих структурных подразделениях УФНС России по Камчатскому краю:</w:t>
      </w:r>
    </w:p>
    <w:p w:rsidR="00E81F20" w:rsidRDefault="00E81F20">
      <w:pPr>
        <w:pStyle w:val="aa"/>
        <w:ind w:right="-166" w:firstLine="567"/>
        <w:rPr>
          <w:sz w:val="27"/>
        </w:rPr>
      </w:pPr>
    </w:p>
    <w:tbl>
      <w:tblPr>
        <w:tblW w:w="0" w:type="auto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7102"/>
        <w:gridCol w:w="1534"/>
        <w:gridCol w:w="1677"/>
      </w:tblGrid>
      <w:tr w:rsidR="00E81F20">
        <w:trPr>
          <w:trHeight w:val="271"/>
        </w:trPr>
        <w:tc>
          <w:tcPr>
            <w:tcW w:w="7230" w:type="dxa"/>
          </w:tcPr>
          <w:p w:rsidR="00E81F20" w:rsidRDefault="000A0275">
            <w:pPr>
              <w:rPr>
                <w:sz w:val="27"/>
              </w:rPr>
            </w:pPr>
            <w:r>
              <w:rPr>
                <w:sz w:val="27"/>
              </w:rPr>
              <w:t xml:space="preserve">Отдел налогообложения имущества и доходов </w:t>
            </w:r>
            <w:r>
              <w:rPr>
                <w:sz w:val="27"/>
              </w:rPr>
              <w:t>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E81F20" w:rsidRDefault="000A0275">
            <w:pPr>
              <w:jc w:val="center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701" w:type="dxa"/>
            <w:vAlign w:val="center"/>
          </w:tcPr>
          <w:p w:rsidR="00E81F20" w:rsidRDefault="000A0275">
            <w:pPr>
              <w:jc w:val="center"/>
              <w:rPr>
                <w:sz w:val="27"/>
              </w:rPr>
            </w:pPr>
            <w:r>
              <w:rPr>
                <w:sz w:val="27"/>
              </w:rPr>
              <w:t>36%</w:t>
            </w:r>
          </w:p>
        </w:tc>
      </w:tr>
      <w:tr w:rsidR="00E81F20">
        <w:trPr>
          <w:trHeight w:val="271"/>
        </w:trPr>
        <w:tc>
          <w:tcPr>
            <w:tcW w:w="7230" w:type="dxa"/>
          </w:tcPr>
          <w:p w:rsidR="00E81F20" w:rsidRDefault="000A0275">
            <w:pPr>
              <w:rPr>
                <w:sz w:val="27"/>
              </w:rPr>
            </w:pPr>
            <w:r>
              <w:rPr>
                <w:sz w:val="27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E81F20" w:rsidRDefault="000A0275">
            <w:pPr>
              <w:jc w:val="center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701" w:type="dxa"/>
            <w:vAlign w:val="center"/>
          </w:tcPr>
          <w:p w:rsidR="00E81F20" w:rsidRDefault="000A0275">
            <w:pPr>
              <w:jc w:val="center"/>
              <w:rPr>
                <w:sz w:val="27"/>
              </w:rPr>
            </w:pPr>
            <w:r>
              <w:rPr>
                <w:sz w:val="27"/>
              </w:rPr>
              <w:t>29%</w:t>
            </w:r>
          </w:p>
        </w:tc>
      </w:tr>
      <w:tr w:rsidR="00E81F20">
        <w:trPr>
          <w:trHeight w:val="271"/>
        </w:trPr>
        <w:tc>
          <w:tcPr>
            <w:tcW w:w="7230" w:type="dxa"/>
          </w:tcPr>
          <w:p w:rsidR="00E81F20" w:rsidRDefault="000A0275">
            <w:pPr>
              <w:rPr>
                <w:sz w:val="27"/>
              </w:rPr>
            </w:pPr>
            <w:r>
              <w:rPr>
                <w:sz w:val="27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E81F20" w:rsidRDefault="000A0275">
            <w:pPr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701" w:type="dxa"/>
            <w:vAlign w:val="center"/>
          </w:tcPr>
          <w:p w:rsidR="00E81F20" w:rsidRDefault="000A0275">
            <w:pPr>
              <w:jc w:val="center"/>
              <w:rPr>
                <w:sz w:val="27"/>
              </w:rPr>
            </w:pPr>
            <w:r>
              <w:rPr>
                <w:sz w:val="27"/>
              </w:rPr>
              <w:t>10%</w:t>
            </w:r>
          </w:p>
        </w:tc>
      </w:tr>
      <w:tr w:rsidR="00E81F20">
        <w:trPr>
          <w:trHeight w:val="221"/>
        </w:trPr>
        <w:tc>
          <w:tcPr>
            <w:tcW w:w="7230" w:type="dxa"/>
          </w:tcPr>
          <w:p w:rsidR="00E81F20" w:rsidRDefault="000A0275">
            <w:pPr>
              <w:rPr>
                <w:sz w:val="27"/>
              </w:rPr>
            </w:pPr>
            <w:r>
              <w:rPr>
                <w:sz w:val="27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E81F20" w:rsidRDefault="000A0275">
            <w:pPr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701" w:type="dxa"/>
            <w:vAlign w:val="center"/>
          </w:tcPr>
          <w:p w:rsidR="00E81F20" w:rsidRDefault="000A0275">
            <w:pPr>
              <w:jc w:val="center"/>
              <w:rPr>
                <w:sz w:val="27"/>
              </w:rPr>
            </w:pPr>
            <w:r>
              <w:rPr>
                <w:sz w:val="27"/>
              </w:rPr>
              <w:t>10%</w:t>
            </w:r>
          </w:p>
        </w:tc>
      </w:tr>
      <w:tr w:rsidR="00E81F20">
        <w:trPr>
          <w:trHeight w:val="221"/>
        </w:trPr>
        <w:tc>
          <w:tcPr>
            <w:tcW w:w="7230" w:type="dxa"/>
          </w:tcPr>
          <w:p w:rsidR="00E81F20" w:rsidRDefault="000A0275">
            <w:pPr>
              <w:rPr>
                <w:sz w:val="27"/>
              </w:rPr>
            </w:pPr>
            <w:r>
              <w:rPr>
                <w:sz w:val="27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E81F20" w:rsidRDefault="000A0275">
            <w:pPr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701" w:type="dxa"/>
            <w:vAlign w:val="center"/>
          </w:tcPr>
          <w:p w:rsidR="00E81F20" w:rsidRDefault="000A0275">
            <w:pPr>
              <w:jc w:val="center"/>
              <w:rPr>
                <w:sz w:val="27"/>
              </w:rPr>
            </w:pPr>
            <w:r>
              <w:rPr>
                <w:sz w:val="27"/>
              </w:rPr>
              <w:t>3%</w:t>
            </w:r>
          </w:p>
        </w:tc>
      </w:tr>
      <w:tr w:rsidR="00E81F20">
        <w:trPr>
          <w:trHeight w:val="221"/>
        </w:trPr>
        <w:tc>
          <w:tcPr>
            <w:tcW w:w="7230" w:type="dxa"/>
          </w:tcPr>
          <w:p w:rsidR="00E81F20" w:rsidRDefault="000A0275">
            <w:pPr>
              <w:rPr>
                <w:sz w:val="27"/>
              </w:rPr>
            </w:pPr>
            <w:r>
              <w:rPr>
                <w:sz w:val="27"/>
              </w:rPr>
              <w:t xml:space="preserve">Отдел налогообложения </w:t>
            </w:r>
            <w:r>
              <w:rPr>
                <w:sz w:val="27"/>
              </w:rPr>
              <w:t>юридических лиц и камерального контроля</w:t>
            </w:r>
          </w:p>
        </w:tc>
        <w:tc>
          <w:tcPr>
            <w:tcW w:w="1559" w:type="dxa"/>
            <w:vAlign w:val="center"/>
          </w:tcPr>
          <w:p w:rsidR="00E81F20" w:rsidRDefault="000A0275">
            <w:pPr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701" w:type="dxa"/>
            <w:vAlign w:val="center"/>
          </w:tcPr>
          <w:p w:rsidR="00E81F20" w:rsidRDefault="000A0275">
            <w:pPr>
              <w:jc w:val="center"/>
              <w:rPr>
                <w:sz w:val="27"/>
              </w:rPr>
            </w:pPr>
            <w:r>
              <w:rPr>
                <w:sz w:val="27"/>
              </w:rPr>
              <w:t>3%</w:t>
            </w:r>
          </w:p>
        </w:tc>
      </w:tr>
      <w:tr w:rsidR="00E81F20">
        <w:trPr>
          <w:trHeight w:val="221"/>
        </w:trPr>
        <w:tc>
          <w:tcPr>
            <w:tcW w:w="7230" w:type="dxa"/>
          </w:tcPr>
          <w:p w:rsidR="00E81F20" w:rsidRDefault="000A0275">
            <w:pPr>
              <w:rPr>
                <w:sz w:val="27"/>
              </w:rPr>
            </w:pPr>
            <w:r>
              <w:rPr>
                <w:sz w:val="27"/>
              </w:rPr>
              <w:t xml:space="preserve">Отдел регистрации и учета налогоплательщиков </w:t>
            </w:r>
          </w:p>
        </w:tc>
        <w:tc>
          <w:tcPr>
            <w:tcW w:w="1559" w:type="dxa"/>
            <w:vAlign w:val="center"/>
          </w:tcPr>
          <w:p w:rsidR="00E81F20" w:rsidRDefault="000A0275">
            <w:pPr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701" w:type="dxa"/>
            <w:vAlign w:val="center"/>
          </w:tcPr>
          <w:p w:rsidR="00E81F20" w:rsidRDefault="000A0275">
            <w:pPr>
              <w:jc w:val="center"/>
              <w:rPr>
                <w:sz w:val="27"/>
              </w:rPr>
            </w:pPr>
            <w:r>
              <w:rPr>
                <w:sz w:val="27"/>
              </w:rPr>
              <w:t>3%</w:t>
            </w:r>
          </w:p>
        </w:tc>
      </w:tr>
      <w:tr w:rsidR="00E81F20">
        <w:trPr>
          <w:trHeight w:val="221"/>
        </w:trPr>
        <w:tc>
          <w:tcPr>
            <w:tcW w:w="7230" w:type="dxa"/>
          </w:tcPr>
          <w:p w:rsidR="00E81F20" w:rsidRDefault="000A0275">
            <w:pPr>
              <w:rPr>
                <w:sz w:val="27"/>
              </w:rPr>
            </w:pPr>
            <w:r>
              <w:rPr>
                <w:sz w:val="27"/>
              </w:rPr>
              <w:t xml:space="preserve">Отдел информационных технологий </w:t>
            </w:r>
          </w:p>
        </w:tc>
        <w:tc>
          <w:tcPr>
            <w:tcW w:w="1559" w:type="dxa"/>
            <w:vAlign w:val="center"/>
          </w:tcPr>
          <w:p w:rsidR="00E81F20" w:rsidRDefault="000A0275">
            <w:pPr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1701" w:type="dxa"/>
            <w:vAlign w:val="center"/>
          </w:tcPr>
          <w:p w:rsidR="00E81F20" w:rsidRDefault="000A0275">
            <w:pPr>
              <w:jc w:val="center"/>
              <w:rPr>
                <w:sz w:val="27"/>
              </w:rPr>
            </w:pPr>
            <w:r>
              <w:rPr>
                <w:sz w:val="27"/>
              </w:rPr>
              <w:t>2%</w:t>
            </w:r>
          </w:p>
        </w:tc>
      </w:tr>
      <w:tr w:rsidR="00E81F20">
        <w:trPr>
          <w:trHeight w:val="221"/>
        </w:trPr>
        <w:tc>
          <w:tcPr>
            <w:tcW w:w="7230" w:type="dxa"/>
          </w:tcPr>
          <w:p w:rsidR="00E81F20" w:rsidRDefault="000A0275">
            <w:pPr>
              <w:rPr>
                <w:b/>
                <w:sz w:val="27"/>
              </w:rPr>
            </w:pPr>
            <w:r>
              <w:rPr>
                <w:b/>
                <w:sz w:val="27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E81F20" w:rsidRDefault="000A0275">
            <w:pPr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42 обращения</w:t>
            </w:r>
          </w:p>
        </w:tc>
      </w:tr>
    </w:tbl>
    <w:p w:rsidR="00E81F20" w:rsidRDefault="00E81F20">
      <w:pPr>
        <w:ind w:firstLine="709"/>
        <w:jc w:val="both"/>
        <w:rPr>
          <w:sz w:val="27"/>
        </w:rPr>
      </w:pPr>
    </w:p>
    <w:p w:rsidR="00E81F20" w:rsidRDefault="000A0275">
      <w:pPr>
        <w:ind w:firstLine="567"/>
        <w:jc w:val="both"/>
        <w:rPr>
          <w:sz w:val="27"/>
        </w:rPr>
      </w:pPr>
      <w:r>
        <w:rPr>
          <w:sz w:val="27"/>
        </w:rPr>
        <w:t xml:space="preserve">Все поступившие в декабре 2019 года обращения  поставлены на контроль. </w:t>
      </w:r>
    </w:p>
    <w:p w:rsidR="00E81F20" w:rsidRDefault="000A0275">
      <w:pPr>
        <w:ind w:firstLine="567"/>
        <w:jc w:val="both"/>
        <w:rPr>
          <w:sz w:val="27"/>
        </w:rPr>
      </w:pPr>
      <w:r>
        <w:rPr>
          <w:sz w:val="27"/>
        </w:rPr>
        <w:t>В</w:t>
      </w:r>
      <w:r>
        <w:rPr>
          <w:sz w:val="27"/>
        </w:rPr>
        <w:t>сего на контроле находилось 73 обращения граждан, с учетом обращений, поступивших в более ранние сроки. Все обращения граждан, поставленные на контроль, исполнены без нарушений, в установленные законодательством Российской Федерации сроки.</w:t>
      </w:r>
    </w:p>
    <w:p w:rsidR="00E81F20" w:rsidRDefault="00E81F20">
      <w:pPr>
        <w:ind w:firstLine="709"/>
        <w:jc w:val="center"/>
        <w:rPr>
          <w:b/>
          <w:sz w:val="27"/>
        </w:rPr>
      </w:pPr>
    </w:p>
    <w:p w:rsidR="00E81F20" w:rsidRDefault="00E81F20">
      <w:pPr>
        <w:ind w:firstLine="709"/>
        <w:jc w:val="center"/>
        <w:rPr>
          <w:b/>
          <w:sz w:val="27"/>
        </w:rPr>
      </w:pPr>
    </w:p>
    <w:p w:rsidR="00E81F20" w:rsidRDefault="000A0275">
      <w:pPr>
        <w:ind w:firstLine="709"/>
        <w:jc w:val="center"/>
        <w:rPr>
          <w:b/>
          <w:sz w:val="27"/>
        </w:rPr>
      </w:pPr>
      <w:r>
        <w:rPr>
          <w:b/>
          <w:sz w:val="27"/>
        </w:rPr>
        <w:t>3. Состояние и</w:t>
      </w:r>
      <w:r>
        <w:rPr>
          <w:b/>
          <w:sz w:val="27"/>
        </w:rPr>
        <w:t>сполнительской дисциплины</w:t>
      </w:r>
    </w:p>
    <w:p w:rsidR="00E81F20" w:rsidRDefault="000A0275">
      <w:pPr>
        <w:jc w:val="center"/>
        <w:rPr>
          <w:b/>
          <w:sz w:val="27"/>
        </w:rPr>
      </w:pPr>
      <w:r>
        <w:rPr>
          <w:b/>
          <w:sz w:val="27"/>
        </w:rPr>
        <w:t xml:space="preserve">в ИФНС России по </w:t>
      </w:r>
      <w:proofErr w:type="spellStart"/>
      <w:r>
        <w:rPr>
          <w:b/>
          <w:sz w:val="27"/>
        </w:rPr>
        <w:t>г</w:t>
      </w:r>
      <w:proofErr w:type="gramStart"/>
      <w:r>
        <w:rPr>
          <w:b/>
          <w:sz w:val="27"/>
        </w:rPr>
        <w:t>.П</w:t>
      </w:r>
      <w:proofErr w:type="gramEnd"/>
      <w:r>
        <w:rPr>
          <w:b/>
          <w:sz w:val="27"/>
        </w:rPr>
        <w:t>етропавловску</w:t>
      </w:r>
      <w:proofErr w:type="spellEnd"/>
      <w:r>
        <w:rPr>
          <w:b/>
          <w:sz w:val="27"/>
        </w:rPr>
        <w:t xml:space="preserve">-Камчатскому и </w:t>
      </w:r>
    </w:p>
    <w:p w:rsidR="00E81F20" w:rsidRDefault="000A0275">
      <w:pPr>
        <w:jc w:val="center"/>
        <w:rPr>
          <w:b/>
          <w:sz w:val="27"/>
        </w:rPr>
      </w:pPr>
      <w:r>
        <w:rPr>
          <w:b/>
          <w:sz w:val="27"/>
        </w:rPr>
        <w:t>Межрайонной ИФНС России №3 по Камчатскому краю</w:t>
      </w:r>
    </w:p>
    <w:p w:rsidR="00E81F20" w:rsidRDefault="00E81F20">
      <w:pPr>
        <w:jc w:val="center"/>
        <w:rPr>
          <w:b/>
          <w:sz w:val="27"/>
        </w:rPr>
      </w:pPr>
    </w:p>
    <w:p w:rsidR="00E81F20" w:rsidRDefault="000A0275">
      <w:pPr>
        <w:ind w:firstLine="567"/>
        <w:jc w:val="both"/>
        <w:rPr>
          <w:sz w:val="27"/>
        </w:rPr>
      </w:pPr>
      <w:r>
        <w:rPr>
          <w:sz w:val="27"/>
        </w:rPr>
        <w:t xml:space="preserve">В ИФНС России по </w:t>
      </w:r>
      <w:proofErr w:type="spellStart"/>
      <w:r>
        <w:rPr>
          <w:sz w:val="27"/>
        </w:rPr>
        <w:t>г</w:t>
      </w:r>
      <w:proofErr w:type="gramStart"/>
      <w:r>
        <w:rPr>
          <w:sz w:val="27"/>
        </w:rPr>
        <w:t>.П</w:t>
      </w:r>
      <w:proofErr w:type="gramEnd"/>
      <w:r>
        <w:rPr>
          <w:sz w:val="27"/>
        </w:rPr>
        <w:t>етропавловску</w:t>
      </w:r>
      <w:proofErr w:type="spellEnd"/>
      <w:r>
        <w:rPr>
          <w:sz w:val="27"/>
        </w:rPr>
        <w:t>-Камчатскому</w:t>
      </w:r>
      <w:r>
        <w:rPr>
          <w:b/>
          <w:sz w:val="27"/>
        </w:rPr>
        <w:t xml:space="preserve"> </w:t>
      </w:r>
      <w:r>
        <w:rPr>
          <w:sz w:val="27"/>
        </w:rPr>
        <w:t xml:space="preserve">в декабре 2019 года поступило на рассмотрение 641 обращение граждан. Все поступившие </w:t>
      </w:r>
      <w:r>
        <w:rPr>
          <w:sz w:val="27"/>
        </w:rPr>
        <w:t>обращения поставлены на контроль. В отчетном месяце всего на контроле находилось 1193 обращения, с учетом обращений, поступивших в более ранние сроки. Нарушения сроков, установленных законодательством Российской Федерации, отсутствуют.</w:t>
      </w:r>
    </w:p>
    <w:p w:rsidR="00E81F20" w:rsidRDefault="000A0275">
      <w:pPr>
        <w:ind w:firstLine="567"/>
        <w:jc w:val="both"/>
        <w:rPr>
          <w:sz w:val="27"/>
        </w:rPr>
      </w:pPr>
      <w:r>
        <w:rPr>
          <w:sz w:val="27"/>
        </w:rPr>
        <w:t xml:space="preserve">В </w:t>
      </w:r>
      <w:proofErr w:type="gramStart"/>
      <w:r>
        <w:rPr>
          <w:sz w:val="27"/>
        </w:rPr>
        <w:t>Межрайонную</w:t>
      </w:r>
      <w:proofErr w:type="gramEnd"/>
      <w:r>
        <w:rPr>
          <w:sz w:val="27"/>
        </w:rPr>
        <w:t xml:space="preserve"> ИФНС Р</w:t>
      </w:r>
      <w:r>
        <w:rPr>
          <w:sz w:val="27"/>
        </w:rPr>
        <w:t>оссии №3 по Камчатскому краю в отчетном периоде поступило на рассмотрение 414 обращений граждан. Все поступившие обращения поставлены на контроль. В отчетном месяце на контроле находилось 666 обращений, с учетом обращений, поступивших в более ранние сроки.</w:t>
      </w:r>
      <w:r>
        <w:rPr>
          <w:sz w:val="27"/>
        </w:rPr>
        <w:t xml:space="preserve"> Нарушения сроков, установленных законодательством Российской Федерации, отсутствуют.</w:t>
      </w:r>
    </w:p>
    <w:p w:rsidR="00E81F20" w:rsidRDefault="00E81F20">
      <w:pPr>
        <w:ind w:firstLine="567"/>
        <w:jc w:val="both"/>
        <w:rPr>
          <w:sz w:val="27"/>
        </w:rPr>
      </w:pPr>
    </w:p>
    <w:p w:rsidR="00E81F20" w:rsidRDefault="000A0275">
      <w:pPr>
        <w:ind w:firstLine="567"/>
        <w:jc w:val="both"/>
        <w:rPr>
          <w:sz w:val="27"/>
        </w:rPr>
      </w:pPr>
      <w:r>
        <w:rPr>
          <w:sz w:val="27"/>
        </w:rPr>
        <w:t>В отчетном периоде в приёмной руководителя Управления ФНС России по Камчатскому краю в ходе личного приёма принято трое граждан. На личный прием к начальнику Межрайонной</w:t>
      </w:r>
      <w:r>
        <w:rPr>
          <w:sz w:val="27"/>
        </w:rPr>
        <w:t xml:space="preserve"> ИФНС России №3 по Камчатскому краю в декабре 2019 года записался один налогоплательщик. Уполномоченными должностными лицами Управления и Инспекции обратившимся заявителям по интересующим их вопросам даны устные разъяснения.</w:t>
      </w:r>
    </w:p>
    <w:p w:rsidR="00E81F20" w:rsidRDefault="000A0275">
      <w:pPr>
        <w:ind w:firstLine="567"/>
        <w:jc w:val="both"/>
        <w:rPr>
          <w:sz w:val="27"/>
        </w:rPr>
      </w:pPr>
      <w:r>
        <w:rPr>
          <w:sz w:val="27"/>
        </w:rPr>
        <w:lastRenderedPageBreak/>
        <w:t>На личный приём к руководству И</w:t>
      </w:r>
      <w:r>
        <w:rPr>
          <w:sz w:val="27"/>
        </w:rPr>
        <w:t xml:space="preserve">ФНС России по г. Петропавловску-Камчатскому граждане не записывались. </w:t>
      </w:r>
    </w:p>
    <w:p w:rsidR="00E81F20" w:rsidRDefault="00E81F20">
      <w:pPr>
        <w:ind w:firstLine="567"/>
        <w:jc w:val="both"/>
        <w:rPr>
          <w:sz w:val="27"/>
        </w:rPr>
      </w:pPr>
    </w:p>
    <w:p w:rsidR="00E81F20" w:rsidRDefault="00E81F20">
      <w:pPr>
        <w:rPr>
          <w:sz w:val="27"/>
        </w:rPr>
      </w:pPr>
    </w:p>
    <w:p w:rsidR="00E81F20" w:rsidRDefault="000A0275">
      <w:pPr>
        <w:rPr>
          <w:sz w:val="27"/>
        </w:rPr>
      </w:pPr>
      <w:r>
        <w:rPr>
          <w:sz w:val="27"/>
        </w:rPr>
        <w:t xml:space="preserve">Начальник общего отдела                                                                     С.Ю. Богомолова </w:t>
      </w:r>
    </w:p>
    <w:p w:rsidR="00E81F20" w:rsidRDefault="00E81F20">
      <w:pPr>
        <w:rPr>
          <w:sz w:val="27"/>
        </w:rPr>
      </w:pPr>
    </w:p>
    <w:p w:rsidR="00E81F20" w:rsidRDefault="000A0275">
      <w:pPr>
        <w:rPr>
          <w:sz w:val="27"/>
        </w:rPr>
      </w:pPr>
      <w:r>
        <w:rPr>
          <w:sz w:val="27"/>
        </w:rPr>
        <w:t>Согласовано:</w:t>
      </w:r>
    </w:p>
    <w:p w:rsidR="00E81F20" w:rsidRDefault="000A0275">
      <w:pPr>
        <w:rPr>
          <w:sz w:val="27"/>
        </w:rPr>
      </w:pPr>
      <w:r>
        <w:rPr>
          <w:sz w:val="27"/>
        </w:rPr>
        <w:t xml:space="preserve">Заместитель руководителя                                    </w:t>
      </w:r>
      <w:r>
        <w:rPr>
          <w:sz w:val="27"/>
        </w:rPr>
        <w:t xml:space="preserve">                                 </w:t>
      </w:r>
      <w:proofErr w:type="spellStart"/>
      <w:r>
        <w:rPr>
          <w:sz w:val="27"/>
        </w:rPr>
        <w:t>О.И.Осипчук</w:t>
      </w:r>
      <w:proofErr w:type="spellEnd"/>
    </w:p>
    <w:p w:rsidR="00E81F20" w:rsidRDefault="00E81F20">
      <w:pPr>
        <w:rPr>
          <w:sz w:val="27"/>
        </w:rPr>
      </w:pPr>
    </w:p>
    <w:p w:rsidR="00E81F20" w:rsidRDefault="00E81F20">
      <w:pPr>
        <w:rPr>
          <w:sz w:val="27"/>
        </w:rPr>
      </w:pPr>
    </w:p>
    <w:p w:rsidR="00E81F20" w:rsidRDefault="00E81F20">
      <w:pPr>
        <w:rPr>
          <w:sz w:val="27"/>
        </w:rPr>
      </w:pPr>
    </w:p>
    <w:p w:rsidR="00E81F20" w:rsidRDefault="00E81F20">
      <w:pPr>
        <w:rPr>
          <w:sz w:val="27"/>
        </w:rPr>
      </w:pPr>
    </w:p>
    <w:p w:rsidR="00E81F20" w:rsidRDefault="00E81F20">
      <w:pPr>
        <w:sectPr w:rsidR="00E81F20">
          <w:headerReference w:type="default" r:id="rId7"/>
          <w:pgSz w:w="11906" w:h="16838"/>
          <w:pgMar w:top="1134" w:right="567" w:bottom="1134" w:left="1134" w:header="567" w:footer="567" w:gutter="0"/>
          <w:cols w:space="720"/>
          <w:titlePg/>
        </w:sectPr>
      </w:pPr>
    </w:p>
    <w:p w:rsidR="00E81F20" w:rsidRDefault="00E81F20">
      <w:pPr>
        <w:rPr>
          <w:sz w:val="20"/>
        </w:rPr>
      </w:pPr>
    </w:p>
    <w:p w:rsidR="00E81F20" w:rsidRDefault="000A0275">
      <w:pPr>
        <w:tabs>
          <w:tab w:val="left" w:pos="14742"/>
        </w:tabs>
        <w:ind w:right="253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Прило</w:t>
      </w:r>
      <w:r>
        <w:rPr>
          <w:sz w:val="20"/>
        </w:rPr>
        <w:t>жение</w:t>
      </w:r>
    </w:p>
    <w:p w:rsidR="00E81F20" w:rsidRDefault="00E81F20">
      <w:pPr>
        <w:jc w:val="center"/>
        <w:rPr>
          <w:sz w:val="26"/>
        </w:rPr>
      </w:pPr>
    </w:p>
    <w:p w:rsidR="00E81F20" w:rsidRDefault="000A0275">
      <w:pPr>
        <w:jc w:val="center"/>
        <w:rPr>
          <w:sz w:val="26"/>
        </w:rPr>
      </w:pPr>
      <w:r>
        <w:rPr>
          <w:sz w:val="26"/>
        </w:rPr>
        <w:t xml:space="preserve">Сводная статистика по заявлениям граждан, </w:t>
      </w:r>
    </w:p>
    <w:p w:rsidR="00E81F20" w:rsidRDefault="000A0275">
      <w:pPr>
        <w:jc w:val="center"/>
        <w:rPr>
          <w:sz w:val="28"/>
        </w:rPr>
      </w:pPr>
      <w:proofErr w:type="gramStart"/>
      <w:r>
        <w:rPr>
          <w:sz w:val="26"/>
        </w:rPr>
        <w:t>направленным</w:t>
      </w:r>
      <w:proofErr w:type="gramEnd"/>
      <w:r>
        <w:rPr>
          <w:sz w:val="26"/>
        </w:rPr>
        <w:t xml:space="preserve"> на рассмотрение в налоговые органы Камчатского края</w:t>
      </w:r>
    </w:p>
    <w:p w:rsidR="00E81F20" w:rsidRDefault="000A0275">
      <w:pPr>
        <w:jc w:val="center"/>
        <w:rPr>
          <w:sz w:val="26"/>
        </w:rPr>
      </w:pPr>
      <w:r>
        <w:rPr>
          <w:sz w:val="26"/>
        </w:rPr>
        <w:t xml:space="preserve">за период с </w:t>
      </w:r>
      <w:r>
        <w:rPr>
          <w:sz w:val="26"/>
        </w:rPr>
        <w:t>01.12.2019 по 30.12.2019 года</w:t>
      </w:r>
    </w:p>
    <w:p w:rsidR="00E81F20" w:rsidRDefault="00E81F20">
      <w:pPr>
        <w:jc w:val="center"/>
        <w:rPr>
          <w:sz w:val="28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59"/>
        <w:gridCol w:w="1295"/>
        <w:gridCol w:w="726"/>
        <w:gridCol w:w="1161"/>
        <w:gridCol w:w="242"/>
        <w:gridCol w:w="919"/>
        <w:gridCol w:w="242"/>
        <w:gridCol w:w="919"/>
        <w:gridCol w:w="1161"/>
        <w:gridCol w:w="1161"/>
        <w:gridCol w:w="1161"/>
        <w:gridCol w:w="1161"/>
        <w:gridCol w:w="1306"/>
        <w:gridCol w:w="1161"/>
        <w:gridCol w:w="1256"/>
        <w:gridCol w:w="772"/>
        <w:gridCol w:w="242"/>
        <w:gridCol w:w="222"/>
      </w:tblGrid>
      <w:tr w:rsidR="00E81F20">
        <w:trPr>
          <w:trHeight w:val="1161"/>
        </w:trPr>
        <w:tc>
          <w:tcPr>
            <w:tcW w:w="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F20" w:rsidRDefault="000A0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№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81F20" w:rsidRDefault="000A0275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налогового органа</w:t>
            </w:r>
          </w:p>
        </w:tc>
        <w:tc>
          <w:tcPr>
            <w:tcW w:w="1364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F20" w:rsidRDefault="00E81F20">
            <w:pPr>
              <w:jc w:val="center"/>
              <w:rPr>
                <w:sz w:val="18"/>
              </w:rPr>
            </w:pPr>
          </w:p>
          <w:p w:rsidR="00E81F20" w:rsidRDefault="00E81F20">
            <w:pPr>
              <w:jc w:val="center"/>
              <w:rPr>
                <w:sz w:val="18"/>
              </w:rPr>
            </w:pPr>
          </w:p>
          <w:p w:rsidR="00E81F20" w:rsidRDefault="000A0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Количество обращений</w:t>
            </w:r>
          </w:p>
        </w:tc>
      </w:tr>
      <w:tr w:rsidR="00E81F20">
        <w:trPr>
          <w:trHeight w:val="844"/>
        </w:trPr>
        <w:tc>
          <w:tcPr>
            <w:tcW w:w="4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F20" w:rsidRDefault="00E81F20"/>
        </w:tc>
        <w:tc>
          <w:tcPr>
            <w:tcW w:w="129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81F20" w:rsidRDefault="00E81F20"/>
        </w:tc>
        <w:tc>
          <w:tcPr>
            <w:tcW w:w="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81F20" w:rsidRDefault="000A0275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81F20" w:rsidRDefault="00E81F20">
            <w:pPr>
              <w:jc w:val="center"/>
              <w:rPr>
                <w:sz w:val="18"/>
              </w:rPr>
            </w:pP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81F20" w:rsidRDefault="00E81F20">
            <w:pPr>
              <w:jc w:val="center"/>
              <w:rPr>
                <w:sz w:val="18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81F20" w:rsidRDefault="00E81F20">
            <w:pPr>
              <w:jc w:val="center"/>
              <w:rPr>
                <w:sz w:val="18"/>
              </w:rPr>
            </w:pPr>
          </w:p>
        </w:tc>
        <w:tc>
          <w:tcPr>
            <w:tcW w:w="1005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81F20" w:rsidRDefault="000A0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том числе по тематике </w:t>
            </w:r>
            <w:r>
              <w:rPr>
                <w:sz w:val="18"/>
              </w:rPr>
              <w:t>вопроса в соответствии с тематическим классификатором обращений, шт./% от общего числа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F20" w:rsidRDefault="00E81F20">
            <w:pPr>
              <w:ind w:right="-249"/>
              <w:rPr>
                <w:sz w:val="18"/>
              </w:rPr>
            </w:pPr>
          </w:p>
        </w:tc>
        <w:tc>
          <w:tcPr>
            <w:tcW w:w="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81F20" w:rsidRDefault="00E81F20"/>
        </w:tc>
      </w:tr>
      <w:tr w:rsidR="00E81F20">
        <w:trPr>
          <w:trHeight w:val="3783"/>
        </w:trPr>
        <w:tc>
          <w:tcPr>
            <w:tcW w:w="4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F20" w:rsidRDefault="00E81F20"/>
        </w:tc>
        <w:tc>
          <w:tcPr>
            <w:tcW w:w="129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81F20" w:rsidRDefault="00E81F20"/>
        </w:tc>
        <w:tc>
          <w:tcPr>
            <w:tcW w:w="7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81F20" w:rsidRDefault="00E81F20"/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1F20" w:rsidRDefault="000A0275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0003.0008.0086.0543 Транспортный налог 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81F20" w:rsidRDefault="000A0275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0003.0008.0086.0544 Налог на имущество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1F20" w:rsidRDefault="000A0275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0003.0008.0086.0558 Задолженность по налогам, сборам и взносам в бюджеты </w:t>
            </w:r>
            <w:r>
              <w:rPr>
                <w:sz w:val="18"/>
              </w:rPr>
              <w:t>государственных внебюджетных фондов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81F20" w:rsidRDefault="000A0275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81F20" w:rsidRDefault="000A0275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0003.0008.0086.0553  Актуализация сведений об объектах налогообложения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1F20" w:rsidRDefault="000A0275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0003.0008.0086.0540 Земельный налог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81F20" w:rsidRDefault="000A0275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0003.0008.0086.0545 Налог на доходы физичес</w:t>
            </w:r>
            <w:r>
              <w:rPr>
                <w:sz w:val="18"/>
              </w:rPr>
              <w:t>ких лиц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81F20" w:rsidRDefault="000A0275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81F20" w:rsidRDefault="000A0275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0003.0008.0086.0548  Налогообложение малого бизнеса, специальных налоговых режимов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81F20" w:rsidRDefault="000A0275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0003.0008.0086.0538  Налоговые </w:t>
            </w:r>
            <w:r>
              <w:rPr>
                <w:sz w:val="18"/>
              </w:rPr>
              <w:t>преференции и льготы физическим лицам</w:t>
            </w: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81F20" w:rsidRDefault="000A0275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По другим вопросам</w:t>
            </w:r>
          </w:p>
        </w:tc>
      </w:tr>
      <w:tr w:rsidR="00E81F20">
        <w:trPr>
          <w:trHeight w:val="1695"/>
        </w:trPr>
        <w:tc>
          <w:tcPr>
            <w:tcW w:w="4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F20" w:rsidRDefault="000A0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F20" w:rsidRDefault="000A0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41 - НО Камчатского края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F20" w:rsidRDefault="000A0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1097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F20" w:rsidRDefault="000A0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349 (32%)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F20" w:rsidRDefault="000A0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152 (14%)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81F20" w:rsidRDefault="000A0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132 (12%)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F20" w:rsidRDefault="000A0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126 (11%)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F20" w:rsidRDefault="000A0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 (7%)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81F20" w:rsidRDefault="000A0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 (6%)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F20" w:rsidRDefault="000A0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 (5%)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F20" w:rsidRDefault="000A0275">
            <w:pPr>
              <w:ind w:left="-297" w:firstLine="297"/>
              <w:jc w:val="center"/>
              <w:rPr>
                <w:sz w:val="18"/>
              </w:rPr>
            </w:pPr>
            <w:r>
              <w:rPr>
                <w:sz w:val="18"/>
              </w:rPr>
              <w:t>35 (3%)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F20" w:rsidRDefault="000A0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 (2%)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F20" w:rsidRDefault="000A0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(1%)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F20" w:rsidRDefault="000A0275">
            <w:pPr>
              <w:tabs>
                <w:tab w:val="left" w:pos="459"/>
                <w:tab w:val="left" w:pos="566"/>
                <w:tab w:val="left" w:pos="601"/>
                <w:tab w:val="left" w:pos="1011"/>
              </w:tabs>
              <w:ind w:right="251"/>
              <w:jc w:val="center"/>
              <w:rPr>
                <w:sz w:val="18"/>
              </w:rPr>
            </w:pPr>
            <w:r>
              <w:rPr>
                <w:sz w:val="18"/>
              </w:rPr>
              <w:t>61 (6%)</w:t>
            </w:r>
          </w:p>
        </w:tc>
      </w:tr>
    </w:tbl>
    <w:p w:rsidR="00E81F20" w:rsidRDefault="00E81F20">
      <w:pPr>
        <w:pStyle w:val="afb"/>
        <w:ind w:right="125" w:firstLine="0"/>
        <w:rPr>
          <w:b w:val="0"/>
          <w:sz w:val="26"/>
        </w:rPr>
      </w:pPr>
    </w:p>
    <w:p w:rsidR="00E81F20" w:rsidRDefault="00E81F20">
      <w:pPr>
        <w:pStyle w:val="afb"/>
        <w:ind w:right="125" w:firstLine="0"/>
        <w:jc w:val="left"/>
        <w:rPr>
          <w:b w:val="0"/>
          <w:sz w:val="26"/>
        </w:rPr>
      </w:pPr>
    </w:p>
    <w:sectPr w:rsidR="00E81F20">
      <w:headerReference w:type="default" r:id="rId8"/>
      <w:pgSz w:w="16838" w:h="11906"/>
      <w:pgMar w:top="1134" w:right="0" w:bottom="567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75" w:rsidRDefault="000A0275">
      <w:r>
        <w:separator/>
      </w:r>
    </w:p>
  </w:endnote>
  <w:endnote w:type="continuationSeparator" w:id="0">
    <w:p w:rsidR="000A0275" w:rsidRDefault="000A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75" w:rsidRDefault="000A0275">
      <w:r>
        <w:separator/>
      </w:r>
    </w:p>
  </w:footnote>
  <w:footnote w:type="continuationSeparator" w:id="0">
    <w:p w:rsidR="000A0275" w:rsidRDefault="000A0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20" w:rsidRDefault="000A0275">
    <w:pPr>
      <w:framePr w:wrap="around" w:vAnchor="text" w:hAnchor="margin" w:xAlign="center" w:y="1"/>
    </w:pPr>
    <w:r>
      <w:rPr>
        <w:rStyle w:val="a9"/>
        <w:sz w:val="22"/>
      </w:rPr>
      <w:fldChar w:fldCharType="begin"/>
    </w:r>
    <w:r>
      <w:rPr>
        <w:rStyle w:val="a9"/>
        <w:sz w:val="22"/>
      </w:rPr>
      <w:instrText xml:space="preserve">PAGE </w:instrText>
    </w:r>
    <w:r w:rsidR="008A25E9">
      <w:rPr>
        <w:rStyle w:val="a9"/>
        <w:sz w:val="22"/>
      </w:rPr>
      <w:fldChar w:fldCharType="separate"/>
    </w:r>
    <w:r w:rsidR="00B33ADE">
      <w:rPr>
        <w:rStyle w:val="a9"/>
        <w:noProof/>
        <w:sz w:val="22"/>
      </w:rPr>
      <w:t>2</w:t>
    </w:r>
    <w:r>
      <w:rPr>
        <w:rStyle w:val="a9"/>
        <w:sz w:val="22"/>
      </w:rPr>
      <w:fldChar w:fldCharType="end"/>
    </w:r>
  </w:p>
  <w:p w:rsidR="00E81F20" w:rsidRDefault="00E81F2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20" w:rsidRDefault="000A0275">
    <w:pPr>
      <w:framePr w:wrap="around" w:vAnchor="text" w:hAnchor="margin" w:xAlign="center" w:y="1"/>
    </w:pPr>
    <w:r>
      <w:rPr>
        <w:rStyle w:val="a9"/>
        <w:sz w:val="22"/>
      </w:rPr>
      <w:fldChar w:fldCharType="begin"/>
    </w:r>
    <w:r>
      <w:rPr>
        <w:rStyle w:val="a9"/>
        <w:sz w:val="22"/>
      </w:rPr>
      <w:instrText xml:space="preserve">PAGE </w:instrText>
    </w:r>
    <w:r>
      <w:rPr>
        <w:rStyle w:val="a9"/>
        <w:sz w:val="22"/>
      </w:rPr>
      <w:fldChar w:fldCharType="end"/>
    </w:r>
  </w:p>
  <w:p w:rsidR="00E81F20" w:rsidRDefault="00E81F2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F20"/>
    <w:rsid w:val="000A0275"/>
    <w:rsid w:val="008A25E9"/>
    <w:rsid w:val="00B33ADE"/>
    <w:rsid w:val="00E8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a5">
    <w:name w:val="Body Text"/>
    <w:basedOn w:val="a"/>
    <w:link w:val="a6"/>
    <w:pPr>
      <w:spacing w:before="30" w:after="30"/>
      <w:ind w:left="7079" w:firstLine="709"/>
    </w:pPr>
    <w:rPr>
      <w:b/>
      <w:sz w:val="26"/>
    </w:rPr>
  </w:style>
  <w:style w:type="character" w:customStyle="1" w:styleId="a6">
    <w:name w:val="Основной текст Знак"/>
    <w:basedOn w:val="1"/>
    <w:link w:val="a5"/>
    <w:rPr>
      <w:b/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a7">
    <w:name w:val="Знак Знак Знак"/>
    <w:basedOn w:val="a"/>
    <w:link w:val="a8"/>
    <w:pPr>
      <w:spacing w:after="160" w:line="240" w:lineRule="exact"/>
    </w:pPr>
    <w:rPr>
      <w:sz w:val="28"/>
    </w:rPr>
  </w:style>
  <w:style w:type="character" w:customStyle="1" w:styleId="a8">
    <w:name w:val="Знак Знак Знак"/>
    <w:basedOn w:val="1"/>
    <w:link w:val="a7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11">
    <w:name w:val="1 Знак Знак Знак Знак Знак Знак Знак Знак Знак1 Знак1"/>
    <w:basedOn w:val="a"/>
    <w:link w:val="1110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10">
    <w:name w:val="1 Знак Знак Знак Знак Знак Знак Знак Знак Знак1 Знак1"/>
    <w:basedOn w:val="1"/>
    <w:link w:val="111"/>
    <w:rPr>
      <w:rFonts w:ascii="Verdana" w:hAnsi="Verdana"/>
      <w:sz w:val="20"/>
    </w:rPr>
  </w:style>
  <w:style w:type="paragraph" w:customStyle="1" w:styleId="12">
    <w:name w:val="1 Знак Знак Знак"/>
    <w:basedOn w:val="a"/>
    <w:link w:val="13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3">
    <w:name w:val="1 Знак Знак Знак"/>
    <w:basedOn w:val="1"/>
    <w:link w:val="12"/>
    <w:rPr>
      <w:rFonts w:ascii="Verdana" w:hAnsi="Verdana"/>
      <w:sz w:val="20"/>
    </w:rPr>
  </w:style>
  <w:style w:type="paragraph" w:customStyle="1" w:styleId="14">
    <w:name w:val="Номер страницы1"/>
    <w:basedOn w:val="15"/>
    <w:link w:val="a9"/>
  </w:style>
  <w:style w:type="character" w:styleId="a9">
    <w:name w:val="page number"/>
    <w:basedOn w:val="a0"/>
    <w:link w:val="14"/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a">
    <w:name w:val="Body Text Indent"/>
    <w:basedOn w:val="a"/>
    <w:link w:val="ab"/>
    <w:pPr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Pr>
      <w:sz w:val="28"/>
    </w:rPr>
  </w:style>
  <w:style w:type="paragraph" w:customStyle="1" w:styleId="16">
    <w:name w:val="Знак1"/>
    <w:basedOn w:val="a"/>
    <w:link w:val="17"/>
    <w:pPr>
      <w:spacing w:after="160" w:line="240" w:lineRule="exact"/>
    </w:pPr>
    <w:rPr>
      <w:sz w:val="28"/>
    </w:rPr>
  </w:style>
  <w:style w:type="character" w:customStyle="1" w:styleId="17">
    <w:name w:val="Знак1"/>
    <w:basedOn w:val="1"/>
    <w:link w:val="16"/>
    <w:rPr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8">
    <w:name w:val="1 Знак"/>
    <w:basedOn w:val="a"/>
    <w:link w:val="19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9">
    <w:name w:val="1 Знак"/>
    <w:basedOn w:val="1"/>
    <w:link w:val="18"/>
    <w:rPr>
      <w:rFonts w:ascii="Verdana" w:hAnsi="Verdana"/>
      <w:sz w:val="20"/>
    </w:rPr>
  </w:style>
  <w:style w:type="paragraph" w:customStyle="1" w:styleId="ac">
    <w:name w:val="Знак Знак Знак Знак Знак Знак Знак Знак Знак"/>
    <w:basedOn w:val="a"/>
    <w:link w:val="ad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ad">
    <w:name w:val="Знак Знак Знак Знак Знак Знак Знак Знак Знак"/>
    <w:basedOn w:val="1"/>
    <w:link w:val="ac"/>
    <w:rPr>
      <w:rFonts w:ascii="Verdana" w:hAnsi="Verdana"/>
      <w:sz w:val="20"/>
    </w:rPr>
  </w:style>
  <w:style w:type="paragraph" w:customStyle="1" w:styleId="ae">
    <w:name w:val="Знак Знак Знак"/>
    <w:basedOn w:val="a"/>
    <w:link w:val="af"/>
    <w:pPr>
      <w:spacing w:after="160" w:line="240" w:lineRule="exact"/>
    </w:pPr>
    <w:rPr>
      <w:sz w:val="28"/>
    </w:rPr>
  </w:style>
  <w:style w:type="character" w:customStyle="1" w:styleId="af">
    <w:name w:val="Знак Знак Знак"/>
    <w:basedOn w:val="1"/>
    <w:link w:val="ae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a">
    <w:name w:val="Гиперссылка1"/>
    <w:link w:val="af0"/>
    <w:rPr>
      <w:color w:val="0000FF"/>
      <w:u w:val="single"/>
    </w:rPr>
  </w:style>
  <w:style w:type="character" w:styleId="af0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10">
    <w:name w:val="1 Знак Знак Знак Знак Знак Знак Знак Знак Знак1 Знак"/>
    <w:basedOn w:val="a"/>
    <w:link w:val="112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2">
    <w:name w:val="1 Знак Знак Знак Знак Знак Знак Знак Знак Знак1 Знак"/>
    <w:basedOn w:val="1"/>
    <w:link w:val="110"/>
    <w:rPr>
      <w:rFonts w:ascii="Verdana" w:hAnsi="Verdana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d">
    <w:name w:val="1 Знак Знак Знак Знак Знак Знак"/>
    <w:basedOn w:val="a"/>
    <w:link w:val="1e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e">
    <w:name w:val="1 Знак Знак Знак Знак Знак Знак"/>
    <w:basedOn w:val="1"/>
    <w:link w:val="1d"/>
    <w:rPr>
      <w:rFonts w:ascii="Verdana" w:hAnsi="Verdana"/>
      <w:sz w:val="20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f">
    <w:name w:val="1 Знак Знак Знак Знак Знак Знак Знак"/>
    <w:basedOn w:val="a"/>
    <w:link w:val="1f0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f0">
    <w:name w:val="1 Знак Знак Знак Знак Знак Знак Знак"/>
    <w:basedOn w:val="1"/>
    <w:link w:val="1f"/>
    <w:rPr>
      <w:rFonts w:ascii="Verdana" w:hAnsi="Verdana"/>
      <w:sz w:val="20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f1">
    <w:name w:val="Знак Знак Знак Знак Знак Знак1 Знак"/>
    <w:basedOn w:val="a"/>
    <w:link w:val="1f2"/>
    <w:pPr>
      <w:spacing w:after="160" w:line="240" w:lineRule="exact"/>
    </w:pPr>
    <w:rPr>
      <w:sz w:val="28"/>
    </w:rPr>
  </w:style>
  <w:style w:type="character" w:customStyle="1" w:styleId="1f2">
    <w:name w:val="Знак Знак Знак Знак Знак Знак1 Знак"/>
    <w:basedOn w:val="1"/>
    <w:link w:val="1f1"/>
    <w:rPr>
      <w:sz w:val="28"/>
    </w:rPr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3">
    <w:name w:val="1 Знак Знак Знак Знак Знак Знак Знак Знак Знак"/>
    <w:basedOn w:val="a"/>
    <w:link w:val="1f4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f4">
    <w:name w:val="1 Знак Знак Знак Знак Знак Знак Знак Знак Знак"/>
    <w:basedOn w:val="1"/>
    <w:link w:val="1f3"/>
    <w:rPr>
      <w:rFonts w:ascii="Verdana" w:hAnsi="Verdana"/>
      <w:sz w:val="20"/>
    </w:rPr>
  </w:style>
  <w:style w:type="paragraph" w:customStyle="1" w:styleId="af7">
    <w:name w:val="Знак"/>
    <w:basedOn w:val="a"/>
    <w:link w:val="af8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af8">
    <w:name w:val="Знак"/>
    <w:basedOn w:val="1"/>
    <w:link w:val="af7"/>
    <w:rPr>
      <w:rFonts w:ascii="Verdana" w:hAnsi="Verdana"/>
      <w:sz w:val="20"/>
    </w:rPr>
  </w:style>
  <w:style w:type="paragraph" w:styleId="af9">
    <w:name w:val="caption"/>
    <w:basedOn w:val="a"/>
    <w:next w:val="a"/>
    <w:link w:val="afa"/>
    <w:pPr>
      <w:jc w:val="center"/>
    </w:pPr>
    <w:rPr>
      <w:b/>
      <w:sz w:val="28"/>
    </w:rPr>
  </w:style>
  <w:style w:type="character" w:customStyle="1" w:styleId="afa">
    <w:name w:val="Название объекта Знак"/>
    <w:basedOn w:val="1"/>
    <w:link w:val="af9"/>
    <w:rPr>
      <w:b/>
      <w:sz w:val="28"/>
    </w:rPr>
  </w:style>
  <w:style w:type="paragraph" w:styleId="afb">
    <w:name w:val="Title"/>
    <w:basedOn w:val="a"/>
    <w:link w:val="afc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c">
    <w:name w:val="Название Знак"/>
    <w:basedOn w:val="1"/>
    <w:link w:val="afb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5">
    <w:name w:val="Основной шрифт абзаца1"/>
    <w:link w:val="2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1363</Words>
  <Characters>7770</Characters>
  <Application>Microsoft Office Word</Application>
  <DocSecurity>0</DocSecurity>
  <Lines>64</Lines>
  <Paragraphs>18</Paragraphs>
  <ScaleCrop>false</ScaleCrop>
  <Company/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Созонова Юлия Николаевна</cp:lastModifiedBy>
  <cp:revision>3</cp:revision>
  <dcterms:created xsi:type="dcterms:W3CDTF">2020-04-16T22:02:00Z</dcterms:created>
  <dcterms:modified xsi:type="dcterms:W3CDTF">2020-04-16T22:06:00Z</dcterms:modified>
</cp:coreProperties>
</file>