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33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9"/>
        <w:gridCol w:w="8357"/>
        <w:gridCol w:w="218"/>
        <w:gridCol w:w="723"/>
        <w:gridCol w:w="840"/>
      </w:tblGrid>
      <w:tr w:rsidR="009F0AB2" w:rsidRPr="0051076F" w:rsidTr="0051076F">
        <w:tc>
          <w:tcPr>
            <w:tcW w:w="5000" w:type="pct"/>
            <w:gridSpan w:val="5"/>
            <w:vAlign w:val="center"/>
            <w:hideMark/>
          </w:tcPr>
          <w:p w:rsidR="009F0AB2" w:rsidRPr="0051076F" w:rsidRDefault="009F0AB2" w:rsidP="009F0A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ПЛАН-ГРАФИК 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закупок товаров, работ, услуг для обеспечения федеральных нужд 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на 20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17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год </w:t>
            </w:r>
          </w:p>
        </w:tc>
      </w:tr>
      <w:tr w:rsidR="009F0AB2" w:rsidRPr="0051076F" w:rsidTr="0051076F">
        <w:tc>
          <w:tcPr>
            <w:tcW w:w="1569" w:type="pct"/>
            <w:vAlign w:val="center"/>
            <w:hideMark/>
          </w:tcPr>
          <w:p w:rsidR="009F0AB2" w:rsidRPr="0051076F" w:rsidRDefault="009F0AB2" w:rsidP="009F0AB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74" w:type="pct"/>
            <w:vAlign w:val="center"/>
            <w:hideMark/>
          </w:tcPr>
          <w:p w:rsidR="009F0AB2" w:rsidRPr="0051076F" w:rsidRDefault="009F0AB2" w:rsidP="009F0AB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" w:type="pct"/>
            <w:vMerge w:val="restart"/>
            <w:vAlign w:val="center"/>
            <w:hideMark/>
          </w:tcPr>
          <w:p w:rsidR="009F0AB2" w:rsidRPr="0051076F" w:rsidRDefault="009F0AB2" w:rsidP="009F0AB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1" w:type="pct"/>
            <w:vAlign w:val="center"/>
            <w:hideMark/>
          </w:tcPr>
          <w:p w:rsidR="009F0AB2" w:rsidRPr="0051076F" w:rsidRDefault="009F0AB2" w:rsidP="009F0AB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7" w:type="pct"/>
            <w:vAlign w:val="center"/>
            <w:hideMark/>
          </w:tcPr>
          <w:p w:rsidR="009F0AB2" w:rsidRPr="0051076F" w:rsidRDefault="009F0AB2" w:rsidP="009F0AB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Коды </w:t>
            </w:r>
          </w:p>
        </w:tc>
      </w:tr>
      <w:tr w:rsidR="009F0AB2" w:rsidRPr="0051076F" w:rsidTr="0051076F">
        <w:tc>
          <w:tcPr>
            <w:tcW w:w="1569" w:type="pct"/>
            <w:vAlign w:val="center"/>
            <w:hideMark/>
          </w:tcPr>
          <w:p w:rsidR="009F0AB2" w:rsidRPr="0051076F" w:rsidRDefault="009F0AB2" w:rsidP="009F0AB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74" w:type="pct"/>
            <w:vAlign w:val="center"/>
            <w:hideMark/>
          </w:tcPr>
          <w:p w:rsidR="009F0AB2" w:rsidRPr="0051076F" w:rsidRDefault="009F0AB2" w:rsidP="009F0AB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" w:type="pct"/>
            <w:vMerge/>
            <w:vAlign w:val="center"/>
            <w:hideMark/>
          </w:tcPr>
          <w:p w:rsidR="009F0AB2" w:rsidRPr="0051076F" w:rsidRDefault="009F0AB2" w:rsidP="009F0AB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1" w:type="pct"/>
            <w:vAlign w:val="center"/>
            <w:hideMark/>
          </w:tcPr>
          <w:p w:rsidR="009F0AB2" w:rsidRPr="0051076F" w:rsidRDefault="009F0AB2" w:rsidP="009F0AB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Дата </w:t>
            </w:r>
          </w:p>
        </w:tc>
        <w:tc>
          <w:tcPr>
            <w:tcW w:w="287" w:type="pct"/>
            <w:vAlign w:val="center"/>
            <w:hideMark/>
          </w:tcPr>
          <w:p w:rsidR="009F0AB2" w:rsidRPr="0051076F" w:rsidRDefault="009F0AB2" w:rsidP="009F0AB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18.09.2017</w:t>
            </w:r>
          </w:p>
        </w:tc>
      </w:tr>
      <w:tr w:rsidR="009F0AB2" w:rsidRPr="0051076F" w:rsidTr="0051076F">
        <w:tc>
          <w:tcPr>
            <w:tcW w:w="1569" w:type="pct"/>
            <w:vMerge w:val="restart"/>
            <w:vAlign w:val="center"/>
            <w:hideMark/>
          </w:tcPr>
          <w:p w:rsidR="009F0AB2" w:rsidRPr="0051076F" w:rsidRDefault="009F0AB2" w:rsidP="009F0AB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Наименование заказчика (государственного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предприятия) </w:t>
            </w:r>
          </w:p>
        </w:tc>
        <w:tc>
          <w:tcPr>
            <w:tcW w:w="2874" w:type="pct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9F0AB2" w:rsidRPr="0051076F" w:rsidRDefault="009F0AB2" w:rsidP="009F0AB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УПРАВЛЕНИЕ ФЕДЕРАЛЬНОЙ НАЛОГОВОЙ СЛУЖБЫ ПО КЕМЕРОВСКОЙ ОБЛАСТИ</w:t>
            </w:r>
          </w:p>
        </w:tc>
        <w:tc>
          <w:tcPr>
            <w:tcW w:w="99" w:type="pct"/>
            <w:vMerge/>
            <w:vAlign w:val="center"/>
            <w:hideMark/>
          </w:tcPr>
          <w:p w:rsidR="009F0AB2" w:rsidRPr="0051076F" w:rsidRDefault="009F0AB2" w:rsidP="009F0AB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1" w:type="pct"/>
            <w:hideMark/>
          </w:tcPr>
          <w:p w:rsidR="009F0AB2" w:rsidRPr="0051076F" w:rsidRDefault="009F0AB2" w:rsidP="009F0AB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 ОКПО </w:t>
            </w:r>
          </w:p>
        </w:tc>
        <w:tc>
          <w:tcPr>
            <w:tcW w:w="287" w:type="pct"/>
            <w:vAlign w:val="center"/>
            <w:hideMark/>
          </w:tcPr>
          <w:p w:rsidR="009F0AB2" w:rsidRPr="0051076F" w:rsidRDefault="009F0AB2" w:rsidP="009F0AB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22930745 </w:t>
            </w:r>
          </w:p>
        </w:tc>
      </w:tr>
      <w:tr w:rsidR="009F0AB2" w:rsidRPr="0051076F" w:rsidTr="0051076F">
        <w:tc>
          <w:tcPr>
            <w:tcW w:w="1569" w:type="pct"/>
            <w:vMerge/>
            <w:vAlign w:val="center"/>
            <w:hideMark/>
          </w:tcPr>
          <w:p w:rsidR="009F0AB2" w:rsidRPr="0051076F" w:rsidRDefault="009F0AB2" w:rsidP="009F0AB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74" w:type="pct"/>
            <w:vMerge/>
            <w:tcBorders>
              <w:bottom w:val="single" w:sz="6" w:space="0" w:color="000000"/>
            </w:tcBorders>
            <w:vAlign w:val="center"/>
            <w:hideMark/>
          </w:tcPr>
          <w:p w:rsidR="009F0AB2" w:rsidRPr="0051076F" w:rsidRDefault="009F0AB2" w:rsidP="009F0AB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" w:type="pct"/>
            <w:vMerge/>
            <w:vAlign w:val="center"/>
            <w:hideMark/>
          </w:tcPr>
          <w:p w:rsidR="009F0AB2" w:rsidRPr="0051076F" w:rsidRDefault="009F0AB2" w:rsidP="009F0AB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1" w:type="pct"/>
            <w:hideMark/>
          </w:tcPr>
          <w:p w:rsidR="009F0AB2" w:rsidRPr="0051076F" w:rsidRDefault="009F0AB2" w:rsidP="009F0AB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ИНН </w:t>
            </w:r>
          </w:p>
        </w:tc>
        <w:tc>
          <w:tcPr>
            <w:tcW w:w="287" w:type="pct"/>
            <w:vAlign w:val="center"/>
            <w:hideMark/>
          </w:tcPr>
          <w:p w:rsidR="009F0AB2" w:rsidRPr="0051076F" w:rsidRDefault="009F0AB2" w:rsidP="009F0AB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4205074681</w:t>
            </w:r>
          </w:p>
        </w:tc>
      </w:tr>
      <w:tr w:rsidR="009F0AB2" w:rsidRPr="0051076F" w:rsidTr="0051076F">
        <w:tc>
          <w:tcPr>
            <w:tcW w:w="1569" w:type="pct"/>
            <w:vMerge/>
            <w:vAlign w:val="center"/>
            <w:hideMark/>
          </w:tcPr>
          <w:p w:rsidR="009F0AB2" w:rsidRPr="0051076F" w:rsidRDefault="009F0AB2" w:rsidP="009F0AB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74" w:type="pct"/>
            <w:vMerge/>
            <w:tcBorders>
              <w:bottom w:val="single" w:sz="6" w:space="0" w:color="000000"/>
            </w:tcBorders>
            <w:vAlign w:val="center"/>
            <w:hideMark/>
          </w:tcPr>
          <w:p w:rsidR="009F0AB2" w:rsidRPr="0051076F" w:rsidRDefault="009F0AB2" w:rsidP="009F0AB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" w:type="pct"/>
            <w:vMerge/>
            <w:vAlign w:val="center"/>
            <w:hideMark/>
          </w:tcPr>
          <w:p w:rsidR="009F0AB2" w:rsidRPr="0051076F" w:rsidRDefault="009F0AB2" w:rsidP="009F0AB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1" w:type="pct"/>
            <w:vAlign w:val="center"/>
            <w:hideMark/>
          </w:tcPr>
          <w:p w:rsidR="009F0AB2" w:rsidRPr="0051076F" w:rsidRDefault="009F0AB2" w:rsidP="009F0AB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КПП </w:t>
            </w:r>
          </w:p>
        </w:tc>
        <w:tc>
          <w:tcPr>
            <w:tcW w:w="287" w:type="pct"/>
            <w:vAlign w:val="center"/>
            <w:hideMark/>
          </w:tcPr>
          <w:p w:rsidR="009F0AB2" w:rsidRPr="0051076F" w:rsidRDefault="009F0AB2" w:rsidP="009F0AB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420501001</w:t>
            </w:r>
          </w:p>
        </w:tc>
      </w:tr>
      <w:tr w:rsidR="009F0AB2" w:rsidRPr="0051076F" w:rsidTr="0051076F">
        <w:tc>
          <w:tcPr>
            <w:tcW w:w="1569" w:type="pct"/>
            <w:vAlign w:val="center"/>
            <w:hideMark/>
          </w:tcPr>
          <w:p w:rsidR="009F0AB2" w:rsidRPr="0051076F" w:rsidRDefault="009F0AB2" w:rsidP="009F0AB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Организационно-правовая форма </w:t>
            </w:r>
          </w:p>
        </w:tc>
        <w:tc>
          <w:tcPr>
            <w:tcW w:w="2874" w:type="pct"/>
            <w:tcBorders>
              <w:bottom w:val="single" w:sz="6" w:space="0" w:color="000000"/>
            </w:tcBorders>
            <w:vAlign w:val="center"/>
            <w:hideMark/>
          </w:tcPr>
          <w:p w:rsidR="009F0AB2" w:rsidRPr="0051076F" w:rsidRDefault="009F0AB2" w:rsidP="009F0AB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Федеральные государственные казенные учреждения</w:t>
            </w:r>
          </w:p>
        </w:tc>
        <w:tc>
          <w:tcPr>
            <w:tcW w:w="99" w:type="pct"/>
            <w:vMerge/>
            <w:vAlign w:val="center"/>
            <w:hideMark/>
          </w:tcPr>
          <w:p w:rsidR="009F0AB2" w:rsidRPr="0051076F" w:rsidRDefault="009F0AB2" w:rsidP="009F0AB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1" w:type="pct"/>
            <w:vAlign w:val="center"/>
            <w:hideMark/>
          </w:tcPr>
          <w:p w:rsidR="009F0AB2" w:rsidRPr="0051076F" w:rsidRDefault="009F0AB2" w:rsidP="009F0AB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 ОКОПФ </w:t>
            </w:r>
          </w:p>
        </w:tc>
        <w:tc>
          <w:tcPr>
            <w:tcW w:w="287" w:type="pct"/>
            <w:vAlign w:val="center"/>
            <w:hideMark/>
          </w:tcPr>
          <w:p w:rsidR="009F0AB2" w:rsidRPr="0051076F" w:rsidRDefault="009F0AB2" w:rsidP="009F0AB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75104</w:t>
            </w:r>
          </w:p>
        </w:tc>
      </w:tr>
      <w:tr w:rsidR="009F0AB2" w:rsidRPr="0051076F" w:rsidTr="0051076F">
        <w:tc>
          <w:tcPr>
            <w:tcW w:w="1569" w:type="pct"/>
            <w:vAlign w:val="center"/>
            <w:hideMark/>
          </w:tcPr>
          <w:p w:rsidR="009F0AB2" w:rsidRPr="0051076F" w:rsidRDefault="009F0AB2" w:rsidP="009F0AB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Форма собственности </w:t>
            </w:r>
          </w:p>
        </w:tc>
        <w:tc>
          <w:tcPr>
            <w:tcW w:w="2874" w:type="pct"/>
            <w:tcBorders>
              <w:bottom w:val="single" w:sz="6" w:space="0" w:color="000000"/>
            </w:tcBorders>
            <w:vAlign w:val="center"/>
            <w:hideMark/>
          </w:tcPr>
          <w:p w:rsidR="009F0AB2" w:rsidRPr="0051076F" w:rsidRDefault="009F0AB2" w:rsidP="009F0AB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Федеральная собственность</w:t>
            </w:r>
          </w:p>
        </w:tc>
        <w:tc>
          <w:tcPr>
            <w:tcW w:w="99" w:type="pct"/>
            <w:vMerge/>
            <w:vAlign w:val="center"/>
            <w:hideMark/>
          </w:tcPr>
          <w:p w:rsidR="009F0AB2" w:rsidRPr="0051076F" w:rsidRDefault="009F0AB2" w:rsidP="009F0AB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1" w:type="pct"/>
            <w:vAlign w:val="center"/>
            <w:hideMark/>
          </w:tcPr>
          <w:p w:rsidR="009F0AB2" w:rsidRPr="0051076F" w:rsidRDefault="009F0AB2" w:rsidP="009F0AB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 ОКФС </w:t>
            </w:r>
          </w:p>
        </w:tc>
        <w:tc>
          <w:tcPr>
            <w:tcW w:w="287" w:type="pct"/>
            <w:vAlign w:val="center"/>
            <w:hideMark/>
          </w:tcPr>
          <w:p w:rsidR="009F0AB2" w:rsidRPr="0051076F" w:rsidRDefault="009F0AB2" w:rsidP="009F0AB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</w:tr>
      <w:tr w:rsidR="009F0AB2" w:rsidRPr="0051076F" w:rsidTr="0051076F">
        <w:tc>
          <w:tcPr>
            <w:tcW w:w="1569" w:type="pct"/>
            <w:vAlign w:val="center"/>
            <w:hideMark/>
          </w:tcPr>
          <w:p w:rsidR="009F0AB2" w:rsidRPr="0051076F" w:rsidRDefault="009F0AB2" w:rsidP="009F0AB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Наименование публично-правового образования </w:t>
            </w:r>
          </w:p>
        </w:tc>
        <w:tc>
          <w:tcPr>
            <w:tcW w:w="2874" w:type="pct"/>
            <w:tcBorders>
              <w:bottom w:val="single" w:sz="6" w:space="0" w:color="000000"/>
            </w:tcBorders>
            <w:vAlign w:val="center"/>
            <w:hideMark/>
          </w:tcPr>
          <w:p w:rsidR="009F0AB2" w:rsidRPr="0051076F" w:rsidRDefault="009F0AB2" w:rsidP="009F0AB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Российская Федерация</w:t>
            </w:r>
          </w:p>
        </w:tc>
        <w:tc>
          <w:tcPr>
            <w:tcW w:w="99" w:type="pct"/>
            <w:vMerge/>
            <w:vAlign w:val="center"/>
            <w:hideMark/>
          </w:tcPr>
          <w:p w:rsidR="009F0AB2" w:rsidRPr="0051076F" w:rsidRDefault="009F0AB2" w:rsidP="009F0AB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1" w:type="pct"/>
            <w:vMerge w:val="restart"/>
            <w:vAlign w:val="center"/>
            <w:hideMark/>
          </w:tcPr>
          <w:p w:rsidR="009F0AB2" w:rsidRPr="0051076F" w:rsidRDefault="009F0AB2" w:rsidP="009F0AB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 ОКТМО </w:t>
            </w:r>
          </w:p>
        </w:tc>
        <w:tc>
          <w:tcPr>
            <w:tcW w:w="287" w:type="pct"/>
            <w:vMerge w:val="restart"/>
            <w:vAlign w:val="center"/>
            <w:hideMark/>
          </w:tcPr>
          <w:p w:rsidR="009F0AB2" w:rsidRPr="0051076F" w:rsidRDefault="009F0AB2" w:rsidP="009F0AB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32701000</w:t>
            </w:r>
          </w:p>
        </w:tc>
      </w:tr>
      <w:tr w:rsidR="009F0AB2" w:rsidRPr="0051076F" w:rsidTr="0051076F">
        <w:tc>
          <w:tcPr>
            <w:tcW w:w="1569" w:type="pct"/>
            <w:vAlign w:val="center"/>
            <w:hideMark/>
          </w:tcPr>
          <w:p w:rsidR="009F0AB2" w:rsidRPr="0051076F" w:rsidRDefault="009F0AB2" w:rsidP="009F0AB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2874" w:type="pct"/>
            <w:tcBorders>
              <w:bottom w:val="single" w:sz="6" w:space="0" w:color="000000"/>
            </w:tcBorders>
            <w:vAlign w:val="center"/>
            <w:hideMark/>
          </w:tcPr>
          <w:p w:rsidR="009F0AB2" w:rsidRPr="0051076F" w:rsidRDefault="009F0AB2" w:rsidP="009F0AB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Российская Федерация, 650025, Кемеровская </w:t>
            </w:r>
            <w:proofErr w:type="spellStart"/>
            <w:proofErr w:type="gram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обл</w:t>
            </w:r>
            <w:proofErr w:type="spellEnd"/>
            <w:proofErr w:type="gram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Кемерово г, ПР-КТ КУЗНЕЦКИЙ, 70, 7-3842-325709, u42@r42.nalog.ru</w:t>
            </w:r>
          </w:p>
        </w:tc>
        <w:tc>
          <w:tcPr>
            <w:tcW w:w="99" w:type="pct"/>
            <w:vMerge/>
            <w:vAlign w:val="center"/>
            <w:hideMark/>
          </w:tcPr>
          <w:p w:rsidR="009F0AB2" w:rsidRPr="0051076F" w:rsidRDefault="009F0AB2" w:rsidP="009F0AB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1" w:type="pct"/>
            <w:vMerge/>
            <w:vAlign w:val="center"/>
            <w:hideMark/>
          </w:tcPr>
          <w:p w:rsidR="009F0AB2" w:rsidRPr="0051076F" w:rsidRDefault="009F0AB2" w:rsidP="009F0AB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7" w:type="pct"/>
            <w:vMerge/>
            <w:vAlign w:val="center"/>
            <w:hideMark/>
          </w:tcPr>
          <w:p w:rsidR="009F0AB2" w:rsidRPr="0051076F" w:rsidRDefault="009F0AB2" w:rsidP="009F0AB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F0AB2" w:rsidRPr="0051076F" w:rsidTr="0051076F">
        <w:tc>
          <w:tcPr>
            <w:tcW w:w="1569" w:type="pct"/>
            <w:vMerge w:val="restart"/>
            <w:vAlign w:val="center"/>
            <w:hideMark/>
          </w:tcPr>
          <w:p w:rsidR="009F0AB2" w:rsidRPr="0051076F" w:rsidRDefault="009F0AB2" w:rsidP="009F0AB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Вид документа </w:t>
            </w:r>
          </w:p>
        </w:tc>
        <w:tc>
          <w:tcPr>
            <w:tcW w:w="2874" w:type="pct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9F0AB2" w:rsidRPr="0051076F" w:rsidRDefault="009F0AB2" w:rsidP="009F0AB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измененный</w:t>
            </w:r>
          </w:p>
        </w:tc>
        <w:tc>
          <w:tcPr>
            <w:tcW w:w="99" w:type="pct"/>
            <w:vMerge/>
            <w:vAlign w:val="center"/>
            <w:hideMark/>
          </w:tcPr>
          <w:p w:rsidR="009F0AB2" w:rsidRPr="0051076F" w:rsidRDefault="009F0AB2" w:rsidP="009F0AB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1" w:type="pct"/>
            <w:vAlign w:val="center"/>
            <w:hideMark/>
          </w:tcPr>
          <w:p w:rsidR="009F0AB2" w:rsidRPr="0051076F" w:rsidRDefault="009F0AB2" w:rsidP="009F0AB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7" w:type="pct"/>
            <w:vAlign w:val="center"/>
            <w:hideMark/>
          </w:tcPr>
          <w:p w:rsidR="009F0AB2" w:rsidRPr="0051076F" w:rsidRDefault="009F0AB2" w:rsidP="009F0AB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</w:tr>
      <w:tr w:rsidR="009F0AB2" w:rsidRPr="0051076F" w:rsidTr="0051076F">
        <w:tc>
          <w:tcPr>
            <w:tcW w:w="1569" w:type="pct"/>
            <w:vMerge/>
            <w:vAlign w:val="center"/>
            <w:hideMark/>
          </w:tcPr>
          <w:p w:rsidR="009F0AB2" w:rsidRPr="0051076F" w:rsidRDefault="009F0AB2" w:rsidP="009F0AB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74" w:type="pct"/>
            <w:vMerge/>
            <w:tcBorders>
              <w:bottom w:val="single" w:sz="6" w:space="0" w:color="000000"/>
            </w:tcBorders>
            <w:vAlign w:val="center"/>
            <w:hideMark/>
          </w:tcPr>
          <w:p w:rsidR="009F0AB2" w:rsidRPr="0051076F" w:rsidRDefault="009F0AB2" w:rsidP="009F0AB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" w:type="pct"/>
            <w:vMerge/>
            <w:vAlign w:val="center"/>
            <w:hideMark/>
          </w:tcPr>
          <w:p w:rsidR="009F0AB2" w:rsidRPr="0051076F" w:rsidRDefault="009F0AB2" w:rsidP="009F0AB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1" w:type="pct"/>
            <w:vAlign w:val="center"/>
            <w:hideMark/>
          </w:tcPr>
          <w:p w:rsidR="009F0AB2" w:rsidRPr="0051076F" w:rsidRDefault="009F0AB2" w:rsidP="009F0AB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дата изменения </w:t>
            </w:r>
          </w:p>
        </w:tc>
        <w:tc>
          <w:tcPr>
            <w:tcW w:w="287" w:type="pct"/>
            <w:vAlign w:val="center"/>
            <w:hideMark/>
          </w:tcPr>
          <w:p w:rsidR="009F0AB2" w:rsidRPr="0051076F" w:rsidRDefault="009F0AB2" w:rsidP="009F0AB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18.09.2017</w:t>
            </w:r>
          </w:p>
        </w:tc>
      </w:tr>
      <w:tr w:rsidR="009F0AB2" w:rsidRPr="0051076F" w:rsidTr="0051076F">
        <w:tc>
          <w:tcPr>
            <w:tcW w:w="1569" w:type="pct"/>
            <w:vAlign w:val="center"/>
            <w:hideMark/>
          </w:tcPr>
          <w:p w:rsidR="009F0AB2" w:rsidRPr="0051076F" w:rsidRDefault="009F0AB2" w:rsidP="009F0AB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Единица измерения: рубль </w:t>
            </w:r>
          </w:p>
        </w:tc>
        <w:tc>
          <w:tcPr>
            <w:tcW w:w="2874" w:type="pct"/>
            <w:vAlign w:val="center"/>
            <w:hideMark/>
          </w:tcPr>
          <w:p w:rsidR="009F0AB2" w:rsidRPr="0051076F" w:rsidRDefault="009F0AB2" w:rsidP="009F0AB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99" w:type="pct"/>
            <w:vMerge/>
            <w:vAlign w:val="center"/>
            <w:hideMark/>
          </w:tcPr>
          <w:p w:rsidR="009F0AB2" w:rsidRPr="0051076F" w:rsidRDefault="009F0AB2" w:rsidP="009F0AB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1" w:type="pct"/>
            <w:vAlign w:val="center"/>
            <w:hideMark/>
          </w:tcPr>
          <w:p w:rsidR="009F0AB2" w:rsidRPr="0051076F" w:rsidRDefault="009F0AB2" w:rsidP="009F0AB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 ОКЕИ </w:t>
            </w:r>
          </w:p>
        </w:tc>
        <w:tc>
          <w:tcPr>
            <w:tcW w:w="287" w:type="pct"/>
            <w:vAlign w:val="center"/>
            <w:hideMark/>
          </w:tcPr>
          <w:p w:rsidR="009F0AB2" w:rsidRPr="0051076F" w:rsidRDefault="009F0AB2" w:rsidP="009F0AB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383 </w:t>
            </w:r>
          </w:p>
        </w:tc>
      </w:tr>
      <w:tr w:rsidR="009F0AB2" w:rsidRPr="0051076F" w:rsidTr="0051076F">
        <w:tc>
          <w:tcPr>
            <w:tcW w:w="1569" w:type="pct"/>
            <w:vAlign w:val="center"/>
            <w:hideMark/>
          </w:tcPr>
          <w:p w:rsidR="009F0AB2" w:rsidRPr="0051076F" w:rsidRDefault="009F0AB2" w:rsidP="009F0AB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2874" w:type="pct"/>
            <w:vAlign w:val="center"/>
            <w:hideMark/>
          </w:tcPr>
          <w:p w:rsidR="009F0AB2" w:rsidRPr="0051076F" w:rsidRDefault="009F0AB2" w:rsidP="009F0AB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Совокупный годовой объем закупок (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справочно</w:t>
            </w:r>
            <w:proofErr w:type="spell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), рублей </w:t>
            </w:r>
          </w:p>
        </w:tc>
        <w:tc>
          <w:tcPr>
            <w:tcW w:w="99" w:type="pct"/>
            <w:vMerge/>
            <w:vAlign w:val="center"/>
            <w:hideMark/>
          </w:tcPr>
          <w:p w:rsidR="009F0AB2" w:rsidRPr="0051076F" w:rsidRDefault="009F0AB2" w:rsidP="009F0AB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1" w:type="pct"/>
            <w:vAlign w:val="center"/>
            <w:hideMark/>
          </w:tcPr>
          <w:p w:rsidR="009F0AB2" w:rsidRPr="0051076F" w:rsidRDefault="009F0AB2" w:rsidP="009F0AB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7" w:type="pct"/>
            <w:vAlign w:val="center"/>
            <w:hideMark/>
          </w:tcPr>
          <w:p w:rsidR="009F0AB2" w:rsidRPr="0051076F" w:rsidRDefault="009F0AB2" w:rsidP="009F0AB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66461965.71</w:t>
            </w:r>
          </w:p>
        </w:tc>
      </w:tr>
    </w:tbl>
    <w:p w:rsidR="009F0AB2" w:rsidRPr="0051076F" w:rsidRDefault="009F0AB2" w:rsidP="009F0AB2">
      <w:pPr>
        <w:spacing w:after="24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5343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"/>
        <w:gridCol w:w="749"/>
        <w:gridCol w:w="721"/>
        <w:gridCol w:w="576"/>
        <w:gridCol w:w="591"/>
        <w:gridCol w:w="311"/>
        <w:gridCol w:w="693"/>
        <w:gridCol w:w="669"/>
        <w:gridCol w:w="293"/>
        <w:gridCol w:w="481"/>
        <w:gridCol w:w="387"/>
        <w:gridCol w:w="387"/>
        <w:gridCol w:w="194"/>
        <w:gridCol w:w="438"/>
        <w:gridCol w:w="511"/>
        <w:gridCol w:w="1505"/>
        <w:gridCol w:w="807"/>
        <w:gridCol w:w="387"/>
        <w:gridCol w:w="576"/>
        <w:gridCol w:w="575"/>
        <w:gridCol w:w="481"/>
        <w:gridCol w:w="387"/>
        <w:gridCol w:w="575"/>
        <w:gridCol w:w="670"/>
        <w:gridCol w:w="764"/>
        <w:gridCol w:w="1235"/>
        <w:gridCol w:w="511"/>
      </w:tblGrid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5107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</w:t>
            </w:r>
            <w:proofErr w:type="gramEnd"/>
            <w:r w:rsidRPr="005107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/п </w:t>
            </w:r>
          </w:p>
        </w:tc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Объект закупки </w:t>
            </w:r>
          </w:p>
        </w:tc>
        <w:tc>
          <w:tcPr>
            <w:tcW w:w="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Начальная (максимальная) цена контракта, цена контракта, заключаемого с единственным поставщиком (подрядчиком, исполнителем) </w:t>
            </w:r>
          </w:p>
        </w:tc>
        <w:tc>
          <w:tcPr>
            <w:tcW w:w="3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Размер аванса, процентов </w:t>
            </w:r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Планируемые платежи </w:t>
            </w:r>
          </w:p>
        </w:tc>
        <w:tc>
          <w:tcPr>
            <w:tcW w:w="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Единица измерения </w:t>
            </w:r>
          </w:p>
        </w:tc>
        <w:tc>
          <w:tcPr>
            <w:tcW w:w="19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Количество (объем) закупаемых товаров, работ, услуг </w:t>
            </w:r>
          </w:p>
        </w:tc>
        <w:tc>
          <w:tcPr>
            <w:tcW w:w="1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Планируемый срок (периодичность) поставки товаров, выполнения работ, оказания услуг 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Размер обеспечения 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Планируемый срок, (месяц, год) </w:t>
            </w:r>
          </w:p>
        </w:tc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E86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Преимущества, предоставля</w:t>
            </w:r>
            <w:r w:rsidRPr="005107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softHyphen/>
              <w:t xml:space="preserve">емые участникам закупки в соответствии со статьями 28 и 29 </w:t>
            </w:r>
          </w:p>
        </w:tc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Осуществление закупки у субъектов малого предпринима</w:t>
            </w:r>
            <w:r w:rsidRPr="005107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softHyphen/>
              <w:t>тельства и социально ориентирова</w:t>
            </w:r>
            <w:r w:rsidRPr="005107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softHyphen/>
              <w:t xml:space="preserve">нных некоммерческих организаций </w:t>
            </w:r>
          </w:p>
        </w:tc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Применение национального режима при осуществлении закупок </w:t>
            </w:r>
          </w:p>
        </w:tc>
        <w:tc>
          <w:tcPr>
            <w:tcW w:w="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Информация о банковском сопровождении контрактов/казначейском сопровождении контрактов </w:t>
            </w:r>
          </w:p>
        </w:tc>
        <w:tc>
          <w:tcPr>
            <w:tcW w:w="1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Default="00457D6E" w:rsidP="00457D6E">
            <w:pPr>
              <w:spacing w:after="0" w:line="240" w:lineRule="auto"/>
              <w:ind w:left="1781" w:hanging="178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Обоснование внесения</w:t>
            </w:r>
          </w:p>
          <w:p w:rsidR="00457D6E" w:rsidRPr="0051076F" w:rsidRDefault="00457D6E" w:rsidP="00457D6E">
            <w:pPr>
              <w:spacing w:after="0" w:line="240" w:lineRule="auto"/>
              <w:ind w:left="1781" w:hanging="178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изменений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наимено</w:t>
            </w:r>
            <w:r w:rsidRPr="005107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softHyphen/>
              <w:t xml:space="preserve">вание </w:t>
            </w:r>
          </w:p>
        </w:tc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описание </w:t>
            </w:r>
          </w:p>
        </w:tc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всего </w:t>
            </w:r>
          </w:p>
        </w:tc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на текущий финансовый год </w:t>
            </w:r>
          </w:p>
        </w:tc>
        <w:tc>
          <w:tcPr>
            <w:tcW w:w="2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наимено</w:t>
            </w:r>
            <w:r w:rsidRPr="005107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softHyphen/>
              <w:t xml:space="preserve">вание </w:t>
            </w:r>
          </w:p>
        </w:tc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код по ОКЕИ </w:t>
            </w:r>
          </w:p>
        </w:tc>
        <w:tc>
          <w:tcPr>
            <w:tcW w:w="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всего </w:t>
            </w:r>
          </w:p>
        </w:tc>
        <w:tc>
          <w:tcPr>
            <w:tcW w:w="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на текущий финансовый год 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на плановый период </w:t>
            </w:r>
          </w:p>
        </w:tc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последующие годы </w:t>
            </w:r>
          </w:p>
        </w:tc>
        <w:tc>
          <w:tcPr>
            <w:tcW w:w="1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заявки </w:t>
            </w:r>
          </w:p>
        </w:tc>
        <w:tc>
          <w:tcPr>
            <w:tcW w:w="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исполнения контракта </w:t>
            </w:r>
          </w:p>
        </w:tc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начала осуществления закупок </w:t>
            </w:r>
          </w:p>
        </w:tc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окончания исполнения контракта </w:t>
            </w:r>
          </w:p>
        </w:tc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на первый год 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на второй год </w:t>
            </w: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457D6E" w:rsidRPr="0051076F" w:rsidTr="00A2624B"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D6E" w:rsidRPr="0051076F" w:rsidRDefault="00457D6E" w:rsidP="00457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D6E" w:rsidRPr="0051076F" w:rsidRDefault="00457D6E" w:rsidP="00457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D6E" w:rsidRPr="0051076F" w:rsidRDefault="00457D6E" w:rsidP="00457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D6E" w:rsidRPr="0051076F" w:rsidRDefault="00457D6E" w:rsidP="00457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D6E" w:rsidRPr="0051076F" w:rsidRDefault="00457D6E" w:rsidP="00457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D6E" w:rsidRPr="0051076F" w:rsidRDefault="00457D6E" w:rsidP="00457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D6E" w:rsidRPr="0051076F" w:rsidRDefault="00457D6E" w:rsidP="00457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D6E" w:rsidRPr="0051076F" w:rsidRDefault="00457D6E" w:rsidP="00457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D6E" w:rsidRPr="0051076F" w:rsidRDefault="00457D6E" w:rsidP="00457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D6E" w:rsidRPr="0051076F" w:rsidRDefault="00457D6E" w:rsidP="00457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D6E" w:rsidRPr="0051076F" w:rsidRDefault="00457D6E" w:rsidP="00457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D6E" w:rsidRPr="0051076F" w:rsidRDefault="00457D6E" w:rsidP="00457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D6E" w:rsidRPr="0051076F" w:rsidRDefault="00457D6E" w:rsidP="00457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D6E" w:rsidRPr="0051076F" w:rsidRDefault="00457D6E" w:rsidP="00457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D6E" w:rsidRPr="0051076F" w:rsidRDefault="00457D6E" w:rsidP="00457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511" w:type="dxa"/>
            <w:vAlign w:val="center"/>
          </w:tcPr>
          <w:p w:rsidR="00457D6E" w:rsidRPr="0051076F" w:rsidRDefault="00457D6E" w:rsidP="00457D6E">
            <w:pPr>
              <w:spacing w:after="0" w:line="240" w:lineRule="auto"/>
              <w:ind w:left="-3" w:firstLine="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57D6E" w:rsidRPr="0051076F" w:rsidTr="00A2624B">
        <w:trPr>
          <w:gridAfter w:val="1"/>
          <w:wAfter w:w="511" w:type="dxa"/>
          <w:trHeight w:val="2177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171420507468142050100100010023530244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Теплоснабжение и поставка горячей воды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Теплоснабжение и поставка горячей воды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876A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1900000.00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30.0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2090000.00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876AA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2090000.00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Комплект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839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Периодичность поставки товаров (выполнения работ, оказания услуг): круглосуточно, в течение всего периода действия контракта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02.2017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11.2017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3570F2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</w:t>
            </w:r>
            <w:r w:rsidR="00457D6E"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ет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Изменение закупки 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Исправление автоматически заданных значений обеспечения контракта, обеспечение заявки. Увеличение цены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госконтракта</w:t>
            </w:r>
            <w:proofErr w:type="spell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 10%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171420507468142050100100020053700244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Холодное водоснабжение и водоотведение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Холодное водоснабжение и водоотведение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225000.00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247500.00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247500.00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Комплект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839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Периодичность поставки товаров (выполнения работ, оказания услуг): круглосуточно в течение всего периода действия контракта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02.2017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3570F2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</w:t>
            </w:r>
            <w:r w:rsidR="00457D6E"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ет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Изменение закупки 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Исправление автоматически заданных значений обеспечения контракта, обеспечение заявки и размер аванса. Увеличение цены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госконтракта</w:t>
            </w:r>
            <w:proofErr w:type="spell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 10%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171420507468142050100100030033514244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Электрическая энергия (мощность)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Электрическая энергия (мощность)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4560000.00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30.0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5016000.00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5016000.00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Комплект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839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Периодичность поставки товаров (выполнения работ, оказания услуг): круглосуточно, в течение всего периода действия контракта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02.2017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11.2017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Закупка у единственного поставщика (подрядчика, 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исполнителя)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нет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br/>
              <w:t xml:space="preserve">Изменение закупки 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Исправление автоматически заданных значений обеспечения контракта и обеспечение заявки. Увеличение цены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госконтракта</w:t>
            </w:r>
            <w:proofErr w:type="spell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 10%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171420507468142050100100040065310244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Оказание услуг общедоступной почтовой связи (право пересылать исходящую письменную корреспонденцию путем нанесения франкировального оттиска на франкировальной машине типа Т-1000/1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Optimail</w:t>
            </w:r>
            <w:proofErr w:type="spell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№FP 365645)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Оказание услуг общедоступной почтовой связи (право пересылать исходящую письменную корреспонденцию путем нанесения франкировального оттиска на франкировальной машине типа Т-1000/1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Optimail</w:t>
            </w:r>
            <w:proofErr w:type="spell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№FP 365645)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200000.00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100.0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200000.00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200000.00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Комплект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839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Периодичность поставки товаров (выполнения работ, оказания услуг): постоянно в течение всего периода действия контракта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02.2017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3570F2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</w:t>
            </w:r>
            <w:r w:rsidR="00457D6E"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ет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Изменение закупки 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Исправление автоматически заданных значений обеспечения контракта и обеспечение заявки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  <w:t>171420507468142050100100040065310244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u w:val="single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u w:val="single"/>
                <w:lang w:eastAsia="ru-RU"/>
              </w:rPr>
              <w:t>Оказание услуг общедоступной почтовой связи по пересылке уведомле</w:t>
            </w:r>
            <w:r w:rsidRPr="007E36A9"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u w:val="single"/>
                <w:lang w:eastAsia="ru-RU"/>
              </w:rPr>
              <w:lastRenderedPageBreak/>
              <w:t xml:space="preserve">ний о вручении внутренних регистрируемых почтовых отправлений 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  <w:lastRenderedPageBreak/>
              <w:t xml:space="preserve">Оказание услуг общедоступной почтовой связи </w:t>
            </w:r>
            <w:r w:rsidRPr="007E36A9"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  <w:lastRenderedPageBreak/>
              <w:t xml:space="preserve">по пересылке уведомлений о вручении внутренних регистрируемых почтовых отправлений 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u w:val="single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u w:val="single"/>
                <w:lang w:eastAsia="ru-RU"/>
              </w:rPr>
              <w:lastRenderedPageBreak/>
              <w:t>9000.00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u w:val="single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u w:val="single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u w:val="single"/>
                <w:lang w:eastAsia="ru-RU"/>
              </w:rPr>
              <w:t>9000.00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  <w:t>9000.00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  <w:t>Условная единица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  <w:t>876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D6E" w:rsidRPr="007E36A9" w:rsidRDefault="00830FFB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  <w:t>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D6E" w:rsidRPr="007E36A9" w:rsidRDefault="00830FFB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  <w:t>1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  <w:t>0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  <w:t>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  <w:t>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7E36A9"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  <w:br/>
            </w:r>
            <w:r w:rsidRPr="007E36A9"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  <w:br/>
              <w:t xml:space="preserve">Планируемый срок (сроки отдельных этапов) поставки </w:t>
            </w:r>
            <w:r w:rsidRPr="007E36A9"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  <w:lastRenderedPageBreak/>
              <w:t>товаров (выполнения работ, оказания услуг): в соответствии с проектом контракта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  <w:t>09.2017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  <w:t>12.2017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  <w:t>Закупка у единственного поставщика (подр</w:t>
            </w:r>
            <w:r w:rsidRPr="007E36A9"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  <w:lastRenderedPageBreak/>
              <w:t>ядчика, исполнителя)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  <w:lastRenderedPageBreak/>
              <w:t>нет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  <w:t>нет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  <w:t xml:space="preserve">Нет 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7E36A9"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  <w:br/>
            </w:r>
            <w:r w:rsidRPr="007E36A9"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  <w:lastRenderedPageBreak/>
              <w:br/>
              <w:t xml:space="preserve">Изменение закупки 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6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  <w:t>171420507468142050100100040075310244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u w:val="single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u w:val="single"/>
                <w:lang w:eastAsia="ru-RU"/>
              </w:rPr>
              <w:t xml:space="preserve">Оказание услуг общедоступной почтовой связи (право пересылать исходящую письменную корреспонденцию путем нанесения франкировального оттиска на франкировальной машине типа Т-1000/1 </w:t>
            </w:r>
            <w:proofErr w:type="spellStart"/>
            <w:r w:rsidRPr="007E36A9"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u w:val="single"/>
                <w:lang w:eastAsia="ru-RU"/>
              </w:rPr>
              <w:t>Optimail</w:t>
            </w:r>
            <w:proofErr w:type="spellEnd"/>
            <w:r w:rsidRPr="007E36A9"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u w:val="single"/>
                <w:lang w:eastAsia="ru-RU"/>
              </w:rPr>
              <w:t xml:space="preserve"> №FP 365645) 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  <w:t xml:space="preserve">Оказание услуг общедоступной почтовой связи (право пересылать исходящую письменную корреспонденцию путем нанесения франкировального оттиска на франкировальной машине типа Т-1000/1 </w:t>
            </w:r>
            <w:proofErr w:type="spellStart"/>
            <w:r w:rsidRPr="007E36A9"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  <w:t>Optimail</w:t>
            </w:r>
            <w:proofErr w:type="spellEnd"/>
            <w:r w:rsidRPr="007E36A9"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  <w:t xml:space="preserve"> №FP 365645) 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u w:val="single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u w:val="single"/>
                <w:lang w:eastAsia="ru-RU"/>
              </w:rPr>
              <w:t>40000.00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u w:val="single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u w:val="single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u w:val="single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u w:val="single"/>
                <w:lang w:eastAsia="ru-RU"/>
              </w:rPr>
              <w:t>40000.00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  <w:t>40000.00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  <w:t>Условная единица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  <w:t>876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  <w:t>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  <w:t>1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  <w:t>0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  <w:t>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  <w:t>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7E36A9"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  <w:br/>
            </w:r>
            <w:r w:rsidRPr="007E36A9"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проектом контракта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  <w:t>09.2017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  <w:t>12.2017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  <w:t>нет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3570F2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  <w:t>Н</w:t>
            </w:r>
            <w:r w:rsidR="00457D6E" w:rsidRPr="007E36A9"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  <w:t>ет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  <w:t xml:space="preserve">Нет 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7E36A9"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  <w:br/>
            </w:r>
            <w:r w:rsidRPr="007E36A9"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  <w:br/>
              <w:t xml:space="preserve">Изменение закупки 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171420507468142050100100040125310244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Оказание услуг общедоступной почтовой 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связи (прием, обработка и доставка (вручение) внутренних почтовых отправлений</w:t>
            </w:r>
            <w:proofErr w:type="gramEnd"/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Оказание услуг общедоступной 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почтовой связи (прием, обработка и доставка (вручение) внутренних почтовых отправлений</w:t>
            </w:r>
            <w:proofErr w:type="gramEnd"/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50000.00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50000.00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50000.00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Комплект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839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Периодичность поставки товаров (выполнения работ, оказания услуг): в рабочие дни в 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течение всего периода действия контракта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02.2017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Закупка у единственного 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поставщика (подрядчика, исполнителя)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нет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Возникновение иных обстоятельств, предвидеть которые на дату 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утверждения плана-графика закупок было невозможно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Изменение закупки 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Исправление автоматически заданных значений обеспечения контракта, обеспечение заявки, размер аванса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8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171420507468142050100100040165310244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Оказание услуг общедоступной почтовой связи по введению суммы аванса во франкировальную машину типа Т-100/1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Optimail</w:t>
            </w:r>
            <w:proofErr w:type="spell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№ FP365645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Оказание услуг общедоступной почтовой связи по введению суммы аванса во франкировальную машину типа Т-100/1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Optimail</w:t>
            </w:r>
            <w:proofErr w:type="spell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№ FP365645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5400.00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5400.00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5400.00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Комплект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839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Периодичность поставки товаров (выполнения работ, оказания услуг): в течение всего периода действия контракта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02.2017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3570F2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</w:t>
            </w:r>
            <w:r w:rsidR="00457D6E"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ет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Изменение закупки 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Исправление автоматически заданных значений обеспечения контракта, обеспечение заявки, размер аванса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171420507468142050100100040185310244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общедоступной почтовой связи по пересылке уведомлений о вручении внутренних регистрируемых почтовых отправлений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общедоступной почтовой связи по пересылке уведомлений о вручении внутренних регистрируемы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х почтовых отправлений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30000.00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30000.00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30000.00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Комплект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839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Периодичность поставки товаров (выполнения работ, оказания услуг): ежедневно в рабочие дни в течение всего периода действия контракта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02.2017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Изменение закупки 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Исправление автоматически заданных значений обеспечения 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контракта, обеспечение заявки, размер аванса. 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171420507468142050100100040425310244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общедоступной почтовой связи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общедоступной почтовой связи в соответствии с проектом государственного контракта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11968900.00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100.0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условиями государственного контракта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08.2017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3570F2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</w:t>
            </w:r>
            <w:r w:rsidR="00457D6E"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ет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Изменение закупки 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171420507468142050100100050015320244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федеральной фельдъегерской связи по осуществлению приема и доставки отправлений особой важности, совершенно секретных, секретных и не секретных пакетных и грузовых отправлений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федеральной фельдъегерской связи по осуществлению приема и доставки отправлений особой важности, совершенно секретных, секретных и не секретных пакетных и грузовых отправлений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50000.00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50000.00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50000.00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Комплект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839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Периодичность поставки товаров (выполнения работ, оказания услуг): по предварительной заявке Заказчика, кроме выходных и праздничных дней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02.2017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3570F2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</w:t>
            </w:r>
            <w:r w:rsidR="00457D6E"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ет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Изменение закупки 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Исправление автоматически заданных значений обеспечения контракта, обеспечение заявки, размер аванса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171420507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468142050100100060075320244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Оказание 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услуг специальной связи по приему, обработке, хранению, доставке (перевозке) и вручению отправлений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Оказан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ие услуг специальной связи по приему, обработке, хранению, доставке (перевозке) и вручению отправлений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50000.0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50000.00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50000.00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мплект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839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Периодичность 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поставки товаров (выполнения работ, оказания услуг): по предварительной заявке Заказчика, кроме выходных и праздничных дней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02.2017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ка у единственного поставщика (подрядчика, исполнителя)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нет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Возникновение 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иных обстоятельств, предвидеть которые на дату утверждения плана-графика закупок было невозможно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Изменение закупки 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Исправление автоматически заданных значений обеспечения контракта, обеспечение заявки, размер аванса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171420507468142050100100070203821244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вывозу и захоронению отходов I-V классов опасности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вывозу и захоронению отходов I-V классов опасности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102088.69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102083.85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102083.85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Комплект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839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Периодичность поставки товаров (выполнения работ, оказания услуг): постоянно в течение всего периода действия контракта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02.2017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3570F2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</w:t>
            </w:r>
            <w:r w:rsidR="00457D6E"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ет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Изменение закупки 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Исправление автоматически заданных значений обеспечения контракта, обеспечение заявки, размер аванса. Внесение суммы заключенного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госконтракта</w:t>
            </w:r>
            <w:proofErr w:type="spell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171420507468142050100100080261712244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бумаги офисной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Бумага офисная для печати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4183937.50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3409908.41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3409908.41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Периодичность поставки товаров (выполнения работ, оказания услуг): по заявке Заказчика 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41839.38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418393.75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03.2017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06.2017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830FFB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</w:t>
            </w:r>
            <w:r w:rsidR="00457D6E"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Изменение объема и (или) стоимости планируемых к приобретению товаров, работ, услуг, выявленное в результате подготовки к осуществлению закупки, 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Изменение закупки 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изменена НМЦК, изменено количество поставляемого товара.</w:t>
            </w:r>
            <w:proofErr w:type="gram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Внесение суммы заключенного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госконтракта</w:t>
            </w:r>
            <w:proofErr w:type="spell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Бумага офисная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белая, формат А4, класс</w:t>
            </w:r>
            <w:proofErr w:type="gram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</w:t>
            </w:r>
            <w:proofErr w:type="gramEnd"/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17752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17752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Бумага офисная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тационные характеристики: белая, формат А3, класс</w:t>
            </w:r>
            <w:proofErr w:type="gram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</w:t>
            </w:r>
            <w:proofErr w:type="gramEnd"/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454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171420507468142050100100080471712244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Приобретение бумаги офисной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Приобретение бумаги офисной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3135819.33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3135819.33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3135819.33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X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X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X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X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br/>
            </w: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ноябрь 2017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31358.19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313581.93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09.2017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12.2017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Электронный аукцион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нет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830FFB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Д</w:t>
            </w:r>
            <w:r w:rsidR="00457D6E"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а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 xml:space="preserve">Нет 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br/>
            </w: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br/>
            </w:r>
          </w:p>
        </w:tc>
      </w:tr>
      <w:tr w:rsidR="00457D6E" w:rsidRPr="0051076F" w:rsidTr="00A2624B">
        <w:trPr>
          <w:gridAfter w:val="1"/>
          <w:wAfter w:w="511" w:type="dxa"/>
          <w:trHeight w:val="2117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бумага офисная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белая, формата А4, класс</w:t>
            </w:r>
            <w:proofErr w:type="gram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</w:t>
            </w:r>
            <w:proofErr w:type="gramEnd"/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14078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14078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  <w:trHeight w:val="1760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бумага офисная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белая, формат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а А3, класс</w:t>
            </w:r>
            <w:proofErr w:type="gram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</w:t>
            </w:r>
            <w:proofErr w:type="gramEnd"/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lastRenderedPageBreak/>
              <w:t>16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  <w:t>171420507468142050100100090024120244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u w:val="single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u w:val="single"/>
                <w:lang w:eastAsia="ru-RU"/>
              </w:rPr>
              <w:t>Текущий ремонт помещений административного здания УФНС России по Кемеровской области, пр</w:t>
            </w:r>
            <w:proofErr w:type="gramStart"/>
            <w:r w:rsidRPr="007E36A9"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u w:val="single"/>
                <w:lang w:eastAsia="ru-RU"/>
              </w:rPr>
              <w:t>.К</w:t>
            </w:r>
            <w:proofErr w:type="gramEnd"/>
            <w:r w:rsidRPr="007E36A9"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u w:val="single"/>
                <w:lang w:eastAsia="ru-RU"/>
              </w:rPr>
              <w:t>узнецкий,70-А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  <w:t>Текущий ремонт помещений административного здания УФНС России по Кемеровской области, пр</w:t>
            </w:r>
            <w:proofErr w:type="gramStart"/>
            <w:r w:rsidRPr="007E36A9"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  <w:t>.К</w:t>
            </w:r>
            <w:proofErr w:type="gramEnd"/>
            <w:r w:rsidRPr="007E36A9"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  <w:t>узнецкий,70-А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u w:val="single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u w:val="single"/>
                <w:lang w:eastAsia="ru-RU"/>
              </w:rPr>
              <w:t>432727.00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u w:val="single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u w:val="single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u w:val="single"/>
                <w:lang w:eastAsia="ru-RU"/>
              </w:rPr>
              <w:t>432727.00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  <w:t>432727.00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  <w:t>Условная единица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  <w:t>876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  <w:t>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  <w:t>1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  <w:t>0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  <w:t>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  <w:t>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  <w:t xml:space="preserve">Периодичность поставки товаров (выполнения работ, оказания услуг): </w:t>
            </w:r>
            <w:r w:rsidRPr="007E36A9"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  <w:br/>
            </w:r>
            <w:r w:rsidRPr="007E36A9"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запросом котировок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  <w:t>09.2017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  <w:t>12.2017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  <w:t>Запрос котировок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  <w:t>нет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3570F2" w:rsidP="00830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  <w:t>Н</w:t>
            </w:r>
            <w:r w:rsidR="00830FFB" w:rsidRPr="007E36A9"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  <w:t>ет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  <w:t xml:space="preserve">Нет 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7E36A9"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  <w:br/>
            </w:r>
            <w:r w:rsidRPr="007E36A9"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  <w:lang w:eastAsia="ru-RU"/>
              </w:rPr>
              <w:br/>
              <w:t xml:space="preserve">Изменение закупки 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171420507468142050100100090364120244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Текущий ремонт автоматизированного теплового узла с погодным регулированием гаража-стоянки УФНС России по Кемеровской области, ул</w:t>
            </w:r>
            <w:proofErr w:type="gram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.М</w:t>
            </w:r>
            <w:proofErr w:type="gram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арковцева,3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Монтаж автоматизированного теплового узла с погодным регулированием 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1368602.00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950000.00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950000.00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Периодичность поставки товаров (выполнения работ, оказания услуг): в течени</w:t>
            </w:r>
            <w:proofErr w:type="gram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proofErr w:type="gram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действия контракта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проектом контракта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13686.02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136860.20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07.2017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10.2017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3570F2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</w:t>
            </w:r>
            <w:r w:rsidR="00457D6E"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ет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Изменение закупки 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Внесение суммы заключенного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госконтракта</w:t>
            </w:r>
            <w:proofErr w:type="spell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171420507468142050100100100492041244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Поставка хозяйственных принадлежностей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Поставка хозяйственных принадлежностей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49996.40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49996.40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49996.40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X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X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X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X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br/>
            </w: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br/>
              <w:t xml:space="preserve">Планируемый срок (сроки отдельных этапов) поставки товаров (выполнения </w:t>
            </w: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lastRenderedPageBreak/>
              <w:t>работ, оказания услуг): октябрь 2017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09.2017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12.2017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Запрос котировок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нет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830FFB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Д</w:t>
            </w:r>
            <w:r w:rsidR="00457D6E"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а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 xml:space="preserve">Нет 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br/>
            </w: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br/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Полотно нетканое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Метр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Бумага туалетная 3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слойная</w:t>
            </w:r>
            <w:proofErr w:type="spellEnd"/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Бумага туалетная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285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285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Мыло жидкое 5 л.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Перчатки резиновые L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Мешок для мусора 30 л (30шт.)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Мешок для мусора 50 л (30шт.)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Корзина для мусора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171420507468142050100100110372229244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скоросшивателей (папки) из бумаги и картона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скоросшивателей (папки) из бумаги и картона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889818.07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532551.28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532551.28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01.10.2017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8898.18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88981.81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07.2017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Изменение закупки 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Внесение суммы заключенного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госконтракта</w:t>
            </w:r>
            <w:proofErr w:type="spell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Папка скоросшиватель Дело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Функциональные, 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технические, качественные, эксплуатационные характеристики: в соответствии с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</w:t>
            </w:r>
            <w:proofErr w:type="gram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.з</w:t>
            </w:r>
            <w:proofErr w:type="gram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аданием</w:t>
            </w:r>
            <w:proofErr w:type="spellEnd"/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10209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10209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Папка с завязками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Функциональные, технические, качественные, эксплуатационные характеристики: в соответствии с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</w:t>
            </w:r>
            <w:proofErr w:type="gram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.з</w:t>
            </w:r>
            <w:proofErr w:type="gram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аданием</w:t>
            </w:r>
            <w:proofErr w:type="spellEnd"/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2248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2248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Папка Корона (регистратор)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Функциональные, технические, качественные, эксплуатационные характеристики: в соответствии с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</w:t>
            </w:r>
            <w:proofErr w:type="gram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.з</w:t>
            </w:r>
            <w:proofErr w:type="gram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аданием</w:t>
            </w:r>
            <w:proofErr w:type="spellEnd"/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5450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5450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Папка 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скоросшиватель бумажная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Функциональные, технические, качественные, эксплуатационные характеристики: в соответствии с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</w:t>
            </w:r>
            <w:proofErr w:type="gram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.з</w:t>
            </w:r>
            <w:proofErr w:type="gram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аданием</w:t>
            </w:r>
            <w:proofErr w:type="spellEnd"/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1224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5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1224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5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171420507468142050100100110482229244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Поставка канцелярских принадлежностей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Поставка канцелярских принадлежностей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300000.70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300000.70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300000.70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X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X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X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X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br/>
            </w: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октябрь 2017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09.2017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12.2017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Запрос котировок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нет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да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 xml:space="preserve">Нет 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br/>
            </w: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br/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Блок кубик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Блокнот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Бумага для записей с клеевым краем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Конверт 220*110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Конверт 162*229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Конверт 162*229 без окна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Клеящий 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карандаш 15г.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Резинка (ластик)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Скотч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Папка-уголок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Закладки для маркировки страниц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Файл-вкладыш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Папка-файл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Лоток для бумаг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Подставка под канцелярские принадлежности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Ножницы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Скобы для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степлера</w:t>
            </w:r>
            <w:proofErr w:type="spell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№24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Степлер</w:t>
            </w:r>
            <w:proofErr w:type="spell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№24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Антистеплер</w:t>
            </w:r>
            <w:proofErr w:type="spellEnd"/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Зажим для бумаг 2,5 мм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</w:t>
            </w:r>
            <w:proofErr w:type="gram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крепки</w:t>
            </w:r>
            <w:proofErr w:type="spell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50 мм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Зажим для бумаг 51 мм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Точилка для карандашей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Дырокол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Скобы для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степлер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а</w:t>
            </w:r>
            <w:proofErr w:type="spell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№10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Зажим для бумаг 1,9 мм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</w:t>
            </w:r>
            <w:proofErr w:type="gram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крепки</w:t>
            </w:r>
            <w:proofErr w:type="spell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28 мм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Линейка 30 см.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Ручка шариковая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Стержень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Ручка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гелевая</w:t>
            </w:r>
            <w:proofErr w:type="spell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черная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Ручка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гелевая</w:t>
            </w:r>
            <w:proofErr w:type="spell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синяя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Маркер для выделения текста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Карандаш автоматический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Корректирующая жидкость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Карандаш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171420507468142050100100120278020244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Техническое обслуживание охранно-пожарной, тревожной сигнализации, системы охранного телевидения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Техническое обслуживание охранно-пожарной, тревожной сигнализации, системы охранного телевидения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224500.00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54000.00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54000.00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03.2017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Изменение закупки 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171420507468142050100100140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048424244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Оказание услуг по физическ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ой охране гаража-стоянки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Оказание услуг 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по физической охране гаража-стоянки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123130.00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123130.00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123130.00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Комплект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839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Периодичность поставки товаров (выполнения работ, 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оказания услуг): круглосуточно в течение всего периода действия контракта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31.03.2017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02.2017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03.2017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Возникновение иных обстоятельств, 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предвидеть которые на дату утверждения плана-графика закупок было невозможно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Изменение закупки 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Исправление автоматически заданных значений обеспечения контракта, обеспечение заявки, размер аванса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171420507468142050100100140098424244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физической охране объектов налоговых органов Кемеровской области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физической охране объектов налоговых органов Кемеровской области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5953841.00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4423306.90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4423306.90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Комплект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839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Периодичность поставки товаров (выполнения работ, оказания услуг): круглосуточно, в течение всего периода действия контракта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59538.41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595384.10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02.2017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Изменение закупки 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Исправление автоматически заданного значения размер аванса. Дополнительное соглашение к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госконтракту</w:t>
            </w:r>
            <w:proofErr w:type="spell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от 07.07.2017 №069. Внесение суммы заключенного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госконтракта</w:t>
            </w:r>
            <w:proofErr w:type="spell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171420507468142050100100150054671244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горюче-смазочных материалов (бензина и дизельного топлива)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бензина АИ 92, дизельного топлива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249941.00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242150.00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242150.00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07.2017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Изменение закупки 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Внесение суммы 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заключенного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госконтракта</w:t>
            </w:r>
            <w:proofErr w:type="spell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Бензин АИ 92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Функциональные, технические, качественные, эксплуатационные характеристики: в соответствии с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</w:t>
            </w:r>
            <w:proofErr w:type="gram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.з</w:t>
            </w:r>
            <w:proofErr w:type="gram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аданием</w:t>
            </w:r>
            <w:proofErr w:type="spellEnd"/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Литр;^кубический дециметр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4450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4450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Дизельное топливо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Функциональные, технические, качественные, эксплуатационные характеристики: в соответствии с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</w:t>
            </w:r>
            <w:proofErr w:type="gram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.з</w:t>
            </w:r>
            <w:proofErr w:type="gram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аданием</w:t>
            </w:r>
            <w:proofErr w:type="spellEnd"/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Литр;^кубический дециметр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171420507468142050100100150234671244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бензина и дизельного топлива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бензина и дизельного топлива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2988828.70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2692553.00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2692553.00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Литр;^кубический дециметр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101360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101360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Периодичность поставки товаров (выполнения работ, оказания услуг): постоянно в течение всего периода действия контракта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30.09.2017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59776.57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298882.87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02.2017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09.2017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Изменение закупки 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Исправление автоматически 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заданного значения размер аванса. Внесение суммы заключенного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госконтракта</w:t>
            </w:r>
            <w:proofErr w:type="spell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26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171420507468142050100100150244671244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горюче-смазочных материалов (бензина и дизельного топлива)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горюче-смазочных материалов (бензина и дизельного топлива)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498730.00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467797.49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467797.49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Литр;^кубический дециметр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13500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13500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Периодичность поставки товаров (выполнения работ, оказания услуг): постоянно, в течение всего периода действия контракта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30.09.2017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02.2017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09.2017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Изменение закупки 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Исправление автоматически заданных значений обеспечения контракта, обеспечение заявки, размер аванса. Внесение суммы заключенного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госконтракта</w:t>
            </w:r>
            <w:proofErr w:type="spell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171420507468142050100100150254671244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горюче-смазочных материалов (бензина и дизельного топлива)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горюче-смазочных материалов (бензина и дизельного топлива)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248380.00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229407.82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229407.82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Литр;^кубический дециметр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6650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6650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Периодичность поставки товаров (выполнения работ, оказания услуг): постоянно в течение всего периода действия контракта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31.07.2017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02.2017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07.2017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Изменение закупки 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Исправление автоматически заданных значений обеспечения контракта, обеспечение заявки, размер аванса. Внесение суммы заключенного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госконтракта</w:t>
            </w:r>
            <w:proofErr w:type="spell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171420507468142050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100100150324671244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Приобретение 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горюче-смазочных материалов (бензин)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Приобретение 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горюче-смазочных материалов (бензин)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498639.05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465664.50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465664.50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Периодичность поставки товаров 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(выполнения работ, оказания услуг): постоянно, в течение всего периода действия контракта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 2017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05.2017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овок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нет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Использование в соответствии с 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законодательством Российской Федерации экономии, полученной при осуществлении закупки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Изменение закупки 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Внесение суммы заключенного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госконтракта</w:t>
            </w:r>
            <w:proofErr w:type="spell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Бензин АИ-92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Литр;^кубический дециметр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2555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2555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Бензин АИ-95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Литр;^кубический дециметр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10500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10500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171420507468142050100100150384671244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горюче-смазочных материалов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горюче-смазочных материалов (бензина и дизельного топлива)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2571638.00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2443050.00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2443050.00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31.12.2017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25716.38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257163.80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07.2017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Изменение закупки 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Внесение суммы заключенного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госконтракта</w:t>
            </w:r>
            <w:proofErr w:type="spell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горюче-смазочных материалов (бензина и дизельного топлива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)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Функциональные, технические, качественные, эксплуатационные характеристики: в соответствии с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</w:t>
            </w:r>
            <w:proofErr w:type="gram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.з</w:t>
            </w:r>
            <w:proofErr w:type="gram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аданием</w:t>
            </w:r>
            <w:proofErr w:type="spellEnd"/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Литр;^кубический дециметр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32000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32000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горюче-смазочных материалов (бензина и дизельного топлива)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Функциональные, технические, качественные, эксплуатационные характеристики: в соответствии с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</w:t>
            </w:r>
            <w:proofErr w:type="gram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.з</w:t>
            </w:r>
            <w:proofErr w:type="gram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аданием</w:t>
            </w:r>
            <w:proofErr w:type="spellEnd"/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Литр;^кубический дециметр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32300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32300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горюче-смазочных материалов (бензин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а и дизельного топлива)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Функциональные, технические, качественные, эксплуатационные характеристики: в соответствии с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</w:t>
            </w:r>
            <w:proofErr w:type="gram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.з</w:t>
            </w:r>
            <w:proofErr w:type="gram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аданием</w:t>
            </w:r>
            <w:proofErr w:type="spellEnd"/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Литр;^кубический дециметр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171420507468142050100100150544671244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Поставка бензина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Поставка бензина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248307.00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248307.00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248307.00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X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X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X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X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Периодичность поставки товаров (выполнения работ, оказания услуг): Постоянно, в течение всего действия контракта</w:t>
            </w: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br/>
            </w: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09.2017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12.2017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Запрос котировок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нет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нет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 xml:space="preserve">Нет 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br/>
            </w: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br/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Бензин АИ-92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Литр;^кубический дециметр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3550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3550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Бензин АИ-95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Литр;^кубический дециметр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bookmarkStart w:id="0" w:name="_GoBack"/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171420507468142050100100150554671244</w:t>
            </w:r>
            <w:bookmarkEnd w:id="0"/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Поставка бензина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Поставка бензина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499974.00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499974.00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499974.00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X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X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X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X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 xml:space="preserve">Периодичность поставки товаров (выполнения работ, оказания услуг): Постоянно в течение </w:t>
            </w: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lastRenderedPageBreak/>
              <w:t>всего периода действия контракта</w:t>
            </w: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br/>
            </w: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09.2017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12.2017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Запрос котировок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нет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нет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 xml:space="preserve">Нет 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br/>
            </w: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br/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Бензин АИ-92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Литр;^кубический дециметр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5100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5100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Бензин АИ-95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Литр;^кубический дециметр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8000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8000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171420507468142050100100160342823242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расходных материалов для лазерных принтеров 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расходных материалов для лазерных принтеров 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2151291.64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1252718.22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1252718.22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 2017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21512.92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215129.16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07.2017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Изменение закупки 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Внесение суммы заключенного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госконтракта</w:t>
            </w:r>
            <w:proofErr w:type="spell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TK-350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TK-360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TK-410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TK-4105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TK-435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TK-450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TK-475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TK-710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TK-715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С9730A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CE390A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44574705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106R01305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106R02306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52D5H00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719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AR016T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AR016T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AR020T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C4182X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C7115A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C8543X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CB435A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CE255X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CE278A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CE505A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CE505X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CF280A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CF280X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MLT-D205Е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EP-27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MLT-D108S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Q2612A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MLT-D115L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MLT-D203L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Q5942X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Q5949X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Q7553X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TK-1110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TK-1120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TK-1130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TK-1140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TK-130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006R01046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006R01182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006R01551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106R02312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113R00668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113R00670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CE285A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CE390X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TK-160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TK-170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TK-310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TK-3100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TK-3110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TK-3130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171420507468142050100100170116110242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Предоставление услуг внутризоновой телефонной связи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Предоставление услуг внутризоновой телефонной связи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5380000.00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5380000.00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5380000.00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Комплект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839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Периодичность поставки товаров (выполнения работ, оказания услуг): круглосуточно в течение всего периода действия контракта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02.2017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Изменение закупки 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Исправление автоматически 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заданных значений обеспечения контракта, обеспечение заявки, размер аванса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171420507468142050100100180282620242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серверного оборудования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Серверное оборудование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3524376.67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3500000.00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3500000.00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30.04.2017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35243.77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352437.67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02.2017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Изменение закупки 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Внесение суммы заключенного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госконтракта</w:t>
            </w:r>
            <w:proofErr w:type="spell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Сервер 4-х процессорный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Сервер 4-х процессорный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Сервер 2-х процессорный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ые характеристики: Сервер 2-х процессорный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Система хранения данных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Система хранения данных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171420507468142050100100180292620242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сервера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сервера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749343.33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745000.00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745000.00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15.08.2017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7493.43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74934.33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05.2017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Изменение закупки 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Внесение суммы заключенного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госконтракта</w:t>
            </w:r>
            <w:proofErr w:type="spell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Сервер 2-х процессорный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Функциональные, технические, качественные, 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эксплуатационные характеристики: Сервер 2-х процессорный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36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171420507468142050100100180302620242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комплектующих и расходных материалов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комплектующих и расходных материалов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643212.49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518191.22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518191.22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15.08.2017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6432.12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64321.25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05.2017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Изменение закупки 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Внесение суммы заключенного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госконтракта</w:t>
            </w:r>
            <w:proofErr w:type="spell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Клавиатура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Клавиатура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Координатно-указательное устройство (мышь)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тационные характеристики: Координатно-указательное устройство (мышь)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Внешний жесткий диск 1Тб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Внешний жесткий диск 1Тб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Флэш-накопитель 16 Гб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Флэш-накопитель 16 Гб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Привод BD-RE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Функциональные, технические, качественные, эксплуатационные характеристики: Привод BD-RE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Оптические носители CD-матрица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Оптические носители CD-матрица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Оптические носители DVD-матрица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Функциональные, технические, качественные, эксплуатационные характеристики: Оптические 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носители DVD-матрица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Оптические носители BD-матрица 25 Гб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Оптические носители BD-матрица 25 Гб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Оптические носители BD-матрица 50 Гб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Оптические носители BD-матрица 50 Гб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171420507468142050100100180402620242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аналоговых проводных 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телефонных аппаратов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Поставка аналоговых телефон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ных аппаратов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143875.50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119850.00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119850.00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br/>
              <w:t>Планируемый срок (сроки отдельных этапов) поставки товаров (выполнения работ, оказания услуг): сентябрь 2017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07.2017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Использование в соответствии с законодательством Российской Федерации 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экономии, полученной при осуществлении закупки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Изменение закупки 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Внесение суммы заключенного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госконтракта</w:t>
            </w:r>
            <w:proofErr w:type="spell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Аналоговые проводные телефонные аппараты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171420507468142050100100180442620242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Поставка коммутаторов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Поставка коммутаторов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188196.00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188196.00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188196.00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X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X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X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X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br/>
            </w: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ноябрь 2017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09.2017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12.2017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Запрос котировок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нет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да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br/>
            </w: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br/>
            </w: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br/>
            </w: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br/>
            </w: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br/>
            </w: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br/>
              <w:t xml:space="preserve">Участникам, заявки или окончательные предложения </w:t>
            </w: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lastRenderedPageBreak/>
              <w:t>которых содержат предложения о поставке товаров в соответствии с приказом Минэкономразвития России № 155 от 25.03.2014</w:t>
            </w: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br/>
            </w: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br/>
            </w: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br/>
            </w: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br/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lastRenderedPageBreak/>
              <w:t xml:space="preserve">Нет 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br/>
            </w: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br/>
              <w:t xml:space="preserve">Изменение закупки </w:t>
            </w: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br/>
            </w: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br/>
              <w:t>Изменен срок поставки товара, применение национального режима согласно ст.14 Закона 44-ФЗ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коммутаторов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</w:t>
            </w:r>
            <w:proofErr w:type="gram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Указаны в техническом задании в документации</w:t>
            </w:r>
            <w:proofErr w:type="gramEnd"/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171420507468142050100100180462620242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Поставка запчастей для серверного и компьютерного оборудования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Поставка запчастей для серверного и компьютерного оборудования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293311.45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293311.45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293311.45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X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X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X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X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br/>
            </w: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ноябрь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2933.11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29331.15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09.2017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12.2017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Электронный аукцион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нет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да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 xml:space="preserve">Запрет на допуск товаров, услуг при осуществлении закупок, а также ограничения и условия </w:t>
            </w: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lastRenderedPageBreak/>
              <w:t>допуска в соответствии с требованиями, установленными статьей 14 Федерального закона № 44-ФЗ</w:t>
            </w: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br/>
            </w: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br/>
            </w: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br/>
            </w: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br/>
            </w: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br/>
            </w: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br/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br/>
            </w: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br/>
            </w: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br/>
            </w: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br/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lastRenderedPageBreak/>
              <w:t xml:space="preserve">Нет 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 xml:space="preserve">Изменение планируемой даты начала осуществления закупки, сроков и (или) периодичности приобретения товаров, выполнения работ, оказания услуг, способа </w:t>
            </w: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lastRenderedPageBreak/>
              <w:t>определения поставщика (подрядчика, исполнителя), этапов оплаты и (или) размера аванса и срока исполнения контракта</w:t>
            </w: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br/>
            </w: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br/>
              <w:t xml:space="preserve">Изменение закупки </w:t>
            </w: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br/>
            </w: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br/>
              <w:t>Применение национального режима согласно ст. 14 Закона 44-ФЗ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Батарея HR 1221w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енные, эксплуатационные характеристики: Для ИБП APC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SmartUPS</w:t>
            </w:r>
            <w:proofErr w:type="spell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3000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Жесткий диск HP DG0146BALVN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сервера HP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Proliant</w:t>
            </w:r>
            <w:proofErr w:type="spell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DL 360G5, ML 570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Жесткий диск 1 ТБ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Для ПК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Жесткий диск p/n 42D051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9 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Для дискового массива IBM 3400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Батарея для кэш-контроллера HP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Spares</w:t>
            </w:r>
            <w:proofErr w:type="spell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398648-001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кэш-контроллера сервера HP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Proliant</w:t>
            </w:r>
            <w:proofErr w:type="spell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DL 360 G5, ML 570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Батарея для кэш-контроллера HP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Spares</w:t>
            </w:r>
            <w:proofErr w:type="spell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307132-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001 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Для кэш-контроллера сервера HP BL460c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Блок питания для сервера HP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Spares</w:t>
            </w:r>
            <w:proofErr w:type="spell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p/n 412211-001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сервера HP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Proliant</w:t>
            </w:r>
            <w:proofErr w:type="spell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DL 360 G5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Батарея HR9-12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енные, эксплуатационные характеристики: Для ИБП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Delta</w:t>
            </w:r>
            <w:proofErr w:type="spell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R-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Series</w:t>
            </w:r>
            <w:proofErr w:type="spell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3кВА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Батарея GP1272 F2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ИБП APC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SmartUPS</w:t>
            </w:r>
            <w:proofErr w:type="spell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1000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Батарея GP1234W F2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ИБП APC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SmartUPS</w:t>
            </w:r>
            <w:proofErr w:type="spell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2000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Оптический адаптер HP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Fiber</w:t>
            </w:r>
            <w:proofErr w:type="spell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Channel</w:t>
            </w:r>
            <w:proofErr w:type="spell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I/0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card</w:t>
            </w:r>
            <w:proofErr w:type="spell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module</w:t>
            </w:r>
            <w:proofErr w:type="spell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2xSFP p/n 364548-005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Для дискового массива EVA 8100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40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171420507468142050100100180502620242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Поставка рабочих станций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Поставка рабочих станций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4040057.02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4040057.02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4040057.02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X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X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X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X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br/>
            </w: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ноябрь 2017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40400.57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404005.70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09.2017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12.2017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Электронный аукцион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нет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да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br/>
            </w: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br/>
            </w: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br/>
            </w: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br/>
            </w: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br/>
            </w: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br/>
              <w:t>Участник</w:t>
            </w: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lastRenderedPageBreak/>
              <w:t>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br/>
            </w: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br/>
            </w: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br/>
            </w: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br/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lastRenderedPageBreak/>
              <w:t xml:space="preserve">Нет 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Рабочая станция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171420507468142050100100200146311242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информационных услуг Консультант-Плюс (локальные версии)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информационных услуг Консультант-Плюс (локальные версии)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67831.72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65914.20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65914.20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Комплект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839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Периодичность поставки товаров (выполнения работ, оказания услуг): постоянно в течение всего периода действия контракта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02.2017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Изменение закупки 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Исправление автоматически заданных значений обеспечения контракта, обеспечение заявки, размер аванса. Внесение суммы заключенного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госконтракта</w:t>
            </w:r>
            <w:proofErr w:type="spell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171420507468142050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100100200156311242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Информационно-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технологическое сопровождение программного продукта "1:СПредприятие 8"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Информацион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но-технологическое сопровождение программного продукта "1:СПредприятие 8"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282600.00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243039.00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243039.00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ект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839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Периодичность поставки товаров 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(выполнения работ, оказания услуг): постоянно в течение всего периода действия контракта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02.2017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овок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нет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Использование в соответствии с 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законодательством Российской Федерации экономии, полученной при осуществлении закупки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Изменение закупки 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Исправление автоматически заданных значений обеспечения контракта, обеспечение заявки, размер аванса. Внесение суммы заключенного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госконтракта</w:t>
            </w:r>
            <w:proofErr w:type="spell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43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171420507468142050100100200196311242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информационных услуг Консультант-Плюс (сетевые версии)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информационных услуг Консультант-Плюс (сетевые версии)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484110.92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464328.60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464328.60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Комплект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839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Периодичность поставки товаров (выполнения работ, оказания услуг): постоянно в течение всего периода действия контракта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02.2017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Изменение закупки 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Исправление автоматически заданных значений обеспечения контракта, обеспечение заявки, размер аванса. Внесение суммы заключенного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госконтракта</w:t>
            </w:r>
            <w:proofErr w:type="spell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171420507468142050100100200356311242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поставке, установке и настройке ПП "1С</w:t>
            </w:r>
            <w:proofErr w:type="gram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:П</w:t>
            </w:r>
            <w:proofErr w:type="gram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редприятие 8.3" 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Лицензия на сервер (х86-64)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Оказание услуг по поставке, установке и настройке ПП 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"1С</w:t>
            </w:r>
            <w:proofErr w:type="gram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:П</w:t>
            </w:r>
            <w:proofErr w:type="gram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редприятие 8.3" Лицензия на сервер (х86-64)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86466.67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85900.00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85900.00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Планируемый срок (сроки отдельных этапов) поставки товаров (выполнения 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работ, оказания услуг): июль 2017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07.2017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Изменение закупки 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Внесение суммы заключенного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госконтракта</w:t>
            </w:r>
            <w:proofErr w:type="spell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поставке, установке и настройке ПП "1С</w:t>
            </w:r>
            <w:proofErr w:type="gram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:П</w:t>
            </w:r>
            <w:proofErr w:type="gram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редприятие 8.3" Лицензия на сервер (х86-64)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171420507468142050100100210339511242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ремонту копировально-множительной техники и лазерных принтеров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ремонту копировально-множительной техники и лазерных принтеров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600000.00/46984233.04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600000.00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600000.00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Периодичность поставки товаров (выполнения работ, оказания услуг): в соответствии с заявкой Заказчика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 декабря 2017 года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6000.00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60000.00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08.2017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Изменение закупки 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Изменение количества запчастей используемых для ремонта. Увеличение НМЦК в соответствии с </w:t>
            </w:r>
            <w:proofErr w:type="gram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дополнительны</w:t>
            </w:r>
            <w:proofErr w:type="gram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финансированием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ремонту копировально-множительной техники и лазерных принтеров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Услуги по ремонту копировально-множительной техники и лазерных принтеров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171420507468142050100100230392823242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</w:t>
            </w:r>
            <w:proofErr w:type="gram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комплектующих</w:t>
            </w:r>
            <w:proofErr w:type="gram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для МФУ RICON MP 6500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</w:t>
            </w:r>
            <w:proofErr w:type="gram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комплектующих</w:t>
            </w:r>
            <w:proofErr w:type="gram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для МФУ RICOH MP 6500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109546.67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99790.00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99790.00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Периодичность поставки товаров (выполнения работ, оказания услуг): к указанному сроку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25.09.2017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07.2017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Изменение закупки 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Внесение суммы заключенного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госконтракта</w:t>
            </w:r>
            <w:proofErr w:type="spell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Узел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термозакрепления</w:t>
            </w:r>
            <w:proofErr w:type="spell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 сборе 230В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Aficio</w:t>
            </w:r>
            <w:proofErr w:type="spell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MP 5500/6500/7500 B2484585/B2484582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Функциональные, технические, качественные, эксплуатационные характеристики: указаны в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</w:t>
            </w:r>
            <w:proofErr w:type="gram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.з</w:t>
            </w:r>
            <w:proofErr w:type="gram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адании</w:t>
            </w:r>
            <w:proofErr w:type="spellEnd"/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Реверсивный ролик А859-2241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Функциональные, технические, качественные, эксплуатационные характеристики: указано в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</w:t>
            </w:r>
            <w:proofErr w:type="gram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.з</w:t>
            </w:r>
            <w:proofErr w:type="gram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адании</w:t>
            </w:r>
            <w:proofErr w:type="spellEnd"/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Ролик захвата В47-2225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Функциональные, технические, качественные, эксплуатационные характеристики: указано в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</w:t>
            </w:r>
            <w:proofErr w:type="gram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.з</w:t>
            </w:r>
            <w:proofErr w:type="gram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адании</w:t>
            </w:r>
            <w:proofErr w:type="spellEnd"/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Ремень подачи бумаги А806-1295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Функциональные, технические, качественные, эксплуатационные характеристики: указано в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</w:t>
            </w:r>
            <w:proofErr w:type="gram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.з</w:t>
            </w:r>
            <w:proofErr w:type="gram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адании</w:t>
            </w:r>
            <w:proofErr w:type="spellEnd"/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171420507468142050100100250088424000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Охрана объектов с использованием технических средств охранной сигнализации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Охрана объектов с использованием технических средств охранной сигнализации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194325.00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194325.00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194325.00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Комплект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839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Периодичность поставки товаров (выполнения работ, оказания услуг): круглосуточно в течение всего периода действия контракта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31.03.2017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02.2017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03.2017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Изменение закупки 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Исправление автоматически заданных значений обеспечения контракта, обеспечение 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заявки, размер аванса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48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171420507468142050100100250108424000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экстренному вызову полиции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экстренному вызову полиции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253117.00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253117.00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253117.00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Комплект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839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Периодичность поставки товаров (выполнения работ, оказания услуг): круглосуточно в течение всего периода действия контракта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31.03.2017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02.2017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03.2017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Изменение закупки 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Исправление автоматически заданных значений обеспечения контракта, обеспечение заявки, размер аванса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171420507468142050100100250138424000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Охрана объектов с использованием технических средств охранной сигнализации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Охрана объектов с использованием технических средств охранной сигнализации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1500300.00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1445449.25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1445449.25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Периодичность поставки товаров (выполнения работ, оказания услуг): круглосуточно в течение всего периода действия контракта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03.2017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Изменение закупки 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Изменение стоимости услуги, срока размещения заказа, единиц измерения. Внесение суммы заключенного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госконтракта</w:t>
            </w:r>
            <w:proofErr w:type="spell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171420507468142050100100250178424000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экстренному вызову полиции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экстренному вызову полиции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1024390.00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1013420.00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1013420.00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Комплект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839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Периодичность поставки товаров (выполнения работ, оказания услуг): круглосуточно в течение всего периода действия контракта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Планируемый срок (сроки отдельных этапов) поставки 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товаров (выполнения работ, оказания услуг): до 31.12.2017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06.2017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Изменение объема и (или) стоимости планируемых к приобретению товаров, работ, услуг, выявленное в результате подготовки к осуществлению закупки, 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Изменение закупки 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Изменение цены контракта, срока размещения извещения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51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171420507468142050100100260276399244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информационных услуг по составлению Сборника "Основные показатели работы угольной промышленности"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Составление сборника "Основные показатели работы угольной промышленности "Кузбасса"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119800.00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119800.00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119800.00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Комплект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839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ежемесячно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02.2017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Изменение закупки 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Внесение экономии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171420507468142050100100270263313244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Техническое обслуживание систем автоматических установок газового пожаротушения в серверных и </w:t>
            </w:r>
            <w:proofErr w:type="gram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архиве</w:t>
            </w:r>
            <w:proofErr w:type="gram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Управления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Техническое обслуживание систем автоматических установок газового пожаротушения в серверных и </w:t>
            </w:r>
            <w:proofErr w:type="gram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архиве</w:t>
            </w:r>
            <w:proofErr w:type="gram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Управления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216000.00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40500.00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40500.00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03.2017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Изменение закупки 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Внесение суммы заключенного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госконтракта</w:t>
            </w:r>
            <w:proofErr w:type="spell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171420507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468142050100100280312823242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Поставка 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расходных материалов для лазерных принтеров 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Поставк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а расходных материалов для лазерных принтеров 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2674400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.00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1535418.7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1535418.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71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Периодичность 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поставки товаров (выполнения работ, оказания услуг): Один раз в год 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 2017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26744.00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2674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40.00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07.2017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ронный аукцион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нет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Использование в 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соответствии с законодательством Российской Федерации экономии, полученной при осуществлении закупки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Изменение закупки 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Внесение суммы заключенного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госконтракта</w:t>
            </w:r>
            <w:proofErr w:type="spell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MLT-D108S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Samsung</w:t>
            </w:r>
            <w:proofErr w:type="spell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ML-1640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MLT-D115L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Samsung</w:t>
            </w:r>
            <w:proofErr w:type="spell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SL-M2870FD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MLT-D203L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Samsung</w:t>
            </w:r>
            <w:proofErr w:type="spell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PX M3870FW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Q2612A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HP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LaserJet</w:t>
            </w:r>
            <w:proofErr w:type="spell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M1005 MFP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Q5942X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ские, качественные, эксплуатационные характеристики: Для принтера HP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LaserJet</w:t>
            </w:r>
            <w:proofErr w:type="spell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4250n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Q5949X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HP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LaserJet</w:t>
            </w:r>
            <w:proofErr w:type="spell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1160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Q7553a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HP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LaserJet</w:t>
            </w:r>
            <w:proofErr w:type="spell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P2015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TK-1110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Kyocera</w:t>
            </w:r>
            <w:proofErr w:type="spell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FS-1120MFP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TK-1140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Kyocera</w:t>
            </w:r>
            <w:proofErr w:type="spell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FS-1035MFP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TK-170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ристики: Для принтера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Kyocera</w:t>
            </w:r>
            <w:proofErr w:type="spell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FS-1320D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TK-3100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Kyocera</w:t>
            </w:r>
            <w:proofErr w:type="spell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ES-M3540dn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CF280A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HP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LaserJet</w:t>
            </w:r>
            <w:proofErr w:type="spell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Pro</w:t>
            </w:r>
            <w:proofErr w:type="spell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400 M401d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CF280X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ые, технические, качественные, эксплуатационные характеристики: Для принтера HP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LaserJet</w:t>
            </w:r>
            <w:proofErr w:type="spell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Pro</w:t>
            </w:r>
            <w:proofErr w:type="spell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400 MFP M425dn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D205Е, D205U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Samsung</w:t>
            </w:r>
            <w:proofErr w:type="spell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ML 3310ND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TK-3130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Для принтер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а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Kyocera</w:t>
            </w:r>
            <w:proofErr w:type="spell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FS-4200DN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TK-410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Kyocera</w:t>
            </w:r>
            <w:proofErr w:type="spell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Mita</w:t>
            </w:r>
            <w:proofErr w:type="spell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KM-1500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TK-435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Kyocera</w:t>
            </w:r>
            <w:proofErr w:type="spell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TASKalfa</w:t>
            </w:r>
            <w:proofErr w:type="spell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180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TK-450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Функциональные, технические, 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качественные, эксплуатационные характеристики: Для принтера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Kyocera</w:t>
            </w:r>
            <w:proofErr w:type="spell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FS-6970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dn</w:t>
            </w:r>
            <w:proofErr w:type="spellEnd"/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TK-475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Kyocera</w:t>
            </w:r>
            <w:proofErr w:type="spell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FS-6525MFP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TK-710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Kyocera</w:t>
            </w:r>
            <w:proofErr w:type="spell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FS-9530DN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TK-715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Kyocera</w:t>
            </w:r>
            <w:proofErr w:type="spell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TASKalfa</w:t>
            </w:r>
            <w:proofErr w:type="spell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3050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TK-7300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Kyocera</w:t>
            </w:r>
            <w:proofErr w:type="spell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FS-4040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106R01149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Функциональные, технические, качественные, эксплуатационные 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характеристики: Для принтера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Xerox</w:t>
            </w:r>
            <w:proofErr w:type="spell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Phaser</w:t>
            </w:r>
            <w:proofErr w:type="spell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3500 DN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106R02312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Xerox</w:t>
            </w:r>
            <w:proofErr w:type="spell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WorkCentre</w:t>
            </w:r>
            <w:proofErr w:type="spell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3325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106R01305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XeroxWorkCentre</w:t>
            </w:r>
            <w:proofErr w:type="spell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5225С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113R00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668 (тонер)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Xerox</w:t>
            </w:r>
            <w:proofErr w:type="spell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Phaser</w:t>
            </w:r>
            <w:proofErr w:type="spell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5500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106R02306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Xerox</w:t>
            </w:r>
            <w:proofErr w:type="spell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3320DNI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44574705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ристики: Для принтера OKI B431dn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52D5H00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Lexmark</w:t>
            </w:r>
            <w:proofErr w:type="spell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MS812 DH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C7115А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HP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LaserJet</w:t>
            </w:r>
            <w:proofErr w:type="spell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1200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C8543X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ские, качественные, эксплуатационные характеристики: Для принтера </w:t>
            </w:r>
            <w:proofErr w:type="gram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H</w:t>
            </w:r>
            <w:proofErr w:type="gram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LaserJet</w:t>
            </w:r>
            <w:proofErr w:type="spell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9050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Картридж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Cartridge</w:t>
            </w:r>
            <w:proofErr w:type="spell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EP-27 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Canon</w:t>
            </w:r>
            <w:proofErr w:type="spell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LaserBase</w:t>
            </w:r>
            <w:proofErr w:type="spell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MF3228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CE255X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HP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LaserJet</w:t>
            </w:r>
            <w:proofErr w:type="spell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P3015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дж CE285A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HP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LaserJet</w:t>
            </w:r>
            <w:proofErr w:type="spell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Pro</w:t>
            </w:r>
            <w:proofErr w:type="spell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M1214nf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CE390A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HP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LaserJet</w:t>
            </w:r>
            <w:proofErr w:type="spell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600 M601dn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CE390X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Функциональные, технические, качественные, эксплуатационные 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характеристики: Для принтера HP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LaserJet</w:t>
            </w:r>
            <w:proofErr w:type="spell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600 M602dn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CE505A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gram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H</w:t>
            </w:r>
            <w:proofErr w:type="gram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LaserJet</w:t>
            </w:r>
            <w:proofErr w:type="spell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P2055d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CE505X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HP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LaserJet</w:t>
            </w:r>
            <w:proofErr w:type="spell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P2055d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7E36A9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171420507468142050100100290452823242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Поставка расходных материалов для лазерных принтеров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 xml:space="preserve">Поставка расходных материалов для лазерных </w:t>
            </w: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lastRenderedPageBreak/>
              <w:t xml:space="preserve">принтеров 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lastRenderedPageBreak/>
              <w:t>2869206.30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2869206.30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2869206.30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X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X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X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X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br/>
            </w: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br/>
              <w:t xml:space="preserve">Планируемый срок (сроки отдельных </w:t>
            </w: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lastRenderedPageBreak/>
              <w:t>этапов) поставки товаров (выполнения работ, оказания услуг): До 30 ноября 2017 г.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lastRenderedPageBreak/>
              <w:t>28692.06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286920.63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09.2017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12.2017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Электронный аукцион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нет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да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 xml:space="preserve">Запрет на допуск товаров, услуг при осуществлении закупок, </w:t>
            </w: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lastRenderedPageBreak/>
              <w:t>а также ограничения и условия допуска в соответствии с требованиями, установленными статьей 14 Федерального закона № 44-ФЗ</w:t>
            </w: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br/>
            </w: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br/>
            </w: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br/>
            </w: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br/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lastRenderedPageBreak/>
              <w:t xml:space="preserve">Нет 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 xml:space="preserve">Изменение планируемой даты начала осуществления закупки, сроков и (или) периодичности приобретения </w:t>
            </w: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lastRenderedPageBreak/>
              <w:t>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br/>
            </w: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br/>
              <w:t xml:space="preserve">Изменение закупки </w:t>
            </w: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br/>
            </w: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br/>
              <w:t>Применение национального режима согласно ст. 14 Закона 44-ФЗ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DK-150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006R01146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006R01551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013R00589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013R00625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101R00434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712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725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101R00435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106R01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294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106R01413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113R00668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113R00670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113R00673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520Z(52D0ZA0)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C4096A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TK-120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TK-130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TK-140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TK-310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TK-3100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TK-3110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TK-360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TK-420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TK-6305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TK-685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Q5949X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Q6511A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Q7553A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Q7553X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Картридж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SuperFine</w:t>
            </w:r>
            <w:proofErr w:type="spell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703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TK-110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C4182X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C7115A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C7115X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C8543X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C9730A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728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44574302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006R01044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CE255X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CB436A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CE278X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CE285X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CE390A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CE390X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CE505X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CF226X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CF280X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DK-110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106R01487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106R02308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106R02310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106R02612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106R13074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113R00607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DK-1110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DK-130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DK-170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DK-3130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DK-320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DK-420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DK-475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DR-114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DV-116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KX-FAT 421A7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ML-2850В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MLT-D101S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MLT-D119S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MLT-D203E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MLT-D203L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MXB20GT1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Q1339A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Q2610A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Q2624A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TK-7105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TK-7205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TN-118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TN-2075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 TN-322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Комплект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картриджей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400A; 401A; 402A; 403A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Комплект картриджей 44844517; 44844518; 44844519; 44844520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Комплект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картриджей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C9730A; C9731A; C9732A; C9733A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Комплект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картриджей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CC530A; CC531A; CC532A; CC533A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Комплект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картриджей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CE310A; CE311A; CE312A; CE313A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кт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картриджей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CE400A; CE401A; CE402A; CE403A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Комплект картриджей CE410; CE411; CE412; CE413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Комплект картриджей CF210X; CF211X; CF212X; CF213X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Комплект картриджей CLP-510D7K; CLP-510D5C; CLP-510D5M; CLP-510D5Y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Комплект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картриджей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CLT-K404S; CLT-C404S; CLT-M404S; CLT-Y404S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Комплект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картриджей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lastRenderedPageBreak/>
              <w:t>Q6000A; Q6001A; Q6002A; Q6003A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Комплект картриджей TK-590K; TK-590M; TK-590C; TK-590Y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Комплект картриджей TK-8315K; TK-8315C; TK-8315M; TK-8315Y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171420507468142050100100300430000242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программно-аппаратного комплекса управления печатью и мониторинга процессов печати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Программно-аппаратный комплекс управления печатью и мониторинга процессов печати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9017139.28/9017139.28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9017139.28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9017139.28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Не более 60 календарных дней с момента заключения контракта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450856.96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2705141.78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08.2017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Сервер мониторинга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тационные характеристики: Характеристики приведены в техническом задании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Сервер анализа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эксплуатационные характеристики: Характеристики приведены в техническом задании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Программное обеспечение управления печатью и мониторинга процессов печати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Функциональные, технические, качественные, эксплуатационн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ые характеристики: Характеристики приведены в техническом задании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56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171420507468142050100100310512640244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Расширение и замена элементов системы охранного телевидения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Расширение и замена элементов системы охранного телевидения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200900.00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200900.00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200900.00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Комплект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839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200900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200900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0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 xml:space="preserve">Периодичность поставки товаров (выполнения работ, оказания услуг): </w:t>
            </w: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br/>
            </w: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30.11.2017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09.2017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12.2017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Запрос котировок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нет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нет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br/>
            </w: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br/>
            </w: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br/>
            </w: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br/>
            </w: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br/>
            </w: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br/>
              <w:t xml:space="preserve">Участникам, заявки или окончательные предложения которых содержат предложения о поставке товаров в соответствии с </w:t>
            </w: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lastRenderedPageBreak/>
              <w:t>приказом Минэкономразвития России № 155 от 25.03.2014</w:t>
            </w: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br/>
            </w: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br/>
            </w: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br/>
            </w: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br/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lastRenderedPageBreak/>
              <w:t xml:space="preserve">Нет 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br/>
            </w: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br/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57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171420507468142050100100320522630244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Приобретение системы речевого оповещения о пожаре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Приобретение системы речевого оповещения о пожаре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243000.00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243000.00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243000.00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Комплект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839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243000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243000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0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 xml:space="preserve">Периодичность поставки товаров (выполнения работ, оказания услуг): </w:t>
            </w: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br/>
            </w: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30.11.2017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09.2017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12.2017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Запрос котировок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нет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нет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br/>
            </w: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br/>
            </w: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br/>
            </w: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br/>
            </w: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br/>
            </w: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br/>
              <w:t xml:space="preserve">Участникам, заявки или окончательные предложения которых содержат предложения о поставке товаров в </w:t>
            </w: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lastRenderedPageBreak/>
              <w:t>соответствии с приказом Минэкономразвития России № 155 от 25.03.2014</w:t>
            </w: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br/>
            </w: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br/>
            </w: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br/>
            </w: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br/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lastRenderedPageBreak/>
              <w:t xml:space="preserve">Нет 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br/>
            </w: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br/>
              <w:t xml:space="preserve">Изменение закупки 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58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171420507468142050100100330533101244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Поставка офисной мебели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Поставка офисной мебели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472821.72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472821.72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472821.72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X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X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X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X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br/>
            </w: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декабрь 2017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4728.22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47282.17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09.2017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12.2017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Электронный аукцион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да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да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 xml:space="preserve">Нет 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7E36A9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br/>
            </w: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br/>
              <w:t xml:space="preserve">Изменение закупки </w:t>
            </w: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br/>
            </w:r>
            <w:r w:rsidRPr="007E36A9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br/>
              <w:t>Установлены преимущества в соответствии со ст.29 Федерального закона 44-ФЗ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Стол эргономичный правый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Стол эргономичный левый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Тумба-шкаф с 4-мя 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ящиками и расширителем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Тумба мобильная на колесиках с тремя ящиками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Подставка под системный блок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Кресло оператора на колесиках подлокотники и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пятилучие</w:t>
            </w:r>
            <w:proofErr w:type="spell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пластиковые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Кресло для посетителей (стул) цвет серый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3351972.06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3351972.06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Изменение закупки 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Внесение сумм заключенных </w:t>
            </w: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госконтрактов</w:t>
            </w:r>
            <w:proofErr w:type="spellEnd"/>
          </w:p>
          <w:p w:rsidR="00457D6E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57D6E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171420507468142050100100220220000244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2786730.06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2786730.06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171420507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468142050100100240210000242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565242.00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565242.0</w:t>
            </w: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21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Предусмотрено на осуществление закупок - всего 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81186817.82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66943692.71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66943692.71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457D6E" w:rsidRPr="0051076F" w:rsidTr="00A2624B">
        <w:trPr>
          <w:gridAfter w:val="1"/>
          <w:wAfter w:w="511" w:type="dxa"/>
        </w:trPr>
        <w:tc>
          <w:tcPr>
            <w:tcW w:w="21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том числе: закупок путем проведения запроса котировок 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5618741.32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4653729.56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D6E" w:rsidRPr="0051076F" w:rsidRDefault="00457D6E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</w:tbl>
    <w:p w:rsidR="0051076F" w:rsidRPr="0051076F" w:rsidRDefault="0051076F" w:rsidP="009F0AB2">
      <w:pPr>
        <w:spacing w:after="24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076F">
        <w:rPr>
          <w:rFonts w:ascii="Times New Roman" w:eastAsia="Times New Roman" w:hAnsi="Times New Roman" w:cs="Times New Roman"/>
          <w:sz w:val="16"/>
          <w:szCs w:val="16"/>
          <w:lang w:eastAsia="ru-RU"/>
        </w:rPr>
        <w:t>УТВЕРЖДАЮ:</w:t>
      </w:r>
    </w:p>
    <w:p w:rsidR="0051076F" w:rsidRPr="0051076F" w:rsidRDefault="0051076F" w:rsidP="009F0AB2">
      <w:pPr>
        <w:spacing w:after="24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076F">
        <w:rPr>
          <w:rFonts w:ascii="Times New Roman" w:eastAsia="Times New Roman" w:hAnsi="Times New Roman" w:cs="Times New Roman"/>
          <w:sz w:val="16"/>
          <w:szCs w:val="16"/>
          <w:lang w:eastAsia="ru-RU"/>
        </w:rPr>
        <w:t>Руководитель УФНС России по Кемеровской области  _____________Л.А. Аршинцева</w:t>
      </w:r>
    </w:p>
    <w:p w:rsidR="009F0AB2" w:rsidRPr="0051076F" w:rsidRDefault="0051076F" w:rsidP="009F0AB2">
      <w:pPr>
        <w:spacing w:after="24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076F">
        <w:rPr>
          <w:rFonts w:ascii="Times New Roman" w:eastAsia="Times New Roman" w:hAnsi="Times New Roman" w:cs="Times New Roman"/>
          <w:sz w:val="16"/>
          <w:szCs w:val="16"/>
          <w:lang w:eastAsia="ru-RU"/>
        </w:rPr>
        <w:t>СОГЛАСОВАНО:</w:t>
      </w:r>
    </w:p>
    <w:p w:rsidR="0051076F" w:rsidRPr="0051076F" w:rsidRDefault="0051076F" w:rsidP="009F0AB2">
      <w:pPr>
        <w:spacing w:after="24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076F">
        <w:rPr>
          <w:rFonts w:ascii="Times New Roman" w:eastAsia="Times New Roman" w:hAnsi="Times New Roman" w:cs="Times New Roman"/>
          <w:sz w:val="16"/>
          <w:szCs w:val="16"/>
          <w:lang w:eastAsia="ru-RU"/>
        </w:rPr>
        <w:t>Заместитель Руководителя УФНС России по Кемеровской области _______________</w:t>
      </w:r>
      <w:proofErr w:type="spellStart"/>
      <w:r w:rsidRPr="0051076F">
        <w:rPr>
          <w:rFonts w:ascii="Times New Roman" w:eastAsia="Times New Roman" w:hAnsi="Times New Roman" w:cs="Times New Roman"/>
          <w:sz w:val="16"/>
          <w:szCs w:val="16"/>
          <w:lang w:eastAsia="ru-RU"/>
        </w:rPr>
        <w:t>И.В.Бизенков</w:t>
      </w:r>
      <w:proofErr w:type="spellEnd"/>
    </w:p>
    <w:p w:rsidR="0051076F" w:rsidRPr="0051076F" w:rsidRDefault="0051076F" w:rsidP="009F0AB2">
      <w:pPr>
        <w:spacing w:after="24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076F">
        <w:rPr>
          <w:rFonts w:ascii="Times New Roman" w:eastAsia="Times New Roman" w:hAnsi="Times New Roman" w:cs="Times New Roman"/>
          <w:sz w:val="16"/>
          <w:szCs w:val="16"/>
          <w:lang w:eastAsia="ru-RU"/>
        </w:rPr>
        <w:t>Начальник отдела обеспечения _______________</w:t>
      </w:r>
      <w:proofErr w:type="spellStart"/>
      <w:r w:rsidRPr="0051076F">
        <w:rPr>
          <w:rFonts w:ascii="Times New Roman" w:eastAsia="Times New Roman" w:hAnsi="Times New Roman" w:cs="Times New Roman"/>
          <w:sz w:val="16"/>
          <w:szCs w:val="16"/>
          <w:lang w:eastAsia="ru-RU"/>
        </w:rPr>
        <w:t>Л.И.Белоусова</w:t>
      </w:r>
      <w:proofErr w:type="spellEnd"/>
    </w:p>
    <w:p w:rsidR="0051076F" w:rsidRPr="0051076F" w:rsidRDefault="0051076F" w:rsidP="009F0AB2">
      <w:pPr>
        <w:spacing w:after="24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076F">
        <w:rPr>
          <w:rFonts w:ascii="Times New Roman" w:eastAsia="Times New Roman" w:hAnsi="Times New Roman" w:cs="Times New Roman"/>
          <w:sz w:val="16"/>
          <w:szCs w:val="16"/>
          <w:lang w:eastAsia="ru-RU"/>
        </w:rPr>
        <w:t>Начальник общего отдела  __________________</w:t>
      </w:r>
      <w:proofErr w:type="spellStart"/>
      <w:r w:rsidRPr="0051076F">
        <w:rPr>
          <w:rFonts w:ascii="Times New Roman" w:eastAsia="Times New Roman" w:hAnsi="Times New Roman" w:cs="Times New Roman"/>
          <w:sz w:val="16"/>
          <w:szCs w:val="16"/>
          <w:lang w:eastAsia="ru-RU"/>
        </w:rPr>
        <w:t>О.А.Исхакова</w:t>
      </w:r>
      <w:proofErr w:type="spellEnd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4"/>
        <w:gridCol w:w="6757"/>
        <w:gridCol w:w="676"/>
        <w:gridCol w:w="2704"/>
        <w:gridCol w:w="676"/>
        <w:gridCol w:w="2704"/>
      </w:tblGrid>
      <w:tr w:rsidR="009F0AB2" w:rsidRPr="0051076F" w:rsidTr="009F0AB2">
        <w:tc>
          <w:tcPr>
            <w:tcW w:w="0" w:type="auto"/>
            <w:vAlign w:val="center"/>
            <w:hideMark/>
          </w:tcPr>
          <w:p w:rsidR="009F0AB2" w:rsidRPr="0051076F" w:rsidRDefault="009F0AB2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Ответственный исполнитель </w:t>
            </w:r>
          </w:p>
        </w:tc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9F0AB2" w:rsidRPr="0051076F" w:rsidRDefault="009F0AB2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Главный специалист-эксперт</w:t>
            </w:r>
          </w:p>
        </w:tc>
        <w:tc>
          <w:tcPr>
            <w:tcW w:w="250" w:type="pct"/>
            <w:vAlign w:val="center"/>
            <w:hideMark/>
          </w:tcPr>
          <w:p w:rsidR="009F0AB2" w:rsidRPr="0051076F" w:rsidRDefault="009F0AB2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9F0AB2" w:rsidRPr="0051076F" w:rsidRDefault="009F0AB2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9F0AB2" w:rsidRPr="0051076F" w:rsidRDefault="009F0AB2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9F0AB2" w:rsidRPr="0051076F" w:rsidRDefault="009F0AB2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Дужик</w:t>
            </w:r>
            <w:proofErr w:type="spell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 Е. В. </w:t>
            </w:r>
          </w:p>
        </w:tc>
      </w:tr>
      <w:tr w:rsidR="009F0AB2" w:rsidRPr="0051076F" w:rsidTr="009F0AB2">
        <w:tc>
          <w:tcPr>
            <w:tcW w:w="0" w:type="auto"/>
            <w:vAlign w:val="center"/>
            <w:hideMark/>
          </w:tcPr>
          <w:p w:rsidR="009F0AB2" w:rsidRPr="0051076F" w:rsidRDefault="009F0AB2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2500" w:type="pct"/>
            <w:vAlign w:val="center"/>
            <w:hideMark/>
          </w:tcPr>
          <w:p w:rsidR="009F0AB2" w:rsidRPr="0051076F" w:rsidRDefault="009F0AB2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(должность) </w:t>
            </w:r>
          </w:p>
        </w:tc>
        <w:tc>
          <w:tcPr>
            <w:tcW w:w="250" w:type="pct"/>
            <w:vAlign w:val="center"/>
            <w:hideMark/>
          </w:tcPr>
          <w:p w:rsidR="009F0AB2" w:rsidRPr="0051076F" w:rsidRDefault="009F0AB2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9F0AB2" w:rsidRPr="0051076F" w:rsidRDefault="009F0AB2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9F0AB2" w:rsidRPr="0051076F" w:rsidRDefault="009F0AB2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1000" w:type="pct"/>
            <w:vAlign w:val="center"/>
            <w:hideMark/>
          </w:tcPr>
          <w:p w:rsidR="009F0AB2" w:rsidRPr="0051076F" w:rsidRDefault="009F0AB2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(расшифровка подписи) </w:t>
            </w:r>
          </w:p>
        </w:tc>
      </w:tr>
      <w:tr w:rsidR="009F0AB2" w:rsidRPr="0051076F" w:rsidTr="009F0AB2">
        <w:tc>
          <w:tcPr>
            <w:tcW w:w="0" w:type="auto"/>
            <w:vAlign w:val="center"/>
            <w:hideMark/>
          </w:tcPr>
          <w:p w:rsidR="009F0AB2" w:rsidRPr="0051076F" w:rsidRDefault="009F0AB2" w:rsidP="009F0AB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9F0AB2" w:rsidRPr="0051076F" w:rsidRDefault="009F0AB2" w:rsidP="009F0AB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F0AB2" w:rsidRPr="0051076F" w:rsidRDefault="009F0AB2" w:rsidP="009F0AB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F0AB2" w:rsidRPr="0051076F" w:rsidRDefault="009F0AB2" w:rsidP="009F0AB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F0AB2" w:rsidRPr="0051076F" w:rsidRDefault="009F0AB2" w:rsidP="009F0AB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F0AB2" w:rsidRPr="0051076F" w:rsidRDefault="009F0AB2" w:rsidP="009F0AB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9F0AB2" w:rsidRPr="0051076F" w:rsidRDefault="009F0AB2" w:rsidP="009F0AB2">
      <w:pPr>
        <w:spacing w:after="0" w:line="240" w:lineRule="auto"/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"/>
        <w:gridCol w:w="143"/>
        <w:gridCol w:w="435"/>
        <w:gridCol w:w="144"/>
        <w:gridCol w:w="435"/>
        <w:gridCol w:w="160"/>
        <w:gridCol w:w="12820"/>
      </w:tblGrid>
      <w:tr w:rsidR="009F0AB2" w:rsidRPr="0051076F" w:rsidTr="009F0AB2"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9F0AB2" w:rsidRPr="0051076F" w:rsidRDefault="009F0AB2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«18» </w:t>
            </w:r>
          </w:p>
        </w:tc>
        <w:tc>
          <w:tcPr>
            <w:tcW w:w="50" w:type="pct"/>
            <w:vAlign w:val="center"/>
            <w:hideMark/>
          </w:tcPr>
          <w:p w:rsidR="009F0AB2" w:rsidRPr="0051076F" w:rsidRDefault="009F0AB2" w:rsidP="009F0AB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9F0AB2" w:rsidRPr="0051076F" w:rsidRDefault="009F0AB2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50" w:type="pct"/>
            <w:vAlign w:val="center"/>
            <w:hideMark/>
          </w:tcPr>
          <w:p w:rsidR="009F0AB2" w:rsidRPr="0051076F" w:rsidRDefault="009F0AB2" w:rsidP="009F0AB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FFFFFF"/>
            </w:tcBorders>
            <w:vAlign w:val="center"/>
            <w:hideMark/>
          </w:tcPr>
          <w:p w:rsidR="009F0AB2" w:rsidRPr="0051076F" w:rsidRDefault="009F0AB2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20 </w:t>
            </w:r>
          </w:p>
        </w:tc>
        <w:tc>
          <w:tcPr>
            <w:tcW w:w="50" w:type="pct"/>
            <w:tcBorders>
              <w:bottom w:val="single" w:sz="6" w:space="0" w:color="000000"/>
            </w:tcBorders>
            <w:vAlign w:val="center"/>
            <w:hideMark/>
          </w:tcPr>
          <w:p w:rsidR="009F0AB2" w:rsidRPr="0051076F" w:rsidRDefault="009F0AB2" w:rsidP="009F0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9F0AB2" w:rsidRPr="0051076F" w:rsidRDefault="009F0AB2" w:rsidP="009F0AB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</w:t>
            </w:r>
            <w:proofErr w:type="gramEnd"/>
            <w:r w:rsidRPr="005107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</w:t>
            </w:r>
          </w:p>
        </w:tc>
      </w:tr>
    </w:tbl>
    <w:p w:rsidR="00E863DF" w:rsidRPr="0051076F" w:rsidRDefault="00E863DF">
      <w:pPr>
        <w:rPr>
          <w:rFonts w:ascii="Times New Roman" w:hAnsi="Times New Roman" w:cs="Times New Roman"/>
          <w:sz w:val="16"/>
          <w:szCs w:val="16"/>
        </w:rPr>
      </w:pPr>
    </w:p>
    <w:sectPr w:rsidR="00E863DF" w:rsidRPr="0051076F" w:rsidSect="001C5AE3">
      <w:pgSz w:w="16839" w:h="11907" w:orient="landscape" w:code="9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AB2"/>
    <w:rsid w:val="001C5AE3"/>
    <w:rsid w:val="003570F2"/>
    <w:rsid w:val="003C0FED"/>
    <w:rsid w:val="00457D6E"/>
    <w:rsid w:val="0051076F"/>
    <w:rsid w:val="005C6A86"/>
    <w:rsid w:val="005E5AA9"/>
    <w:rsid w:val="006B30CA"/>
    <w:rsid w:val="007E36A9"/>
    <w:rsid w:val="00830FFB"/>
    <w:rsid w:val="008C5826"/>
    <w:rsid w:val="008D2335"/>
    <w:rsid w:val="009A40EC"/>
    <w:rsid w:val="009F0AB2"/>
    <w:rsid w:val="00A2624B"/>
    <w:rsid w:val="00E863DF"/>
    <w:rsid w:val="00EF7469"/>
    <w:rsid w:val="00F87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F0A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9F0AB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0AB2"/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F0AB2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styleId="a3">
    <w:name w:val="Hyperlink"/>
    <w:basedOn w:val="a0"/>
    <w:uiPriority w:val="99"/>
    <w:semiHidden/>
    <w:unhideWhenUsed/>
    <w:rsid w:val="009F0AB2"/>
    <w:rPr>
      <w:strike w:val="0"/>
      <w:dstrike w:val="0"/>
      <w:color w:val="0075C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9F0AB2"/>
    <w:rPr>
      <w:strike w:val="0"/>
      <w:dstrike w:val="0"/>
      <w:color w:val="0075C5"/>
      <w:u w:val="none"/>
      <w:effect w:val="none"/>
    </w:rPr>
  </w:style>
  <w:style w:type="character" w:styleId="a5">
    <w:name w:val="Strong"/>
    <w:basedOn w:val="a0"/>
    <w:uiPriority w:val="22"/>
    <w:qFormat/>
    <w:rsid w:val="009F0AB2"/>
    <w:rPr>
      <w:b/>
      <w:bCs/>
    </w:rPr>
  </w:style>
  <w:style w:type="paragraph" w:styleId="a6">
    <w:name w:val="Normal (Web)"/>
    <w:basedOn w:val="a"/>
    <w:uiPriority w:val="99"/>
    <w:semiHidden/>
    <w:unhideWhenUsed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">
    <w:name w:val="mainlink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a"/>
    <w:rsid w:val="009F0AB2"/>
    <w:pPr>
      <w:spacing w:after="0" w:line="0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1">
    <w:name w:val="h1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outerwrapper">
    <w:name w:val="outerwrapper"/>
    <w:basedOn w:val="a"/>
    <w:rsid w:val="009F0AB2"/>
    <w:pPr>
      <w:shd w:val="clear" w:color="auto" w:fill="FAFAFA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page">
    <w:name w:val="mainpage"/>
    <w:basedOn w:val="a"/>
    <w:rsid w:val="009F0AB2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9F0A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wrapper">
    <w:name w:val="mobilewrapper"/>
    <w:basedOn w:val="a"/>
    <w:rsid w:val="009F0AB2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bg">
    <w:name w:val="topmenubg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wrapper">
    <w:name w:val="topmenuwrapper"/>
    <w:basedOn w:val="a"/>
    <w:rsid w:val="009F0A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form">
    <w:name w:val="loginform"/>
    <w:basedOn w:val="a"/>
    <w:rsid w:val="009F0AB2"/>
    <w:pPr>
      <w:shd w:val="clear" w:color="auto" w:fill="FAFAFA"/>
      <w:spacing w:after="100" w:afterAutospacing="1" w:line="240" w:lineRule="auto"/>
      <w:ind w:left="-5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outerwrapper">
    <w:name w:val="mobileouterwrapper"/>
    <w:basedOn w:val="a"/>
    <w:rsid w:val="009F0AB2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ижний колонтитул1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">
    <w:name w:val="prefooter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">
    <w:name w:val="wrapperfooter"/>
    <w:basedOn w:val="a"/>
    <w:rsid w:val="009F0A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prefooter">
    <w:name w:val="wrapperprefooter"/>
    <w:basedOn w:val="a"/>
    <w:rsid w:val="009F0A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shadow">
    <w:name w:val="prefootershadow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">
    <w:name w:val="leftcol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col">
    <w:name w:val="rightcol"/>
    <w:basedOn w:val="a"/>
    <w:rsid w:val="009F0AB2"/>
    <w:pPr>
      <w:spacing w:before="100" w:beforeAutospacing="1" w:after="100" w:afterAutospacing="1" w:line="240" w:lineRule="auto"/>
      <w:ind w:left="3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footer">
    <w:name w:val="hfooter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">
    <w:name w:val="headerwrapper"/>
    <w:basedOn w:val="a"/>
    <w:rsid w:val="009F0A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header">
    <w:name w:val="middleheader"/>
    <w:basedOn w:val="a"/>
    <w:rsid w:val="009F0AB2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topbox">
    <w:name w:val="contacttopbox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a"/>
    <w:rsid w:val="009F0A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infotbl">
    <w:name w:val="userinfotbl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eedback">
    <w:name w:val="topfeedback"/>
    <w:basedOn w:val="a"/>
    <w:rsid w:val="009F0AB2"/>
    <w:pPr>
      <w:spacing w:before="100" w:beforeAutospacing="1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orum">
    <w:name w:val="topforum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phone">
    <w:name w:val="contactphone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box">
    <w:name w:val="informbox"/>
    <w:basedOn w:val="a"/>
    <w:rsid w:val="009F0AB2"/>
    <w:pPr>
      <w:spacing w:before="100" w:beforeAutospacing="1" w:after="210" w:line="240" w:lineRule="auto"/>
    </w:pPr>
    <w:rPr>
      <w:rFonts w:ascii="Times New Roman" w:eastAsia="Times New Roman" w:hAnsi="Times New Roman" w:cs="Times New Roman"/>
      <w:b/>
      <w:bCs/>
      <w:color w:val="0075C5"/>
      <w:sz w:val="21"/>
      <w:szCs w:val="21"/>
      <w:lang w:eastAsia="ru-RU"/>
    </w:rPr>
  </w:style>
  <w:style w:type="paragraph" w:customStyle="1" w:styleId="extendsearchbox">
    <w:name w:val="extendsearchbox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a"/>
    <w:rsid w:val="009F0AB2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a"/>
    <w:rsid w:val="009F0AB2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field">
    <w:name w:val="searchfield"/>
    <w:basedOn w:val="a"/>
    <w:rsid w:val="009F0AB2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rsid w:val="009F0AB2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">
    <w:name w:val="btnbtn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a"/>
    <w:rsid w:val="009F0AB2"/>
    <w:pPr>
      <w:spacing w:before="195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">
    <w:name w:val="leftcolbox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">
    <w:name w:val="leftcolboxtitle"/>
    <w:basedOn w:val="a"/>
    <w:rsid w:val="009F0AB2"/>
    <w:pPr>
      <w:spacing w:before="100" w:beforeAutospacing="1" w:after="45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panel">
    <w:name w:val="headerpanel"/>
    <w:basedOn w:val="a"/>
    <w:rsid w:val="009F0AB2"/>
    <w:pPr>
      <w:spacing w:before="100" w:beforeAutospacing="1" w:after="45" w:line="555" w:lineRule="atLeast"/>
    </w:pPr>
    <w:rPr>
      <w:rFonts w:ascii="Times New Roman" w:eastAsia="Times New Roman" w:hAnsi="Times New Roman" w:cs="Times New Roman"/>
      <w:color w:val="FEFEFE"/>
      <w:sz w:val="23"/>
      <w:szCs w:val="23"/>
      <w:lang w:eastAsia="ru-RU"/>
    </w:rPr>
  </w:style>
  <w:style w:type="paragraph" w:customStyle="1" w:styleId="leftcolboxcontent">
    <w:name w:val="leftcolboxcontent"/>
    <w:basedOn w:val="a"/>
    <w:rsid w:val="009F0AB2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">
    <w:name w:val="rss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download">
    <w:name w:val="download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tablenews">
    <w:name w:val="tablenews"/>
    <w:basedOn w:val="a"/>
    <w:rsid w:val="009F0AB2"/>
    <w:pPr>
      <w:spacing w:before="225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newsbox">
    <w:name w:val="lefttdnewsbox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news">
    <w:name w:val="mainnews"/>
    <w:basedOn w:val="a"/>
    <w:rsid w:val="009F0AB2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wrapper">
    <w:name w:val="listnewswrapper"/>
    <w:basedOn w:val="a"/>
    <w:rsid w:val="009F0AB2"/>
    <w:pPr>
      <w:spacing w:before="100" w:beforeAutospacing="1"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">
    <w:name w:val="behind"/>
    <w:basedOn w:val="a"/>
    <w:rsid w:val="009F0AB2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">
    <w:name w:val="middle"/>
    <w:basedOn w:val="a"/>
    <w:rsid w:val="009F0AB2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">
    <w:name w:val="listnews"/>
    <w:basedOn w:val="a"/>
    <w:rsid w:val="009F0AB2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portantnews">
    <w:name w:val="importantnews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rchasebox">
    <w:name w:val="purchasebox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dy">
    <w:name w:val="tabsbody"/>
    <w:basedOn w:val="a"/>
    <w:rsid w:val="009F0AB2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wchoice">
    <w:name w:val="lowchoice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owchoice">
    <w:name w:val="toplowchoice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data">
    <w:name w:val="choicedata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rtitle">
    <w:name w:val="startitle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dl">
    <w:name w:val="middledl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data">
    <w:name w:val="calendardata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">
    <w:name w:val="poll"/>
    <w:basedOn w:val="a"/>
    <w:rsid w:val="009F0AB2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pollmenu">
    <w:name w:val="tabpollmenu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staticbox">
    <w:name w:val="infostaticbox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cha">
    <w:name w:val="capcha"/>
    <w:basedOn w:val="a"/>
    <w:rsid w:val="009F0AB2"/>
    <w:pPr>
      <w:spacing w:before="100" w:beforeAutospacing="1" w:after="100" w:afterAutospacing="1" w:line="270" w:lineRule="atLeast"/>
      <w:jc w:val="right"/>
      <w:textAlignment w:val="center"/>
    </w:pPr>
    <w:rPr>
      <w:rFonts w:ascii="Times New Roman" w:eastAsia="Times New Roman" w:hAnsi="Times New Roman" w:cs="Times New Roman"/>
      <w:color w:val="30383D"/>
      <w:sz w:val="18"/>
      <w:szCs w:val="18"/>
      <w:lang w:eastAsia="ru-RU"/>
    </w:rPr>
  </w:style>
  <w:style w:type="paragraph" w:customStyle="1" w:styleId="capchaimg">
    <w:name w:val="capchaimg"/>
    <w:basedOn w:val="a"/>
    <w:rsid w:val="009F0AB2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">
    <w:name w:val="jcarousel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">
    <w:name w:val="loadbtn"/>
    <w:basedOn w:val="a"/>
    <w:rsid w:val="009F0AB2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">
    <w:name w:val="registerbox"/>
    <w:basedOn w:val="a"/>
    <w:rsid w:val="009F0AB2"/>
    <w:pP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a"/>
    <w:rsid w:val="009F0AB2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box">
    <w:name w:val="reportbox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9F0AB2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9F0AB2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Верхний колонтитул1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">
    <w:name w:val="ulright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">
    <w:name w:val="titleportal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w">
    <w:name w:val="law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">
    <w:name w:val="firsttd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">
    <w:name w:val="sectd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">
    <w:name w:val="thirdtd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">
    <w:name w:val="edittd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">
    <w:name w:val="catalogtabs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">
    <w:name w:val="delimtd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">
    <w:name w:val="documentstab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">
    <w:name w:val="currenttab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">
    <w:name w:val="extendsearch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">
    <w:name w:val="quicksearch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">
    <w:name w:val="newstab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">
    <w:name w:val="pollstab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">
    <w:name w:val="exittab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">
    <w:name w:val="addingmenu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">
    <w:name w:val="tabsbox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">
    <w:name w:val="switcherbox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">
    <w:name w:val="lastswitcher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all">
    <w:name w:val="periodall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ndtotal">
    <w:name w:val="grandtotal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">
    <w:name w:val="perioddate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">
    <w:name w:val="thirddl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">
    <w:name w:val="votesection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down">
    <w:name w:val="polldown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">
    <w:name w:val="btnli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">
    <w:name w:val="prefooterdelim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">
    <w:name w:val="footerdelim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">
    <w:name w:val="jcarousel-item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rd">
    <w:name w:val="leftbrd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">
    <w:name w:val="rightbrd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">
    <w:name w:val="iebgleft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">
    <w:name w:val="iebgright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">
    <w:name w:val="switcher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ganization">
    <w:name w:val="organization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leftbtn">
    <w:name w:val="partleftbtn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header">
    <w:name w:val="confirmdialogheader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value">
    <w:name w:val="colorvalue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79797"/>
      <w:sz w:val="24"/>
      <w:szCs w:val="24"/>
      <w:lang w:eastAsia="ru-RU"/>
    </w:rPr>
  </w:style>
  <w:style w:type="character" w:customStyle="1" w:styleId="dynatree-empty">
    <w:name w:val="dynatree-empty"/>
    <w:basedOn w:val="a0"/>
    <w:rsid w:val="009F0AB2"/>
  </w:style>
  <w:style w:type="character" w:customStyle="1" w:styleId="dynatree-vline">
    <w:name w:val="dynatree-vline"/>
    <w:basedOn w:val="a0"/>
    <w:rsid w:val="009F0AB2"/>
  </w:style>
  <w:style w:type="character" w:customStyle="1" w:styleId="dynatree-connector">
    <w:name w:val="dynatree-connector"/>
    <w:basedOn w:val="a0"/>
    <w:rsid w:val="009F0AB2"/>
  </w:style>
  <w:style w:type="character" w:customStyle="1" w:styleId="dynatree-expander">
    <w:name w:val="dynatree-expander"/>
    <w:basedOn w:val="a0"/>
    <w:rsid w:val="009F0AB2"/>
  </w:style>
  <w:style w:type="character" w:customStyle="1" w:styleId="dynatree-icon">
    <w:name w:val="dynatree-icon"/>
    <w:basedOn w:val="a0"/>
    <w:rsid w:val="009F0AB2"/>
  </w:style>
  <w:style w:type="character" w:customStyle="1" w:styleId="dynatree-checkbox">
    <w:name w:val="dynatree-checkbox"/>
    <w:basedOn w:val="a0"/>
    <w:rsid w:val="009F0AB2"/>
  </w:style>
  <w:style w:type="character" w:customStyle="1" w:styleId="dynatree-radio">
    <w:name w:val="dynatree-radio"/>
    <w:basedOn w:val="a0"/>
    <w:rsid w:val="009F0AB2"/>
  </w:style>
  <w:style w:type="character" w:customStyle="1" w:styleId="dynatree-drag-helper-img">
    <w:name w:val="dynatree-drag-helper-img"/>
    <w:basedOn w:val="a0"/>
    <w:rsid w:val="009F0AB2"/>
  </w:style>
  <w:style w:type="character" w:customStyle="1" w:styleId="dynatree-drag-source">
    <w:name w:val="dynatree-drag-source"/>
    <w:basedOn w:val="a0"/>
    <w:rsid w:val="009F0AB2"/>
    <w:rPr>
      <w:shd w:val="clear" w:color="auto" w:fill="E0E0E0"/>
    </w:rPr>
  </w:style>
  <w:style w:type="paragraph" w:customStyle="1" w:styleId="mainlink1">
    <w:name w:val="mainlink1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1">
    <w:name w:val="wrapperfooter1"/>
    <w:basedOn w:val="a"/>
    <w:rsid w:val="009F0A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1">
    <w:name w:val="headerwrapper1"/>
    <w:basedOn w:val="a"/>
    <w:rsid w:val="009F0A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">
    <w:name w:val="ulright1"/>
    <w:basedOn w:val="a"/>
    <w:rsid w:val="009F0AB2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2">
    <w:name w:val="ulright2"/>
    <w:basedOn w:val="a"/>
    <w:rsid w:val="009F0AB2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1">
    <w:name w:val="logo1"/>
    <w:basedOn w:val="a"/>
    <w:rsid w:val="009F0AB2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a"/>
    <w:rsid w:val="009F0AB2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law1">
    <w:name w:val="law1"/>
    <w:basedOn w:val="a"/>
    <w:rsid w:val="009F0AB2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3">
    <w:name w:val="ulright3"/>
    <w:basedOn w:val="a"/>
    <w:rsid w:val="009F0AB2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a"/>
    <w:rsid w:val="009F0AB2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1">
    <w:name w:val="rightbrd1"/>
    <w:basedOn w:val="a"/>
    <w:rsid w:val="009F0AB2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1">
    <w:name w:val="firsttd1"/>
    <w:basedOn w:val="a"/>
    <w:rsid w:val="009F0AB2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1">
    <w:name w:val="sectd1"/>
    <w:basedOn w:val="a"/>
    <w:rsid w:val="009F0AB2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1">
    <w:name w:val="thirdtd1"/>
    <w:basedOn w:val="a"/>
    <w:rsid w:val="009F0AB2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1">
    <w:name w:val="edittd1"/>
    <w:basedOn w:val="a"/>
    <w:rsid w:val="009F0AB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">
    <w:name w:val="btnbtn1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a"/>
    <w:rsid w:val="009F0AB2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1">
    <w:name w:val="catalogtabs1"/>
    <w:basedOn w:val="a"/>
    <w:rsid w:val="009F0AB2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1">
    <w:name w:val="delimtd1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1">
    <w:name w:val="documentstab1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2">
    <w:name w:val="documentstab2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">
    <w:name w:val="currenttab1"/>
    <w:basedOn w:val="a"/>
    <w:rsid w:val="009F0AB2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a"/>
    <w:rsid w:val="009F0AB2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1">
    <w:name w:val="extendsearch1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2">
    <w:name w:val="extendsearch2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2">
    <w:name w:val="quicksearch2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1">
    <w:name w:val="newstab1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1">
    <w:name w:val="pollstab1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1">
    <w:name w:val="exittab1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2">
    <w:name w:val="newstab2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2">
    <w:name w:val="pollstab2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1">
    <w:name w:val="mainbox1"/>
    <w:basedOn w:val="a"/>
    <w:rsid w:val="009F0AB2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2">
    <w:name w:val="mainbox2"/>
    <w:basedOn w:val="a"/>
    <w:rsid w:val="009F0AB2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1">
    <w:name w:val="leftcolboxtitle1"/>
    <w:basedOn w:val="a"/>
    <w:rsid w:val="009F0AB2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2">
    <w:name w:val="leftcolboxtitle2"/>
    <w:basedOn w:val="a"/>
    <w:rsid w:val="009F0AB2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1">
    <w:name w:val="addingmenu1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1">
    <w:name w:val="current1"/>
    <w:basedOn w:val="a"/>
    <w:rsid w:val="009F0AB2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2">
    <w:name w:val="behind2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">
    <w:name w:val="middle1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2">
    <w:name w:val="middle2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">
    <w:name w:val="listnews1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2">
    <w:name w:val="listnews2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3">
    <w:name w:val="behind3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4">
    <w:name w:val="behind4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3">
    <w:name w:val="middle3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4">
    <w:name w:val="middle4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1">
    <w:name w:val="iebgleft1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2">
    <w:name w:val="iebgleft2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1">
    <w:name w:val="iebgright1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2">
    <w:name w:val="iebgright2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3">
    <w:name w:val="listnews3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4">
    <w:name w:val="listnews4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">
    <w:name w:val="paginglist1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2">
    <w:name w:val="paginglist2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3">
    <w:name w:val="paginglist3"/>
    <w:basedOn w:val="a"/>
    <w:rsid w:val="009F0AB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3">
    <w:name w:val="currenttab3"/>
    <w:basedOn w:val="a"/>
    <w:rsid w:val="009F0AB2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1">
    <w:name w:val="tabsbox1"/>
    <w:basedOn w:val="a"/>
    <w:rsid w:val="009F0AB2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2">
    <w:name w:val="tabsbox2"/>
    <w:basedOn w:val="a"/>
    <w:rsid w:val="009F0AB2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1">
    <w:name w:val="switcherbox1"/>
    <w:basedOn w:val="a"/>
    <w:rsid w:val="009F0AB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">
    <w:name w:val="lastswitcher1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2">
    <w:name w:val="lastswitcher2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2">
    <w:name w:val="switcherbox2"/>
    <w:basedOn w:val="a"/>
    <w:rsid w:val="009F0AB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3">
    <w:name w:val="lastswitcher3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1">
    <w:name w:val="switcher1"/>
    <w:basedOn w:val="a"/>
    <w:rsid w:val="009F0AB2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1">
    <w:name w:val="periodall1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1">
    <w:name w:val="grandtotal1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1">
    <w:name w:val="organization1"/>
    <w:basedOn w:val="a"/>
    <w:rsid w:val="009F0A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9F0AB2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1">
    <w:name w:val="perioddate1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1">
    <w:name w:val="middledl1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1">
    <w:name w:val="thirddl1"/>
    <w:basedOn w:val="a"/>
    <w:rsid w:val="009F0AB2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2">
    <w:name w:val="thirddl2"/>
    <w:basedOn w:val="a"/>
    <w:rsid w:val="009F0AB2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1">
    <w:name w:val="votesection1"/>
    <w:basedOn w:val="a"/>
    <w:rsid w:val="009F0AB2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1">
    <w:name w:val="btnli1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3">
    <w:name w:val="btnbtn3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a"/>
    <w:rsid w:val="009F0AB2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1">
    <w:name w:val="prefooterdelim1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1">
    <w:name w:val="footerdelim1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1">
    <w:name w:val="carousel1"/>
    <w:basedOn w:val="a"/>
    <w:rsid w:val="009F0A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1">
    <w:name w:val="loadbtn1"/>
    <w:basedOn w:val="a"/>
    <w:rsid w:val="009F0AB2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2">
    <w:name w:val="loadbtn2"/>
    <w:basedOn w:val="a"/>
    <w:rsid w:val="009F0AB2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1">
    <w:name w:val="registerbox1"/>
    <w:basedOn w:val="a"/>
    <w:rsid w:val="009F0AB2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2">
    <w:name w:val="registerbox2"/>
    <w:basedOn w:val="a"/>
    <w:rsid w:val="009F0AB2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9F0AB2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9F0AB2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9F0AB2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9F0AB2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2">
    <w:name w:val="ui-datepicker-prev2"/>
    <w:basedOn w:val="a"/>
    <w:rsid w:val="009F0AB2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2">
    <w:name w:val="ui-datepicker-next2"/>
    <w:basedOn w:val="a"/>
    <w:rsid w:val="009F0AB2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9F0AB2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9F0AB2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9F0AB2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9F0AB2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9F0AB2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9F0AB2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1">
    <w:name w:val="dynatree-expander1"/>
    <w:basedOn w:val="a0"/>
    <w:rsid w:val="009F0AB2"/>
  </w:style>
  <w:style w:type="character" w:customStyle="1" w:styleId="dynatree-icon1">
    <w:name w:val="dynatree-icon1"/>
    <w:basedOn w:val="a0"/>
    <w:rsid w:val="009F0AB2"/>
  </w:style>
  <w:style w:type="paragraph" w:customStyle="1" w:styleId="confirmdialogheader1">
    <w:name w:val="confirmdialogheader1"/>
    <w:basedOn w:val="a"/>
    <w:rsid w:val="009F0AB2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a"/>
    <w:rsid w:val="009F0AB2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1">
    <w:name w:val="confirmdialogbuttons1"/>
    <w:basedOn w:val="a"/>
    <w:rsid w:val="009F0AB2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a"/>
    <w:rsid w:val="009F0AB2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a"/>
    <w:rsid w:val="009F0A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a"/>
    <w:rsid w:val="009F0AB2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1">
    <w:name w:val="jcarousel-item1"/>
    <w:basedOn w:val="a"/>
    <w:rsid w:val="009F0AB2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a"/>
    <w:rsid w:val="009F0AB2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F0A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9F0AB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0AB2"/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F0AB2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styleId="a3">
    <w:name w:val="Hyperlink"/>
    <w:basedOn w:val="a0"/>
    <w:uiPriority w:val="99"/>
    <w:semiHidden/>
    <w:unhideWhenUsed/>
    <w:rsid w:val="009F0AB2"/>
    <w:rPr>
      <w:strike w:val="0"/>
      <w:dstrike w:val="0"/>
      <w:color w:val="0075C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9F0AB2"/>
    <w:rPr>
      <w:strike w:val="0"/>
      <w:dstrike w:val="0"/>
      <w:color w:val="0075C5"/>
      <w:u w:val="none"/>
      <w:effect w:val="none"/>
    </w:rPr>
  </w:style>
  <w:style w:type="character" w:styleId="a5">
    <w:name w:val="Strong"/>
    <w:basedOn w:val="a0"/>
    <w:uiPriority w:val="22"/>
    <w:qFormat/>
    <w:rsid w:val="009F0AB2"/>
    <w:rPr>
      <w:b/>
      <w:bCs/>
    </w:rPr>
  </w:style>
  <w:style w:type="paragraph" w:styleId="a6">
    <w:name w:val="Normal (Web)"/>
    <w:basedOn w:val="a"/>
    <w:uiPriority w:val="99"/>
    <w:semiHidden/>
    <w:unhideWhenUsed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">
    <w:name w:val="mainlink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a"/>
    <w:rsid w:val="009F0AB2"/>
    <w:pPr>
      <w:spacing w:after="0" w:line="0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1">
    <w:name w:val="h1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outerwrapper">
    <w:name w:val="outerwrapper"/>
    <w:basedOn w:val="a"/>
    <w:rsid w:val="009F0AB2"/>
    <w:pPr>
      <w:shd w:val="clear" w:color="auto" w:fill="FAFAFA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page">
    <w:name w:val="mainpage"/>
    <w:basedOn w:val="a"/>
    <w:rsid w:val="009F0AB2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9F0A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wrapper">
    <w:name w:val="mobilewrapper"/>
    <w:basedOn w:val="a"/>
    <w:rsid w:val="009F0AB2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bg">
    <w:name w:val="topmenubg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wrapper">
    <w:name w:val="topmenuwrapper"/>
    <w:basedOn w:val="a"/>
    <w:rsid w:val="009F0A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form">
    <w:name w:val="loginform"/>
    <w:basedOn w:val="a"/>
    <w:rsid w:val="009F0AB2"/>
    <w:pPr>
      <w:shd w:val="clear" w:color="auto" w:fill="FAFAFA"/>
      <w:spacing w:after="100" w:afterAutospacing="1" w:line="240" w:lineRule="auto"/>
      <w:ind w:left="-5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outerwrapper">
    <w:name w:val="mobileouterwrapper"/>
    <w:basedOn w:val="a"/>
    <w:rsid w:val="009F0AB2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ижний колонтитул1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">
    <w:name w:val="prefooter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">
    <w:name w:val="wrapperfooter"/>
    <w:basedOn w:val="a"/>
    <w:rsid w:val="009F0A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prefooter">
    <w:name w:val="wrapperprefooter"/>
    <w:basedOn w:val="a"/>
    <w:rsid w:val="009F0A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shadow">
    <w:name w:val="prefootershadow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">
    <w:name w:val="leftcol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col">
    <w:name w:val="rightcol"/>
    <w:basedOn w:val="a"/>
    <w:rsid w:val="009F0AB2"/>
    <w:pPr>
      <w:spacing w:before="100" w:beforeAutospacing="1" w:after="100" w:afterAutospacing="1" w:line="240" w:lineRule="auto"/>
      <w:ind w:left="3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footer">
    <w:name w:val="hfooter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">
    <w:name w:val="headerwrapper"/>
    <w:basedOn w:val="a"/>
    <w:rsid w:val="009F0A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header">
    <w:name w:val="middleheader"/>
    <w:basedOn w:val="a"/>
    <w:rsid w:val="009F0AB2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topbox">
    <w:name w:val="contacttopbox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a"/>
    <w:rsid w:val="009F0A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infotbl">
    <w:name w:val="userinfotbl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eedback">
    <w:name w:val="topfeedback"/>
    <w:basedOn w:val="a"/>
    <w:rsid w:val="009F0AB2"/>
    <w:pPr>
      <w:spacing w:before="100" w:beforeAutospacing="1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orum">
    <w:name w:val="topforum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phone">
    <w:name w:val="contactphone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box">
    <w:name w:val="informbox"/>
    <w:basedOn w:val="a"/>
    <w:rsid w:val="009F0AB2"/>
    <w:pPr>
      <w:spacing w:before="100" w:beforeAutospacing="1" w:after="210" w:line="240" w:lineRule="auto"/>
    </w:pPr>
    <w:rPr>
      <w:rFonts w:ascii="Times New Roman" w:eastAsia="Times New Roman" w:hAnsi="Times New Roman" w:cs="Times New Roman"/>
      <w:b/>
      <w:bCs/>
      <w:color w:val="0075C5"/>
      <w:sz w:val="21"/>
      <w:szCs w:val="21"/>
      <w:lang w:eastAsia="ru-RU"/>
    </w:rPr>
  </w:style>
  <w:style w:type="paragraph" w:customStyle="1" w:styleId="extendsearchbox">
    <w:name w:val="extendsearchbox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a"/>
    <w:rsid w:val="009F0AB2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a"/>
    <w:rsid w:val="009F0AB2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field">
    <w:name w:val="searchfield"/>
    <w:basedOn w:val="a"/>
    <w:rsid w:val="009F0AB2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rsid w:val="009F0AB2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">
    <w:name w:val="btnbtn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a"/>
    <w:rsid w:val="009F0AB2"/>
    <w:pPr>
      <w:spacing w:before="195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">
    <w:name w:val="leftcolbox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">
    <w:name w:val="leftcolboxtitle"/>
    <w:basedOn w:val="a"/>
    <w:rsid w:val="009F0AB2"/>
    <w:pPr>
      <w:spacing w:before="100" w:beforeAutospacing="1" w:after="45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panel">
    <w:name w:val="headerpanel"/>
    <w:basedOn w:val="a"/>
    <w:rsid w:val="009F0AB2"/>
    <w:pPr>
      <w:spacing w:before="100" w:beforeAutospacing="1" w:after="45" w:line="555" w:lineRule="atLeast"/>
    </w:pPr>
    <w:rPr>
      <w:rFonts w:ascii="Times New Roman" w:eastAsia="Times New Roman" w:hAnsi="Times New Roman" w:cs="Times New Roman"/>
      <w:color w:val="FEFEFE"/>
      <w:sz w:val="23"/>
      <w:szCs w:val="23"/>
      <w:lang w:eastAsia="ru-RU"/>
    </w:rPr>
  </w:style>
  <w:style w:type="paragraph" w:customStyle="1" w:styleId="leftcolboxcontent">
    <w:name w:val="leftcolboxcontent"/>
    <w:basedOn w:val="a"/>
    <w:rsid w:val="009F0AB2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">
    <w:name w:val="rss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download">
    <w:name w:val="download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tablenews">
    <w:name w:val="tablenews"/>
    <w:basedOn w:val="a"/>
    <w:rsid w:val="009F0AB2"/>
    <w:pPr>
      <w:spacing w:before="225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newsbox">
    <w:name w:val="lefttdnewsbox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news">
    <w:name w:val="mainnews"/>
    <w:basedOn w:val="a"/>
    <w:rsid w:val="009F0AB2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wrapper">
    <w:name w:val="listnewswrapper"/>
    <w:basedOn w:val="a"/>
    <w:rsid w:val="009F0AB2"/>
    <w:pPr>
      <w:spacing w:before="100" w:beforeAutospacing="1"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">
    <w:name w:val="behind"/>
    <w:basedOn w:val="a"/>
    <w:rsid w:val="009F0AB2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">
    <w:name w:val="middle"/>
    <w:basedOn w:val="a"/>
    <w:rsid w:val="009F0AB2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">
    <w:name w:val="listnews"/>
    <w:basedOn w:val="a"/>
    <w:rsid w:val="009F0AB2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portantnews">
    <w:name w:val="importantnews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rchasebox">
    <w:name w:val="purchasebox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dy">
    <w:name w:val="tabsbody"/>
    <w:basedOn w:val="a"/>
    <w:rsid w:val="009F0AB2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wchoice">
    <w:name w:val="lowchoice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owchoice">
    <w:name w:val="toplowchoice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data">
    <w:name w:val="choicedata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rtitle">
    <w:name w:val="startitle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dl">
    <w:name w:val="middledl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data">
    <w:name w:val="calendardata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">
    <w:name w:val="poll"/>
    <w:basedOn w:val="a"/>
    <w:rsid w:val="009F0AB2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pollmenu">
    <w:name w:val="tabpollmenu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staticbox">
    <w:name w:val="infostaticbox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cha">
    <w:name w:val="capcha"/>
    <w:basedOn w:val="a"/>
    <w:rsid w:val="009F0AB2"/>
    <w:pPr>
      <w:spacing w:before="100" w:beforeAutospacing="1" w:after="100" w:afterAutospacing="1" w:line="270" w:lineRule="atLeast"/>
      <w:jc w:val="right"/>
      <w:textAlignment w:val="center"/>
    </w:pPr>
    <w:rPr>
      <w:rFonts w:ascii="Times New Roman" w:eastAsia="Times New Roman" w:hAnsi="Times New Roman" w:cs="Times New Roman"/>
      <w:color w:val="30383D"/>
      <w:sz w:val="18"/>
      <w:szCs w:val="18"/>
      <w:lang w:eastAsia="ru-RU"/>
    </w:rPr>
  </w:style>
  <w:style w:type="paragraph" w:customStyle="1" w:styleId="capchaimg">
    <w:name w:val="capchaimg"/>
    <w:basedOn w:val="a"/>
    <w:rsid w:val="009F0AB2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">
    <w:name w:val="jcarousel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">
    <w:name w:val="loadbtn"/>
    <w:basedOn w:val="a"/>
    <w:rsid w:val="009F0AB2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">
    <w:name w:val="registerbox"/>
    <w:basedOn w:val="a"/>
    <w:rsid w:val="009F0AB2"/>
    <w:pP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a"/>
    <w:rsid w:val="009F0AB2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box">
    <w:name w:val="reportbox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9F0AB2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9F0AB2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Верхний колонтитул1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">
    <w:name w:val="ulright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">
    <w:name w:val="titleportal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w">
    <w:name w:val="law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">
    <w:name w:val="firsttd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">
    <w:name w:val="sectd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">
    <w:name w:val="thirdtd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">
    <w:name w:val="edittd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">
    <w:name w:val="catalogtabs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">
    <w:name w:val="delimtd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">
    <w:name w:val="documentstab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">
    <w:name w:val="currenttab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">
    <w:name w:val="extendsearch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">
    <w:name w:val="quicksearch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">
    <w:name w:val="newstab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">
    <w:name w:val="pollstab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">
    <w:name w:val="exittab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">
    <w:name w:val="addingmenu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">
    <w:name w:val="tabsbox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">
    <w:name w:val="switcherbox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">
    <w:name w:val="lastswitcher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all">
    <w:name w:val="periodall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ndtotal">
    <w:name w:val="grandtotal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">
    <w:name w:val="perioddate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">
    <w:name w:val="thirddl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">
    <w:name w:val="votesection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down">
    <w:name w:val="polldown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">
    <w:name w:val="btnli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">
    <w:name w:val="prefooterdelim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">
    <w:name w:val="footerdelim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">
    <w:name w:val="jcarousel-item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rd">
    <w:name w:val="leftbrd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">
    <w:name w:val="rightbrd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">
    <w:name w:val="iebgleft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">
    <w:name w:val="iebgright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">
    <w:name w:val="switcher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ganization">
    <w:name w:val="organization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leftbtn">
    <w:name w:val="partleftbtn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header">
    <w:name w:val="confirmdialogheader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value">
    <w:name w:val="colorvalue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79797"/>
      <w:sz w:val="24"/>
      <w:szCs w:val="24"/>
      <w:lang w:eastAsia="ru-RU"/>
    </w:rPr>
  </w:style>
  <w:style w:type="character" w:customStyle="1" w:styleId="dynatree-empty">
    <w:name w:val="dynatree-empty"/>
    <w:basedOn w:val="a0"/>
    <w:rsid w:val="009F0AB2"/>
  </w:style>
  <w:style w:type="character" w:customStyle="1" w:styleId="dynatree-vline">
    <w:name w:val="dynatree-vline"/>
    <w:basedOn w:val="a0"/>
    <w:rsid w:val="009F0AB2"/>
  </w:style>
  <w:style w:type="character" w:customStyle="1" w:styleId="dynatree-connector">
    <w:name w:val="dynatree-connector"/>
    <w:basedOn w:val="a0"/>
    <w:rsid w:val="009F0AB2"/>
  </w:style>
  <w:style w:type="character" w:customStyle="1" w:styleId="dynatree-expander">
    <w:name w:val="dynatree-expander"/>
    <w:basedOn w:val="a0"/>
    <w:rsid w:val="009F0AB2"/>
  </w:style>
  <w:style w:type="character" w:customStyle="1" w:styleId="dynatree-icon">
    <w:name w:val="dynatree-icon"/>
    <w:basedOn w:val="a0"/>
    <w:rsid w:val="009F0AB2"/>
  </w:style>
  <w:style w:type="character" w:customStyle="1" w:styleId="dynatree-checkbox">
    <w:name w:val="dynatree-checkbox"/>
    <w:basedOn w:val="a0"/>
    <w:rsid w:val="009F0AB2"/>
  </w:style>
  <w:style w:type="character" w:customStyle="1" w:styleId="dynatree-radio">
    <w:name w:val="dynatree-radio"/>
    <w:basedOn w:val="a0"/>
    <w:rsid w:val="009F0AB2"/>
  </w:style>
  <w:style w:type="character" w:customStyle="1" w:styleId="dynatree-drag-helper-img">
    <w:name w:val="dynatree-drag-helper-img"/>
    <w:basedOn w:val="a0"/>
    <w:rsid w:val="009F0AB2"/>
  </w:style>
  <w:style w:type="character" w:customStyle="1" w:styleId="dynatree-drag-source">
    <w:name w:val="dynatree-drag-source"/>
    <w:basedOn w:val="a0"/>
    <w:rsid w:val="009F0AB2"/>
    <w:rPr>
      <w:shd w:val="clear" w:color="auto" w:fill="E0E0E0"/>
    </w:rPr>
  </w:style>
  <w:style w:type="paragraph" w:customStyle="1" w:styleId="mainlink1">
    <w:name w:val="mainlink1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1">
    <w:name w:val="wrapperfooter1"/>
    <w:basedOn w:val="a"/>
    <w:rsid w:val="009F0A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1">
    <w:name w:val="headerwrapper1"/>
    <w:basedOn w:val="a"/>
    <w:rsid w:val="009F0A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">
    <w:name w:val="ulright1"/>
    <w:basedOn w:val="a"/>
    <w:rsid w:val="009F0AB2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2">
    <w:name w:val="ulright2"/>
    <w:basedOn w:val="a"/>
    <w:rsid w:val="009F0AB2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1">
    <w:name w:val="logo1"/>
    <w:basedOn w:val="a"/>
    <w:rsid w:val="009F0AB2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a"/>
    <w:rsid w:val="009F0AB2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law1">
    <w:name w:val="law1"/>
    <w:basedOn w:val="a"/>
    <w:rsid w:val="009F0AB2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3">
    <w:name w:val="ulright3"/>
    <w:basedOn w:val="a"/>
    <w:rsid w:val="009F0AB2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a"/>
    <w:rsid w:val="009F0AB2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1">
    <w:name w:val="rightbrd1"/>
    <w:basedOn w:val="a"/>
    <w:rsid w:val="009F0AB2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1">
    <w:name w:val="firsttd1"/>
    <w:basedOn w:val="a"/>
    <w:rsid w:val="009F0AB2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1">
    <w:name w:val="sectd1"/>
    <w:basedOn w:val="a"/>
    <w:rsid w:val="009F0AB2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1">
    <w:name w:val="thirdtd1"/>
    <w:basedOn w:val="a"/>
    <w:rsid w:val="009F0AB2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1">
    <w:name w:val="edittd1"/>
    <w:basedOn w:val="a"/>
    <w:rsid w:val="009F0AB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">
    <w:name w:val="btnbtn1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a"/>
    <w:rsid w:val="009F0AB2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1">
    <w:name w:val="catalogtabs1"/>
    <w:basedOn w:val="a"/>
    <w:rsid w:val="009F0AB2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1">
    <w:name w:val="delimtd1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1">
    <w:name w:val="documentstab1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2">
    <w:name w:val="documentstab2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">
    <w:name w:val="currenttab1"/>
    <w:basedOn w:val="a"/>
    <w:rsid w:val="009F0AB2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a"/>
    <w:rsid w:val="009F0AB2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1">
    <w:name w:val="extendsearch1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2">
    <w:name w:val="extendsearch2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2">
    <w:name w:val="quicksearch2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1">
    <w:name w:val="newstab1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1">
    <w:name w:val="pollstab1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1">
    <w:name w:val="exittab1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2">
    <w:name w:val="newstab2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2">
    <w:name w:val="pollstab2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1">
    <w:name w:val="mainbox1"/>
    <w:basedOn w:val="a"/>
    <w:rsid w:val="009F0AB2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2">
    <w:name w:val="mainbox2"/>
    <w:basedOn w:val="a"/>
    <w:rsid w:val="009F0AB2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1">
    <w:name w:val="leftcolboxtitle1"/>
    <w:basedOn w:val="a"/>
    <w:rsid w:val="009F0AB2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2">
    <w:name w:val="leftcolboxtitle2"/>
    <w:basedOn w:val="a"/>
    <w:rsid w:val="009F0AB2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1">
    <w:name w:val="addingmenu1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1">
    <w:name w:val="current1"/>
    <w:basedOn w:val="a"/>
    <w:rsid w:val="009F0AB2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2">
    <w:name w:val="behind2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">
    <w:name w:val="middle1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2">
    <w:name w:val="middle2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">
    <w:name w:val="listnews1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2">
    <w:name w:val="listnews2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3">
    <w:name w:val="behind3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4">
    <w:name w:val="behind4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3">
    <w:name w:val="middle3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4">
    <w:name w:val="middle4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1">
    <w:name w:val="iebgleft1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2">
    <w:name w:val="iebgleft2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1">
    <w:name w:val="iebgright1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2">
    <w:name w:val="iebgright2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3">
    <w:name w:val="listnews3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4">
    <w:name w:val="listnews4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">
    <w:name w:val="paginglist1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2">
    <w:name w:val="paginglist2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3">
    <w:name w:val="paginglist3"/>
    <w:basedOn w:val="a"/>
    <w:rsid w:val="009F0AB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3">
    <w:name w:val="currenttab3"/>
    <w:basedOn w:val="a"/>
    <w:rsid w:val="009F0AB2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1">
    <w:name w:val="tabsbox1"/>
    <w:basedOn w:val="a"/>
    <w:rsid w:val="009F0AB2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2">
    <w:name w:val="tabsbox2"/>
    <w:basedOn w:val="a"/>
    <w:rsid w:val="009F0AB2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1">
    <w:name w:val="switcherbox1"/>
    <w:basedOn w:val="a"/>
    <w:rsid w:val="009F0AB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">
    <w:name w:val="lastswitcher1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2">
    <w:name w:val="lastswitcher2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2">
    <w:name w:val="switcherbox2"/>
    <w:basedOn w:val="a"/>
    <w:rsid w:val="009F0AB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3">
    <w:name w:val="lastswitcher3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1">
    <w:name w:val="switcher1"/>
    <w:basedOn w:val="a"/>
    <w:rsid w:val="009F0AB2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1">
    <w:name w:val="periodall1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1">
    <w:name w:val="grandtotal1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1">
    <w:name w:val="organization1"/>
    <w:basedOn w:val="a"/>
    <w:rsid w:val="009F0A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9F0AB2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1">
    <w:name w:val="perioddate1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1">
    <w:name w:val="middledl1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1">
    <w:name w:val="thirddl1"/>
    <w:basedOn w:val="a"/>
    <w:rsid w:val="009F0AB2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2">
    <w:name w:val="thirddl2"/>
    <w:basedOn w:val="a"/>
    <w:rsid w:val="009F0AB2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1">
    <w:name w:val="votesection1"/>
    <w:basedOn w:val="a"/>
    <w:rsid w:val="009F0AB2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1">
    <w:name w:val="btnli1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3">
    <w:name w:val="btnbtn3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a"/>
    <w:rsid w:val="009F0AB2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1">
    <w:name w:val="prefooterdelim1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1">
    <w:name w:val="footerdelim1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1">
    <w:name w:val="carousel1"/>
    <w:basedOn w:val="a"/>
    <w:rsid w:val="009F0A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1">
    <w:name w:val="loadbtn1"/>
    <w:basedOn w:val="a"/>
    <w:rsid w:val="009F0AB2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2">
    <w:name w:val="loadbtn2"/>
    <w:basedOn w:val="a"/>
    <w:rsid w:val="009F0AB2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1">
    <w:name w:val="registerbox1"/>
    <w:basedOn w:val="a"/>
    <w:rsid w:val="009F0AB2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2">
    <w:name w:val="registerbox2"/>
    <w:basedOn w:val="a"/>
    <w:rsid w:val="009F0AB2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9F0AB2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9F0AB2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9F0AB2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9F0AB2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2">
    <w:name w:val="ui-datepicker-prev2"/>
    <w:basedOn w:val="a"/>
    <w:rsid w:val="009F0AB2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2">
    <w:name w:val="ui-datepicker-next2"/>
    <w:basedOn w:val="a"/>
    <w:rsid w:val="009F0AB2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9F0AB2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9F0AB2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9F0AB2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9F0AB2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9F0AB2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9F0AB2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1">
    <w:name w:val="dynatree-expander1"/>
    <w:basedOn w:val="a0"/>
    <w:rsid w:val="009F0AB2"/>
  </w:style>
  <w:style w:type="character" w:customStyle="1" w:styleId="dynatree-icon1">
    <w:name w:val="dynatree-icon1"/>
    <w:basedOn w:val="a0"/>
    <w:rsid w:val="009F0AB2"/>
  </w:style>
  <w:style w:type="paragraph" w:customStyle="1" w:styleId="confirmdialogheader1">
    <w:name w:val="confirmdialogheader1"/>
    <w:basedOn w:val="a"/>
    <w:rsid w:val="009F0AB2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a"/>
    <w:rsid w:val="009F0AB2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1">
    <w:name w:val="confirmdialogbuttons1"/>
    <w:basedOn w:val="a"/>
    <w:rsid w:val="009F0AB2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a"/>
    <w:rsid w:val="009F0AB2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a"/>
    <w:rsid w:val="009F0A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a"/>
    <w:rsid w:val="009F0AB2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1">
    <w:name w:val="jcarousel-item1"/>
    <w:basedOn w:val="a"/>
    <w:rsid w:val="009F0AB2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a"/>
    <w:rsid w:val="009F0AB2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"/>
    <w:basedOn w:val="a"/>
    <w:rsid w:val="009F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44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177097">
          <w:marLeft w:val="0"/>
          <w:marRight w:val="0"/>
          <w:marTop w:val="15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06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03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107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10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251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228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400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993295-F1CA-4CE3-A141-DDD496EE2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75</Pages>
  <Words>11677</Words>
  <Characters>66563</Characters>
  <Application>Microsoft Office Word</Application>
  <DocSecurity>0</DocSecurity>
  <Lines>554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Дужик Елена Вячеславовна</cp:lastModifiedBy>
  <cp:revision>9</cp:revision>
  <cp:lastPrinted>2017-09-18T07:40:00Z</cp:lastPrinted>
  <dcterms:created xsi:type="dcterms:W3CDTF">2017-09-18T06:49:00Z</dcterms:created>
  <dcterms:modified xsi:type="dcterms:W3CDTF">2017-09-29T02:55:00Z</dcterms:modified>
</cp:coreProperties>
</file>