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D03DFE" w:rsidRPr="00D03DFE" w:rsidTr="00D03DFE">
        <w:tc>
          <w:tcPr>
            <w:tcW w:w="1850" w:type="pct"/>
            <w:gridSpan w:val="5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03DFE" w:rsidRPr="00D03DFE" w:rsidTr="00D03DFE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DFE" w:rsidRPr="00D03DFE" w:rsidTr="00D03DFE">
        <w:tc>
          <w:tcPr>
            <w:tcW w:w="6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3DFE" w:rsidRPr="00D03DFE" w:rsidRDefault="00D03DFE" w:rsidP="00D03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D03DFE" w:rsidRPr="00D03DFE" w:rsidTr="00D03DFE">
        <w:tc>
          <w:tcPr>
            <w:tcW w:w="3850" w:type="pct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13 » </w:t>
            </w: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D03DFE" w:rsidRPr="00D03DFE" w:rsidTr="00D03DFE"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DFE" w:rsidRPr="00D03DFE" w:rsidTr="00D03DFE"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3DFE" w:rsidRPr="00D03DFE" w:rsidRDefault="00D03DFE" w:rsidP="00D03D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ПЛАН-ГРАФИК </w:t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на 20 </w:t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u w:val="single"/>
                <w:lang w:eastAsia="ru-RU"/>
              </w:rPr>
              <w:t>17</w:t>
            </w:r>
            <w:r w:rsidRPr="00D03DF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D03DFE" w:rsidRPr="00D03DFE" w:rsidRDefault="00D03DFE" w:rsidP="00D03DF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4"/>
        <w:gridCol w:w="12621"/>
        <w:gridCol w:w="950"/>
        <w:gridCol w:w="2448"/>
        <w:gridCol w:w="1927"/>
      </w:tblGrid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13.12.2017</w:t>
            </w:r>
          </w:p>
        </w:tc>
      </w:tr>
      <w:tr w:rsidR="00D03DFE" w:rsidRPr="00D03DFE" w:rsidTr="00D03DFE">
        <w:tc>
          <w:tcPr>
            <w:tcW w:w="0" w:type="auto"/>
            <w:vMerge w:val="restart"/>
            <w:vAlign w:val="center"/>
            <w:hideMark/>
          </w:tcPr>
          <w:p w:rsid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</w:t>
            </w:r>
            <w:proofErr w:type="gramEnd"/>
          </w:p>
          <w:p w:rsid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бюджетного учреждения, федерального государственного</w:t>
            </w:r>
          </w:p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D03DFE" w:rsidRPr="00D03DFE" w:rsidTr="00D03DFE"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D03DFE" w:rsidRPr="00D03DFE" w:rsidTr="00D03DFE"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Кемерово г, </w:t>
            </w:r>
          </w:p>
          <w:p w:rsid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ПР-КТ КУЗНЕЦКИЙ, 70 , 7-3842-325709 ,</w:t>
            </w:r>
            <w:bookmarkStart w:id="0" w:name="_GoBack"/>
            <w:bookmarkEnd w:id="0"/>
          </w:p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03DFE" w:rsidRPr="00D03DFE" w:rsidTr="00D03DFE">
        <w:tc>
          <w:tcPr>
            <w:tcW w:w="0" w:type="auto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3DFE" w:rsidRDefault="00816A0A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</w:t>
            </w:r>
            <w:r w:rsidR="00D03DFE"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змененный</w:t>
            </w:r>
          </w:p>
          <w:p w:rsidR="00816A0A" w:rsidRDefault="00816A0A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16A0A" w:rsidRPr="00D03DFE" w:rsidRDefault="00816A0A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D03DFE" w:rsidRPr="00D03DFE" w:rsidTr="00D03DFE"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13.12.2017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6A0A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</w:t>
            </w:r>
          </w:p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закупок (</w:t>
            </w:r>
            <w:proofErr w:type="spellStart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65144945.65</w:t>
            </w:r>
          </w:p>
        </w:tc>
      </w:tr>
    </w:tbl>
    <w:p w:rsidR="00D03DFE" w:rsidRPr="00D03DFE" w:rsidRDefault="00D03DFE" w:rsidP="00D03DF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528"/>
        <w:gridCol w:w="789"/>
        <w:gridCol w:w="879"/>
        <w:gridCol w:w="848"/>
        <w:gridCol w:w="443"/>
        <w:gridCol w:w="636"/>
        <w:gridCol w:w="1313"/>
        <w:gridCol w:w="123"/>
        <w:gridCol w:w="1751"/>
        <w:gridCol w:w="808"/>
        <w:gridCol w:w="678"/>
        <w:gridCol w:w="238"/>
        <w:gridCol w:w="237"/>
        <w:gridCol w:w="532"/>
        <w:gridCol w:w="324"/>
        <w:gridCol w:w="298"/>
        <w:gridCol w:w="584"/>
        <w:gridCol w:w="697"/>
        <w:gridCol w:w="376"/>
        <w:gridCol w:w="500"/>
        <w:gridCol w:w="638"/>
        <w:gridCol w:w="500"/>
        <w:gridCol w:w="574"/>
        <w:gridCol w:w="673"/>
        <w:gridCol w:w="694"/>
        <w:gridCol w:w="735"/>
        <w:gridCol w:w="712"/>
        <w:gridCol w:w="638"/>
        <w:gridCol w:w="1085"/>
        <w:gridCol w:w="1042"/>
        <w:gridCol w:w="738"/>
        <w:gridCol w:w="613"/>
      </w:tblGrid>
      <w:tr w:rsidR="00D03DFE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48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84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3188" w:type="dxa"/>
            <w:gridSpan w:val="5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31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59" w:type="dxa"/>
            <w:gridSpan w:val="5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48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03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783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6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06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39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47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717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605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8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56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67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64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16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66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28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8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44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39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44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95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556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круглосуточно, в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заявки. Увеличение цены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10%.Корректировка данных в связи с обновлением сайта. 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240852.70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240852.70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и размер аванса. Увеличение цены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10%.Уменьшение цены контракта.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заявки. Увеличение цены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корректировка данных на закладке Описание объекта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закупки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заявки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информации на закладке Описание объекта закупки.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(право пересылать исходящую письменную корреспонденцию путем нанесения франкировальн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Увеличена цена контракта.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0040185310244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Контракт расторгнут по соглашению сторон, без платежных операций. 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Увеличение цены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контракта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аванса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Корректировка данных в связи с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товара.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26531.38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265313.84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Отражена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сумма заключенного контракта.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офисная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14078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цена контракта.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Полотно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нетканое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туалетная 3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слойная</w:t>
            </w:r>
            <w:proofErr w:type="spell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туалетная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Средства моющие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Перчатки резиновые 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30 л (30шт.)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50 л (30шт.)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для мусора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цена контракта.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кубик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записей с клеевым краем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2,5 мм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Стержень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синяя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Маркер для выделения текста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50 мм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(ластик)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для маркировки страниц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Файл-вкладыш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 30 см.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1,9 мм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28 мм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220*110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162*229 без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окна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15г.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59538.41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Дополнительное соглашение к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госконтракту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07.07.2017 №069.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Корректировка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Приобретение горюче-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2571638.00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25716.38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горюче-смазочных материалов (бензина и дизельного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Постоянно, в течение всего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сентябрь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21512.92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54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до 30.04.2017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35243.77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Сервер 2-х процессорный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матрица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матрица 50 Гб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 срок поставки товара, применение национального режима согласно ст.14 Закона 44-ФЗ. Запрос котировок не состоялся. Перераспределение финансирования,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НМЦК и способ закупки.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запчастей для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серверного и компьютерного оборудования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запчастей для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серверного и компьютерного оборудования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293311.45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ноябрь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2933.11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адаптер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HP Fiber Channel I/0 card module 2xSFP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p/n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364548-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lastRenderedPageBreak/>
              <w:t>005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39996.56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399965.64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Российской Федерации экономии, полученной при осуществле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цена контракта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3807.47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38074.70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постоянно в течение всего периода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Консультант-Плюс (локальные версии)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54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июль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заключенно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ремонту копировально-множительной техники 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лазерных принтеров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ремонту копировально-множительной техники и лазерных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принтеров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600000.00/600000.00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соответствии с заявкой Заказчика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дополнительны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Ремень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подачи бумаги А806-1295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до 31.03.2017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Корректировка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круглосуточно в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стоимости услуги, срока размещения заказа, единиц измерения. 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по составлению Сборника "Основные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показатели работы угольной промышленности"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Составление сборника "Основные показатели работы угольной промышле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нности "Кузбасса"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119800.00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я услуг): Ежемесячно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экономии.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ние систем автоматических установок газового пожаротушения в серверных и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28692.06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Q7553A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DV-116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8836796.48/9017139.28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рных дней с момента заключения контракта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441839.82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2651038.94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государственного контракта по итогам электронного аукциона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Установлены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преимущества в соответствии со ст.29 Федерального закона 44-ФЗ. Корректировка данных в связи с обновлением сайта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Стол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эргономичный правый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левый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Тумба-шкаф с 4-мя ящиками и расширителем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на колесиках с тремя ящиками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системный блок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Кресло для посетителей (стул) цвет серый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охрана объектов налоговых органов с 01.01.2018 по 31.12.2018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24411.20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244112.00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Размещение извещения планируется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декабрь 2017г. Оказание услуг с 01.01.2018 по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31.12.2018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171420507468142050100100360010000244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опубликовано в декабре 2017г., оплата по контракту в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водоотведению сточных вод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171420507468142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050100100380015320244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 специальной связи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специальной связи по приему, обработке, хранению, перевозке, доставке и вручению отправлений - секретных пакетов, несекретных пакетов, ценных пакетов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47000.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7000.00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12.20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осуществляться в период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171420507468142050100100390015320244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 по осуществлению приема и доставки отправлений особо важных, секретных, несекретных пакетных и грузовых отправлений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01.01.2018 по 31.12.2018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размещено в ЕИС в декабре 2017г., оплата по контракту осуществлена в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171420507468142050100100400011920244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горюче-смазочных материалов (бензин АИ-92)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января 2018г.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осуществляться в период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6520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6520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171420507468142050100100400021920244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АИ-95)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горюче-смазочных материалов (бензин АИ-95)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Поставка бензина будет осуществляться на постоянной основе в период 2018г.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Извещение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 закупке бензина будет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осуществлена в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 -95)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6180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6180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052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171420507468142050100100410011920244</w:t>
            </w:r>
          </w:p>
        </w:tc>
        <w:tc>
          <w:tcPr>
            <w:tcW w:w="543" w:type="dxa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(дизельного топлива)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(топливо дизельное зимнее экологического класса К5)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дизельного топлива с января 2018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года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Извещение будет размещено в декабре 2017г.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плата по контракту будет осуществляться в 2018г.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8D2087" w:rsidRPr="00D03DFE" w:rsidTr="008D2087">
        <w:tc>
          <w:tcPr>
            <w:tcW w:w="110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(топливо дизельное зимнее экологического класса К5)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48" w:type="dxa"/>
            <w:gridSpan w:val="2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3298270.90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3298270.90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 заключенных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госконтрактов</w:t>
            </w:r>
            <w:proofErr w:type="spellEnd"/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54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11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5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54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594493.91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594493.91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2310" w:type="dxa"/>
            <w:gridSpan w:val="4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83748221.40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68787632.65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65144945.65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3642687.00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8D2087" w:rsidRPr="00D03DFE" w:rsidTr="008D2087">
        <w:tc>
          <w:tcPr>
            <w:tcW w:w="2310" w:type="dxa"/>
            <w:gridSpan w:val="4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8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5992571.92</w:t>
            </w:r>
          </w:p>
        </w:tc>
        <w:tc>
          <w:tcPr>
            <w:tcW w:w="3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4817757.16</w:t>
            </w:r>
          </w:p>
        </w:tc>
        <w:tc>
          <w:tcPr>
            <w:tcW w:w="90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D03DFE" w:rsidRPr="00D03DFE" w:rsidRDefault="00D03DFE" w:rsidP="00D03DF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4"/>
      </w:tblGrid>
      <w:tr w:rsidR="00D03DFE" w:rsidRPr="00D03DFE" w:rsidTr="00D03DFE">
        <w:tc>
          <w:tcPr>
            <w:tcW w:w="0" w:type="auto"/>
            <w:vAlign w:val="center"/>
            <w:hideMark/>
          </w:tcPr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уководителя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УФНС России </w:t>
            </w: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 Кемеровской области  __________________И.В.</w:t>
            </w:r>
            <w:r w:rsidR="00A74D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Бизенков</w:t>
            </w:r>
            <w:proofErr w:type="spellEnd"/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.н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ачальника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отдела обеспечения _____________А.В.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Лобяк</w:t>
            </w:r>
            <w:proofErr w:type="spellEnd"/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 размещении информации _________Е.В.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03DFE" w:rsidRPr="00D03DFE" w:rsidRDefault="00D03DFE" w:rsidP="00D03D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br/>
              <w:t xml:space="preserve">при формировании и утверждении плана-графика закупок </w:t>
            </w:r>
          </w:p>
        </w:tc>
      </w:tr>
    </w:tbl>
    <w:p w:rsidR="00D03DFE" w:rsidRPr="00D03DFE" w:rsidRDefault="00D03DFE" w:rsidP="00D03DF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7"/>
        <w:gridCol w:w="3356"/>
        <w:gridCol w:w="1867"/>
        <w:gridCol w:w="414"/>
      </w:tblGrid>
      <w:tr w:rsidR="00D03DFE" w:rsidRPr="00D03DFE" w:rsidTr="00D03DFE"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</w:tr>
      <w:tr w:rsidR="00D03DFE" w:rsidRPr="00D03DFE" w:rsidTr="00D03D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D03DFE" w:rsidRPr="00D03DFE" w:rsidRDefault="00D03DFE" w:rsidP="00D03DF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127"/>
        <w:gridCol w:w="3751"/>
        <w:gridCol w:w="1931"/>
        <w:gridCol w:w="2162"/>
        <w:gridCol w:w="1630"/>
        <w:gridCol w:w="2471"/>
        <w:gridCol w:w="2265"/>
        <w:gridCol w:w="3818"/>
        <w:gridCol w:w="1878"/>
      </w:tblGrid>
      <w:tr w:rsidR="00D03DFE" w:rsidRPr="00D03DFE" w:rsidTr="00D03DFE">
        <w:tc>
          <w:tcPr>
            <w:tcW w:w="242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464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582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329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88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122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не предусмотренного частью 1 статьи 22 Федерального закона </w:t>
            </w:r>
          </w:p>
        </w:tc>
        <w:tc>
          <w:tcPr>
            <w:tcW w:w="1701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559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628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93" w:type="dxa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АО "Кемеровская генерация"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ООО "СКЭК"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ОАО "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Кузбассэнергосбыт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в соответствии со ст. 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в соответствии со ст. 22 Федерального закона 44-ФЗ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44-ФХ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Данная закупка выбрана в соответствии с п.1 ч.1 ст.93 Федерального закона 44-ФЗ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установлена поставщиком Отделом ГФС России в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емерово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ФГУП ГЦСС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МП города Кемерово "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Спецавтохозяйство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контракта.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НМЦК по которому не может превышать 500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информация о котором сообщается неограниченному кругу лиц, путем размещения извещения о закупке в ЕИС, победителем признается участник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заключается в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установлении НМЦК на основании информации о рыночных ценах идентичных товаров, работ, услуг, планируемых к закупке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 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учетом положения ст.22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соотвествии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 ст. 24 44-ФЗ выбран конкурентный способ определения поставщика - электронный аукцион на понижение НМЦК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учетом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информации о рыночных ценах идентичных товаров, работ, услуг, планируемых к закупкам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 при НМЦК не более 500 тысяч рублей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при НМЦК менее 500 тысяч рублей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"Ростелеком".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по ценовой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информации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полученной из открытых источников (Интернет)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проведения закупки, на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сумму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превышающую 500 тыс. руб., победителем которого становится участник предложивший наименьшую цену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по ценовой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информации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полученной от потенциальных поставщиков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 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 РФ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не превышает 500 </w:t>
            </w:r>
            <w:proofErr w:type="spell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т.р</w:t>
            </w:r>
            <w:proofErr w:type="spell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конкурентный способ проведения закупки, победителем которого становится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составлено 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НМЦК не превышает 500 тысяч рублей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определения поставщика при НМЦК до 500 тысяч рублей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ФЗ №44-ФЗ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поставщика. Победитель аукциона предоставляет наименьшую цену контракта.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171420507468142050100100360010000244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вид услуг относится к сфере деятельности субъектов естественных монополий (п.1 ч.1 ст. 93 44-ФЗ от 05.04.2013, 147-ФЗ от 17.08.1995) 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ОАО "СКЭК"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171420507468142050100100380015320244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171420507468142050100100390015320244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171420507468142050100100400011920244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171420507468142050100100400021920244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АИ-95)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171420507468142050100100410011920244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(дизельного топлива)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Федерального закона 44-ФЗ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D03DFE" w:rsidRPr="00D03DFE" w:rsidTr="00D03DFE">
        <w:tc>
          <w:tcPr>
            <w:tcW w:w="24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464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171420507468142050100100240210000242</w:t>
            </w:r>
          </w:p>
        </w:tc>
        <w:tc>
          <w:tcPr>
            <w:tcW w:w="2582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329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2703776.99</w:t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594493.91</w:t>
            </w:r>
          </w:p>
        </w:tc>
        <w:tc>
          <w:tcPr>
            <w:tcW w:w="1488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122" w:type="dxa"/>
            <w:vAlign w:val="center"/>
            <w:hideMark/>
          </w:tcPr>
          <w:p w:rsidR="00D03DFE" w:rsidRPr="00D03DFE" w:rsidRDefault="00D03DFE" w:rsidP="00D03DF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заключается в установлении НМЦК на основании информации о рыночных ценах идентичных товаров, работ, </w:t>
            </w:r>
            <w:proofErr w:type="gramStart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услуг, планируемых к закупке/Метод сопоставимых рыночных цен заключается</w:t>
            </w:r>
            <w:proofErr w:type="gramEnd"/>
            <w:r w:rsidRPr="00D03DF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1559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Align w:val="center"/>
            <w:hideMark/>
          </w:tcPr>
          <w:p w:rsidR="00D03DFE" w:rsidRPr="00D03DFE" w:rsidRDefault="00D03DFE" w:rsidP="00D03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3DFE" w:rsidRDefault="00D03DFE"/>
    <w:sectPr w:rsidR="00D03DFE" w:rsidSect="00816A0A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FE"/>
    <w:rsid w:val="00224EC0"/>
    <w:rsid w:val="005C6A86"/>
    <w:rsid w:val="0062237E"/>
    <w:rsid w:val="006B30CA"/>
    <w:rsid w:val="00816A0A"/>
    <w:rsid w:val="008D2087"/>
    <w:rsid w:val="00A74DA8"/>
    <w:rsid w:val="00D0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03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F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DF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03D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F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DF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3204">
          <w:marLeft w:val="0"/>
          <w:marRight w:val="0"/>
          <w:marTop w:val="57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DAE5-2A0A-4861-A147-209A9B27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39</Pages>
  <Words>18024</Words>
  <Characters>102739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cp:lastPrinted>2017-12-13T07:43:00Z</cp:lastPrinted>
  <dcterms:created xsi:type="dcterms:W3CDTF">2017-12-13T08:42:00Z</dcterms:created>
  <dcterms:modified xsi:type="dcterms:W3CDTF">2017-12-21T07:17:00Z</dcterms:modified>
</cp:coreProperties>
</file>