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7"/>
        <w:gridCol w:w="316"/>
        <w:gridCol w:w="3168"/>
        <w:gridCol w:w="317"/>
        <w:gridCol w:w="3802"/>
        <w:gridCol w:w="4990"/>
        <w:gridCol w:w="4990"/>
        <w:gridCol w:w="4990"/>
        <w:gridCol w:w="4990"/>
      </w:tblGrid>
      <w:tr w:rsidR="00D03DFE" w:rsidRPr="00D03DFE" w:rsidTr="00D03DFE">
        <w:tc>
          <w:tcPr>
            <w:tcW w:w="1850" w:type="pct"/>
            <w:gridSpan w:val="5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УТВЕРЖДАЮ </w:t>
            </w: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</w:tr>
      <w:tr w:rsidR="00D03DFE" w:rsidRPr="00D03DFE" w:rsidTr="00D03DFE">
        <w:tc>
          <w:tcPr>
            <w:tcW w:w="650" w:type="pct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50" w:type="pc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Аршинцева Л. А.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DFE" w:rsidRPr="00D03DFE" w:rsidTr="00D03DFE">
        <w:tc>
          <w:tcPr>
            <w:tcW w:w="650" w:type="pc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3DFE" w:rsidRPr="00D03DFE" w:rsidRDefault="00D03DFE" w:rsidP="00D03DF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4"/>
        <w:gridCol w:w="950"/>
        <w:gridCol w:w="317"/>
        <w:gridCol w:w="950"/>
        <w:gridCol w:w="317"/>
        <w:gridCol w:w="950"/>
        <w:gridCol w:w="317"/>
        <w:gridCol w:w="3485"/>
      </w:tblGrid>
      <w:tr w:rsidR="00D03DFE" w:rsidRPr="00D03DFE" w:rsidTr="00D03DFE">
        <w:tc>
          <w:tcPr>
            <w:tcW w:w="3850" w:type="pct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« 13 » </w:t>
            </w:r>
          </w:p>
        </w:tc>
        <w:tc>
          <w:tcPr>
            <w:tcW w:w="50" w:type="pc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50" w:type="pc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6" w:space="0" w:color="FFFFFF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г</w:t>
            </w:r>
            <w:proofErr w:type="gramEnd"/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. </w:t>
            </w:r>
          </w:p>
        </w:tc>
      </w:tr>
      <w:tr w:rsidR="00D03DFE" w:rsidRPr="00D03DFE" w:rsidTr="00D03DFE"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3DFE" w:rsidRPr="00D03DFE" w:rsidTr="00D03DFE"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3DFE" w:rsidRPr="00D03DFE" w:rsidRDefault="00D03DFE" w:rsidP="00D03DFE">
      <w:pPr>
        <w:spacing w:after="0" w:line="240" w:lineRule="auto"/>
        <w:rPr>
          <w:rFonts w:ascii="Tahoma" w:eastAsia="Times New Roman" w:hAnsi="Tahoma" w:cs="Tahoma"/>
          <w:vanish/>
          <w:sz w:val="21"/>
          <w:szCs w:val="21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80"/>
      </w:tblGrid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  <w:t xml:space="preserve">ПЛАН-ГРАФИК </w:t>
            </w:r>
            <w:r w:rsidRPr="00D03DFE"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D03DFE"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  <w:br/>
              <w:t xml:space="preserve">на 20 </w:t>
            </w:r>
            <w:r w:rsidRPr="00D03DFE">
              <w:rPr>
                <w:rFonts w:ascii="Tahoma" w:eastAsia="Times New Roman" w:hAnsi="Tahoma" w:cs="Tahoma"/>
                <w:b/>
                <w:sz w:val="21"/>
                <w:szCs w:val="21"/>
                <w:u w:val="single"/>
                <w:lang w:eastAsia="ru-RU"/>
              </w:rPr>
              <w:t>17</w:t>
            </w:r>
            <w:r w:rsidRPr="00D03DFE">
              <w:rPr>
                <w:rFonts w:ascii="Tahoma" w:eastAsia="Times New Roman" w:hAnsi="Tahoma" w:cs="Tahoma"/>
                <w:b/>
                <w:sz w:val="21"/>
                <w:szCs w:val="21"/>
                <w:lang w:eastAsia="ru-RU"/>
              </w:rPr>
              <w:t xml:space="preserve"> год</w:t>
            </w:r>
          </w:p>
        </w:tc>
      </w:tr>
    </w:tbl>
    <w:p w:rsidR="00D03DFE" w:rsidRPr="00D03DFE" w:rsidRDefault="00D03DFE" w:rsidP="00D03DF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85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4"/>
        <w:gridCol w:w="12621"/>
        <w:gridCol w:w="950"/>
        <w:gridCol w:w="2448"/>
        <w:gridCol w:w="1927"/>
      </w:tblGrid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50" w:type="pct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Коды </w:t>
            </w:r>
          </w:p>
        </w:tc>
      </w:tr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13.12.2017</w:t>
            </w:r>
          </w:p>
        </w:tc>
      </w:tr>
      <w:tr w:rsidR="00D03DFE" w:rsidRPr="00D03DFE" w:rsidTr="00D03DFE">
        <w:tc>
          <w:tcPr>
            <w:tcW w:w="0" w:type="auto"/>
            <w:vMerge w:val="restart"/>
            <w:vAlign w:val="center"/>
            <w:hideMark/>
          </w:tcPr>
          <w:p w:rsid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заказчика (государственного заказчика, федерального государственного </w:t>
            </w:r>
            <w:proofErr w:type="gramEnd"/>
          </w:p>
          <w:p w:rsid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бюджетного учреждения, федерального государственного</w:t>
            </w:r>
          </w:p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УПРАВЛЕНИЕ ФЕДЕРАЛЬНОЙ НАЛОГОВОЙ СЛУЖБЫ ПО КЕМЕРОВСКОЙ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22930745 </w:t>
            </w:r>
          </w:p>
        </w:tc>
      </w:tr>
      <w:tr w:rsidR="00D03DFE" w:rsidRPr="00D03DFE" w:rsidTr="00D03DFE"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4205074681</w:t>
            </w:r>
          </w:p>
        </w:tc>
      </w:tr>
      <w:tr w:rsidR="00D03DFE" w:rsidRPr="00D03DFE" w:rsidTr="00D03DFE"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420501001</w:t>
            </w:r>
          </w:p>
        </w:tc>
      </w:tr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75104</w:t>
            </w:r>
          </w:p>
        </w:tc>
      </w:tr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12</w:t>
            </w:r>
          </w:p>
        </w:tc>
      </w:tr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32701000</w:t>
            </w:r>
          </w:p>
        </w:tc>
      </w:tr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Российская Федерация, 650025, Кемеровская </w:t>
            </w:r>
            <w:proofErr w:type="spellStart"/>
            <w:proofErr w:type="gramStart"/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обл</w:t>
            </w:r>
            <w:proofErr w:type="spellEnd"/>
            <w:proofErr w:type="gramEnd"/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, Кемерово г, </w:t>
            </w:r>
          </w:p>
          <w:p w:rsid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ПР-КТ КУЗНЕЦКИЙ, 70 , 7-3842-325709 ,</w:t>
            </w:r>
            <w:bookmarkStart w:id="0" w:name="_GoBack"/>
            <w:bookmarkEnd w:id="0"/>
          </w:p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u42@r42.nalog.ru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  <w:tr w:rsidR="00D03DFE" w:rsidRPr="00D03DFE" w:rsidTr="00D03DFE">
        <w:tc>
          <w:tcPr>
            <w:tcW w:w="0" w:type="auto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D03DFE" w:rsidRDefault="00816A0A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</w:t>
            </w:r>
            <w:r w:rsidR="00D03DFE"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змененный</w:t>
            </w:r>
          </w:p>
          <w:p w:rsidR="00816A0A" w:rsidRDefault="00816A0A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816A0A" w:rsidRPr="00D03DFE" w:rsidRDefault="00816A0A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</w:t>
            </w:r>
          </w:p>
        </w:tc>
      </w:tr>
      <w:tr w:rsidR="00D03DFE" w:rsidRPr="00D03DFE" w:rsidTr="00D03DFE"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13.12.2017</w:t>
            </w:r>
          </w:p>
        </w:tc>
      </w:tr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383 </w:t>
            </w:r>
          </w:p>
        </w:tc>
      </w:tr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16A0A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Совокупный годовой объем </w:t>
            </w:r>
          </w:p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закупок (</w:t>
            </w:r>
            <w:proofErr w:type="spellStart"/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справочно</w:t>
            </w:r>
            <w:proofErr w:type="spellEnd"/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), рублей </w:t>
            </w: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65144945.65</w:t>
            </w:r>
          </w:p>
        </w:tc>
      </w:tr>
    </w:tbl>
    <w:p w:rsidR="00D03DFE" w:rsidRPr="00D03DFE" w:rsidRDefault="00D03DFE" w:rsidP="00D03DF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1528"/>
        <w:gridCol w:w="789"/>
        <w:gridCol w:w="879"/>
        <w:gridCol w:w="848"/>
        <w:gridCol w:w="443"/>
        <w:gridCol w:w="636"/>
        <w:gridCol w:w="1313"/>
        <w:gridCol w:w="123"/>
        <w:gridCol w:w="1751"/>
        <w:gridCol w:w="808"/>
        <w:gridCol w:w="678"/>
        <w:gridCol w:w="238"/>
        <w:gridCol w:w="237"/>
        <w:gridCol w:w="532"/>
        <w:gridCol w:w="324"/>
        <w:gridCol w:w="298"/>
        <w:gridCol w:w="584"/>
        <w:gridCol w:w="697"/>
        <w:gridCol w:w="376"/>
        <w:gridCol w:w="500"/>
        <w:gridCol w:w="638"/>
        <w:gridCol w:w="500"/>
        <w:gridCol w:w="574"/>
        <w:gridCol w:w="673"/>
        <w:gridCol w:w="694"/>
        <w:gridCol w:w="735"/>
        <w:gridCol w:w="712"/>
        <w:gridCol w:w="638"/>
        <w:gridCol w:w="1085"/>
        <w:gridCol w:w="1042"/>
        <w:gridCol w:w="738"/>
        <w:gridCol w:w="613"/>
      </w:tblGrid>
      <w:tr w:rsidR="00D03DFE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1148" w:type="dxa"/>
            <w:gridSpan w:val="2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584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305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аванса, процентов </w:t>
            </w:r>
          </w:p>
        </w:tc>
        <w:tc>
          <w:tcPr>
            <w:tcW w:w="3188" w:type="dxa"/>
            <w:gridSpan w:val="5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Планируемые платежи </w:t>
            </w:r>
          </w:p>
        </w:tc>
        <w:tc>
          <w:tcPr>
            <w:tcW w:w="631" w:type="dxa"/>
            <w:gridSpan w:val="2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1359" w:type="dxa"/>
            <w:gridSpan w:val="5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48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603" w:type="dxa"/>
            <w:gridSpan w:val="2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Размер обеспечения </w:t>
            </w:r>
          </w:p>
        </w:tc>
        <w:tc>
          <w:tcPr>
            <w:tcW w:w="783" w:type="dxa"/>
            <w:gridSpan w:val="2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395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46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478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506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49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439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747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717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508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42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605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584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5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904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1290" w:type="dxa"/>
            <w:gridSpan w:val="2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556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467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164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код по ОКЕИ </w:t>
            </w:r>
          </w:p>
        </w:tc>
        <w:tc>
          <w:tcPr>
            <w:tcW w:w="16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366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текущий финансовый год </w:t>
            </w:r>
          </w:p>
        </w:tc>
        <w:tc>
          <w:tcPr>
            <w:tcW w:w="428" w:type="dxa"/>
            <w:gridSpan w:val="2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40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48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9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344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исполнения контракта </w:t>
            </w:r>
          </w:p>
        </w:tc>
        <w:tc>
          <w:tcPr>
            <w:tcW w:w="439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344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395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6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8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84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05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904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556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7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4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6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66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первый год 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 второй год </w:t>
            </w:r>
          </w:p>
        </w:tc>
        <w:tc>
          <w:tcPr>
            <w:tcW w:w="40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259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395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6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78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6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717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08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5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54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2090000.00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290000.00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круглосуточно, в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заявки. Увеличение цены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10%.Корректировка данных в связи с обновлением сайта. 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240852.70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240852.70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 и размер аванса. Увеличение цены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10%.Уменьшение цены контракта.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5016000.00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5016000.00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 и обеспечение заявки. Увеличение цены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10%.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корректировка данных на закладке Описание объекта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закупки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 и обеспечение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заявки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171420507468142050100100040075310244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 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информации на закладке Описание объекта закупки.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(право пересылать исходящую письменную корреспонденцию путем нанесения франкировальн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ого оттиска на франкировальной машине типа Т-1000/1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рабочие дни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Увеличена цена контракта.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введению суммы аванса во франкировальную машину типа Т-100/1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 FP365645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0040185310244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услуг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сть поставки товаров (выполнения работ, оказания услуг): ежедневно в рабочие дни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Закупка у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в соответствии с проектом государственного контракта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100.0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условиями государственного контракта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Контракт расторгнут по соглашению сторон, без платежных операций. 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Увеличение цены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контракта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предварительной заявке Заказчика, кроме выходных и праздничных дней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аванса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102083.85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102083.85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Корректировка данных в связи с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 для печати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3409908.41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3409908.41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 заявке Заказчика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41839.38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418393.75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изменена НМЦК, изменено количество поставляемого товара.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А4, класс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17752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белая, формат А3, класс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</w:t>
            </w:r>
            <w:proofErr w:type="gramEnd"/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171420507468142050100100080471712244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26531.38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265313.84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Отражена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сумма заключенного контракта.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бумага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офисная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14078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офисная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171420507468142050100100090024120244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узнецкий,70-А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узнецкий,70-А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432727.00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341600.00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341600.00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запросом котировок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узнецкий,70-А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950000.00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950000.00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течени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соответствии с проектом контракта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13686.02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136860.20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Монтаж автоматизированного теплового узла с погодным регулированием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171420507468142050100100100492041244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указана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цена контракта.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Полотно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нетканое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Бумага туалетная 3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слойная</w:t>
            </w:r>
            <w:proofErr w:type="spellEnd"/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туалетная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Средства моющие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Перчатки резиновые L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Мешок для мусора 30 л (30шт.)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Мешок для мусора 50 л (30шт.)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Корзина для мусора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532551.28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532551.28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контрактом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01.10.2017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8898.18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88981.81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Дело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10209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 завязками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Корона (регистратор)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 скоросшиватель бумажная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12245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171420507468142050100100110482229244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указана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цена контракта.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№24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№24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 кубик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Блокнот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Бумага для записей с клеевым краем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Антистеплер</w:t>
            </w:r>
            <w:proofErr w:type="spellEnd"/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2,5 мм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Ручка шариковая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Стержень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черная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Ручка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гелевая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синяя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Маркер для выделения текста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Карандаш автоматический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Карандаш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крепки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50 мм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51 мм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Точилка для карандашей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Дырокол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Скотч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Резинка (ластик)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Папка-уголок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Закладки для маркировки страниц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Файл-вкладыш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Папка-файл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Лоток для бумаг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Подставка под канцелярские принадлежности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Линейка 30 см.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Скобы для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степлера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Зажим для бумаг 1,9 мм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spellStart"/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крепки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28 мм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220*110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Конверт 162*229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Конверт 162*229 без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окна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Клеящий карандаш 15г.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Ножницы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Корректирующая жидкость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зданий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гаража-стоянки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4423306.90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4423306.90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круглосуточно,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59538.41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595384.10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заданного значения размер аванса. Дополнительное соглашение к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госконтракту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от 07.07.2017 №069. 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 Корректировка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АИ 92, дизельного топлива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242150.00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242150.00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 92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2697273.78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2697273.78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30.09.2017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59776.57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298882.87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заданного значения размер аванса. 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467797.49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467797.49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30.09.2017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смазочных материалов (бензина и дизельного топлива)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27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229407.82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229407.82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31.07.2017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465664.50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465664.50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постоянно,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2555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10500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смазочных материалов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Приобретение горюче-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смазочных материалов (бензина и дизельного топлива)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2571638.00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2443050.00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2443050.00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25716.38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257163.80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Приобретение горюче-смазочных материалов (бензина и дизельного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топлива)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32300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171420507468142050100100150544671244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Постоянно, в течение всего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171420507468142050100100150554671244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1252718.22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1252718.22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сентябрь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21512.92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215129.16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TK-350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TK-360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TK-4105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TK-435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TK-450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TK-475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TK-715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С9730A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44574705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106R01305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106R02306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52D5H00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719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AR016T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AR020T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C4182X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C7115A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C8543X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CB435A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CE255X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CE278A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CE505X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CF280X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MLT-D205Е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EP-27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MLT-D108S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Q2612A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MLT-D115L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MLT-D203L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Q5942X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Q5949X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Q7553X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TK-1120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TK-1130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TK-1140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TK-130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006R01046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006R01182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006R01551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106R02312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113R00668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113R00670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CE285A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CE390X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TK-160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TK-170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TK-3100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TK-3130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105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54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Серверное оборудование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ых этапов) поставки товаров (выполнения работ, оказания услуг): до 30.04.2017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35243.77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352437.67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4-х процессорный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Система хранения данных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745000.00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745000.00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7493.43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74934.33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2-х процессорный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Функциональные,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технические, качественные, эксплуатационные характеристики: Сервер 2-х процессорный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36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518191.22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518191.22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15.08.2017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6432.12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64321.25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Внешний жесткий диск 1Тб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Флэш-накопитель 16 Гб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Клавиатура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Координатно-указательное устройство (мышь)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CD-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матрица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DVD-матрица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BD-матрица 25 Гб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Оптические носители BD-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матрица 50 Гб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Привод BD-RE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телефонных аппаратов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119850.00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119850.00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Аналоговые проводные телефонные аппараты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171420507468142050100100180442620242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 срок поставки товара, применение национального режима согласно ст.14 Закона 44-ФЗ. Запрос котировок не состоялся. Перераспределение финансирования,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Изменена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НМЦК и способ закупки.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запчастей для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серверного и компьютерного оборудования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Поставка запчастей для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серверного и компьютерного оборудования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293311.45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292451.93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292451.93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услуг): ноябрь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2933.11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29331.15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Оптический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адаптер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HP Fiber Channel I/0 card module 2xSFP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>p/n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364548-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lastRenderedPageBreak/>
              <w:t>005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HP DG0146BALVN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Жесткий диск 1 ТБ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398648-001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Батарея для кэш-контроллера HP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307132-001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Блок питания для сервера HP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Spares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p/n 412211-001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 1221w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HR9-12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GP1272 F2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Батарея GP1234W F2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Жесткий диск p/n 42D0519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171420507468142050100100180502620242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ноябрь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39996.56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399965.64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условия допуска в соответствии с требованиями, установленными статьей 14 Федерального закона № 44-ФЗ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Использование в соответствии с законодательством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Российской Федерации экономии, полученной при осуществле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указана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цена контракта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Рабочая станция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171420507468142050100100180562620242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3807.47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38074.70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условия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допуска в соответствии с требованиями, установленными статьей 14 Федерального закона № 44-ФЗ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Изменение закупки 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Коммутатор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65914.20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65914.20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постоянно в течение всего периода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Консультант-Плюс (локальные версии)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43</w:t>
            </w:r>
          </w:p>
        </w:tc>
        <w:tc>
          <w:tcPr>
            <w:tcW w:w="105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54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243039.00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243039.00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до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44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464328.60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464328.60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постоянно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85900.00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85900.00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ых этапов) поставки товаров (выполнения работ, оказания услуг): июль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заключенно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Услуги по ремонту копировально-множительной техники 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лазерных принтеров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Услуги по ремонту копировально-множительной техники и лазерных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принтеров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600000.00/600000.00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оказания услуг): в соответствии с заявкой Заказчика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 декабря 2017 года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6000.00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60000.00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количества запчастей используемых для ремонта. Увеличение НМЦК в соответствии с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дополнительны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финансированием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RICOH MP 6500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99790.00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99790.00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 указанному сроку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25.09.2017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Узел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термозакрепления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сборе 230В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Aficio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MP 5500/6500/7500 B2484585/B2484582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Реверсивный ролик А859-2241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Ролик захвата В47-2225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Ремень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подачи бумаги А806-1295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48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(выполнения работ, оказания услуг): до 31.03.2017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Исправление автоматически заданных значений обеспечения контракта, обеспечение заявки, размер аванса. Корректировка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круглосуточно в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Исправление автоматически заданных значений обеспечения контракта, обеспечение заявки, размер аванса.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1429941.93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1429941.93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стоимости услуги, срока размещения заказа, единиц измерения. 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орректировка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1010680.90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1010680.90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круглосуточно в течение всего периода действия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Изменение цены контракта, срока размещения извещения.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информационных услуг по составлению Сборника "Основные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показатели работы угольной промышленности"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Составление сборника "Основные показатели работы угольной промышле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нности "Кузбасса"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119800.00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Периодичность поставки товаров (выполнения работ, оказани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я услуг): Ежемесячно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ежемесячно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экономии.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Составление сборника "Основные показатели работы угольной промышленности "Кузбасса"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839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40500.00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31.12.2017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ние систем автоматических установок газового пожаротушения в серверных и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54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1535418.71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1535418.71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26744.00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267440.00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суммы заключенного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госконтракта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MLT-D108S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MLT-D115L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Q2612A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Q5942X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TK-1140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TK-170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D205Е, D205U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TK-3130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TK-435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TK-450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TK-475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TK-7300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106R01149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106R0130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 (тонер)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106R02306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44574705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52D5H00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Cartridge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EP-27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171420507468142050100100290452823242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2869006.28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2869006.28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срок (сроки отдельных этапов) поставки товаров (выполнения работ, оказания услуг): До 30 ноября 2017 г.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28692.06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286920.63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Запрет на допуск товаров, услуг при осуществлении закупок, а также ограничения и условия допуска в соответствии с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требованиями, установленными статьей 14 Федерального закона № 44-ФЗ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определения поставщика (подрядчика, исполнителя), этапов оплаты и (или) размера аванса и срока исполнения контракта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Применение национального режима согласно ст. 14 Закона 44-ФЗ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DK-150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006R01146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006R01551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013R00589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013R00625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101R00434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712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101R00435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106R01294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106R0141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113R00668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113R00673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520Z(52D0ZA0)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C4096A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TK-120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TK-130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TK-140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TK-3100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TK-3110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TK-360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TK-420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TK-6305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TK-685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Q5949X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Q6511A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Q7553A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Q7553X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SuperFine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703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TK-110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C4182X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C7115X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C8543X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C9730A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728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44574302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006R01044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CE255X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CB436A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CE278X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CE285X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CE390X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CE505X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CF226X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CF280X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106R01487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106R02308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106R02310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106R02612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106R13074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113R00607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DK-1110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DK-130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DK-170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DK-3130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DK-320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DK-420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DK-475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DR-114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Картридж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DV-116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KX-FAT 421A7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ML-2850В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MLT-D101S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MLT-D119S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MLT-D203E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MLT-D203L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MXB20GT1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Q1339A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Q2610A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Q2624A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TK-7105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TK-7205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TN-118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TN-2075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 TN-322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400A; 401A; 402A; 403A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44844517; 44844518; 44844519; 44844520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C9730A; C9731A; C9732A; C9733A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CC530A; CC531A; CC532A; CC533A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CE310A; CE311A; CE312A; CE313A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CE400A; CE401A; CE402A; CE403A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CE410; CE411; CE412; CE413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CF210X; CF211X; CF212X; CF213X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CLP-510D7K; CLP-510D5C; CLP-510D5M; CLP-510D5Y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CLT-K404S; CLT-C404S; CLT-M404S; CLT-Y404S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картриджей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val="en-US" w:eastAsia="ru-RU"/>
              </w:rPr>
              <w:t xml:space="preserve"> Q6000A; Q6001A; Q6002A; Q6003A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TK-590K; TK-590M; TK-590C; TK-590Y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 картриджей TK-8315K; TK-8315C; TK-8315M; TK-8315Y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Программно-аппаратный комплекс управления печатью и мониторинга процессов печати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8836796.48/9017139.28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Не более 60 календа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рных дней с момента заключения контракта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441839.82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2651038.94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Внесение суммы государственного контракта по итогам электронного аукциона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Программное обеспечение управления печатью и мониторинга процессов печати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мониторинга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Сервер анализа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171420507468142050100100310512640244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134000.00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134000.00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окончательные предложения которых содержа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т предложения о поставке товаров в соответствии с приказом Минэкономразвития России № 155 от 25.03.2014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171420507468142050100100320522630244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195000.00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195000.00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30.11.2017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Запрет на допуск товаров, услуг при осуществлении закупок, а также ограничения и условия допуска в соответствии с требованиями, установленными статьей 14 Федерального закона № 44-ФЗ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Участникам, заявки или окончат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171420507468142050100100330533101244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Один раз в год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декабрь 2017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2200.00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22000.00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Установлены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преимущества в соответствии со ст.29 Федерального закона 44-ФЗ. Корректировка данных в связи с обновлением сайта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Стол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эргономичный правый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Стол эргономичный левый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Тумба-шкаф с 4-мя ящиками и расширителем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Тумба мобильная на колесиках с тремя ящиками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Подставка под системный блок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Кресло для посетителей (стул) цвет серый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171420507468142050100100340018010244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физической охране объектов налоговых органов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вооруженной физической охраны налоговых органов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работ, оказания услуг): охрана объектов налоговых органов с 01.01.2018 по 31.12.2018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24411.20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244112.00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Размещение извещения планируется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декабрь 2017г. Оказание услуг с 01.01.2018 по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31.12.2018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вооруженной физической охраны налоговых органов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171420507468142050100100360010000244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Извещение будет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опубликовано в декабре 2017г., оплата по контракту в 2018г.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водоотведению сточных вод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Вода питьевая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171420507468142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050100100380015320244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Оказание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услуг специальной связи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Услуги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специальной связи по приему, обработке, хранению, перевозке, доставке и вручению отправлений - секретных пакетов, несекретных пакетов, ценных пакетов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47000.00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47000.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7000.00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Период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01.01.2018 по 31.12.2018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12.20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Закупк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ние иных обстоятельств,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Извещение будет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размещено в ЕИС в декабре 2017г., оплата по контракту будет осуществляться в период 2018г.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специальной почтовой связи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171420507468142050100100390015320244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федеральной фельдъегерской связи по осуществлению приема и доставки отправлений особо важных, секретных, несекретных пакетных и грузовых отправлений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01.01.2018 по 31.12.2018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Извещение будет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размещено в ЕИС в декабре 2017г., оплата по контракту осуществлена в 2018г.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171420507468142050100100400011920244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АИ-92)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Приобретение горюче-смазочных материалов (бензин АИ-92)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249716.00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249716.00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249716.00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января 2018г.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Извещение будет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размещено в ЕИС в декабре 2017г., оплата по контракту будет осуществляться в период 2018г.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АИ-92)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6520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6520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171420507468142050100100400021920244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АИ-95)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Приобретение горюче-смазочных материалов (бензин АИ-95)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249981.00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249981.00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249981.00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отдельных этапов) поставки товаров (выполнения работ, оказания услуг): Поставка бензина будет осуществляться на постоянной основе в период 2018г.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Возникновение иных обстоятельств,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Извещение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о закупке бензина будет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размещено в ЕИС в декабре 2017г., оплата по контракту будет осуществлена в 2018г.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АИ -95)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6180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6180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1052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171420507468142050100100410011920244</w:t>
            </w:r>
          </w:p>
        </w:tc>
        <w:tc>
          <w:tcPr>
            <w:tcW w:w="543" w:type="dxa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(дизельного топлива)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(топливо дизельное зимнее экологического класса К5)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89870.00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89870.00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89870.00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Периодичность поставки товаров (выполнения работ, оказания услуг): Ежедневно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поставка дизельного топлива с января 2018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года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Нет 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Извещение будет размещено в декабре 2017г.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,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плата по контракту будет осуществляться в 2018г.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8D2087" w:rsidRPr="00D03DFE" w:rsidTr="008D2087">
        <w:tc>
          <w:tcPr>
            <w:tcW w:w="110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543" w:type="dxa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(топливо дизельное зимнее экологического класса К5)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148" w:type="dxa"/>
            <w:gridSpan w:val="2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3298270.90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3298270.90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Изменение закупки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 xml:space="preserve">Внесение сумм заключенных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госконтрактов</w:t>
            </w:r>
            <w:proofErr w:type="spellEnd"/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</w:p>
        </w:tc>
        <w:tc>
          <w:tcPr>
            <w:tcW w:w="54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2703776.99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2703776.99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11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05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171420507468142050100100240210000242</w:t>
            </w:r>
          </w:p>
        </w:tc>
        <w:tc>
          <w:tcPr>
            <w:tcW w:w="54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6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594493.91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594493.91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2310" w:type="dxa"/>
            <w:gridSpan w:val="4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Предусмотрено на осуществление закупок - всего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83748221.40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68787632.65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65144945.65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3642687.00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  <w:tr w:rsidR="008D2087" w:rsidRPr="00D03DFE" w:rsidTr="008D2087">
        <w:tc>
          <w:tcPr>
            <w:tcW w:w="2310" w:type="dxa"/>
            <w:gridSpan w:val="4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58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5992571.92</w:t>
            </w:r>
          </w:p>
        </w:tc>
        <w:tc>
          <w:tcPr>
            <w:tcW w:w="3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4817757.16</w:t>
            </w:r>
          </w:p>
        </w:tc>
        <w:tc>
          <w:tcPr>
            <w:tcW w:w="90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8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5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6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2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0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0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8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2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4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395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6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7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6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90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3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4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717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0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4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X</w:t>
            </w:r>
          </w:p>
        </w:tc>
      </w:tr>
    </w:tbl>
    <w:p w:rsidR="00D03DFE" w:rsidRPr="00D03DFE" w:rsidRDefault="00D03DFE" w:rsidP="00D03DF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74"/>
      </w:tblGrid>
      <w:tr w:rsidR="00D03DFE" w:rsidRPr="00D03DFE" w:rsidTr="00D03DFE">
        <w:tc>
          <w:tcPr>
            <w:tcW w:w="0" w:type="auto"/>
            <w:vAlign w:val="center"/>
            <w:hideMark/>
          </w:tcPr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Согласовано:</w:t>
            </w: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.р</w:t>
            </w:r>
            <w:proofErr w:type="gram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уководителя</w:t>
            </w:r>
            <w:proofErr w:type="spell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УФНС России </w:t>
            </w: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t>по Кемеровской области  __________________И.В.</w:t>
            </w:r>
            <w:r w:rsidR="00A74DA8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Бизенков</w:t>
            </w:r>
            <w:proofErr w:type="spellEnd"/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.н</w:t>
            </w:r>
            <w:proofErr w:type="gram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ачальника</w:t>
            </w:r>
            <w:proofErr w:type="spell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отдела обеспечения _____________А.В. 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Лобяк</w:t>
            </w:r>
            <w:proofErr w:type="spellEnd"/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Ответственный</w:t>
            </w:r>
            <w:proofErr w:type="gramEnd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 за размещении информации _________Е.В. </w:t>
            </w:r>
            <w:proofErr w:type="spellStart"/>
            <w:r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Дужик</w:t>
            </w:r>
            <w:proofErr w:type="spellEnd"/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  <w:p w:rsidR="00D03DFE" w:rsidRPr="00D03DFE" w:rsidRDefault="00D03DFE" w:rsidP="00D03DFE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ФОРМА </w:t>
            </w: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lastRenderedPageBreak/>
              <w:br/>
              <w:t xml:space="preserve">при формировании и утверждении плана-графика закупок </w:t>
            </w:r>
          </w:p>
        </w:tc>
      </w:tr>
    </w:tbl>
    <w:p w:rsidR="00D03DFE" w:rsidRPr="00D03DFE" w:rsidRDefault="00D03DFE" w:rsidP="00D03DF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37"/>
        <w:gridCol w:w="3356"/>
        <w:gridCol w:w="1867"/>
        <w:gridCol w:w="414"/>
      </w:tblGrid>
      <w:tr w:rsidR="00D03DFE" w:rsidRPr="00D03DFE" w:rsidTr="00D03DFE"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21</w:t>
            </w:r>
          </w:p>
        </w:tc>
      </w:tr>
      <w:tr w:rsidR="00D03DFE" w:rsidRPr="00D03DFE" w:rsidTr="00D03DFE"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</w:tr>
    </w:tbl>
    <w:p w:rsidR="00D03DFE" w:rsidRPr="00D03DFE" w:rsidRDefault="00D03DFE" w:rsidP="00D03DFE">
      <w:pPr>
        <w:spacing w:after="240" w:line="240" w:lineRule="auto"/>
        <w:rPr>
          <w:rFonts w:ascii="Tahoma" w:eastAsia="Times New Roman" w:hAnsi="Tahoma" w:cs="Tahoma"/>
          <w:sz w:val="21"/>
          <w:szCs w:val="21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1"/>
        <w:gridCol w:w="2127"/>
        <w:gridCol w:w="3751"/>
        <w:gridCol w:w="1931"/>
        <w:gridCol w:w="2162"/>
        <w:gridCol w:w="1630"/>
        <w:gridCol w:w="2471"/>
        <w:gridCol w:w="2265"/>
        <w:gridCol w:w="3818"/>
        <w:gridCol w:w="1878"/>
      </w:tblGrid>
      <w:tr w:rsidR="00D03DFE" w:rsidRPr="00D03DFE" w:rsidTr="00D03DFE">
        <w:tc>
          <w:tcPr>
            <w:tcW w:w="242" w:type="dxa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/п </w:t>
            </w:r>
          </w:p>
        </w:tc>
        <w:tc>
          <w:tcPr>
            <w:tcW w:w="1464" w:type="dxa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2582" w:type="dxa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1329" w:type="dxa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1488" w:type="dxa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1122" w:type="dxa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не предусмотренного частью 1 статьи 22 Федерального закона </w:t>
            </w:r>
          </w:p>
        </w:tc>
        <w:tc>
          <w:tcPr>
            <w:tcW w:w="1701" w:type="dxa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1559" w:type="dxa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2628" w:type="dxa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1293" w:type="dxa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171420507468142050100100010023530244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тепловой энергии в горячей воде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1900000.00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АО "Кемеровская генерация"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171420507468142050100100020053700244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ООО "СКЭК"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171420507468142050100100030033514244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Электрическая энергия (мощность)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4560000.00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ОАО "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Кузбассэнергосбыт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"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по пересылке уведомлений о вручении внутренних регистрируемых почтовых отправлений 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9000.00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НМЦК в соответствии со ст. 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Осуществление закупки услуг у единственного поставщика, которые относятся к сфере деятельности субъектов естественных монополий в соответствии с ФЗ от 17.08.1995г. №147-ФЗ "О естественных монополиях"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171420507468142050100100040065310244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171420507468142050100100040075310244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Оказание услуг общедоступной почтовой связи (право пересылать исходящую письменную корреспонденцию путем нанесения франкировального оттиска на франкировальной машине типа Т-1000/1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Optimail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№FP 365645) 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Обоснование НМЦК в соответствии со ст. 22 Федерального закона 44-ФЗ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Осуществление закупки услуг у единственного поставщика, которые относятся к сфере деятельности субъектов естественных монополий в соответствии с ФЗ от 17.08.1995г. №147-ФЗ "О естественных монополиях" 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171420507468142050100100040125310244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(прием, обработка и доставка (вручение) внутренних почтовых отправлений</w:t>
            </w:r>
            <w:proofErr w:type="gramEnd"/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171420507468142050100100040165310244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171420507468142050100100040185310244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 по пересылке уведомлений о вручении внутренних регистрируемых почтовых отправлений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НМЦК установлена поставщиком ФГУП "Почта России"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171420507468142050100100040425310244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общедоступной почтовой связи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11968900.00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44-ФХ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Данная закупка выбрана в соответствии с п.1 ч.1 ст.93 Федерального закона 44-ФЗ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171420507468142050100100050015320244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 по осуществлению приема и доставки отправлений особой важности, совершенно секретных, секретных и не секретных пакетных и грузовых отправлений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49952.00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установлена поставщиком Отделом ГФС России в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г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емерово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171420507468142050100100060075320244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 по приему, обработке, хранению, доставке (перевозке) и вручению отправлений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ФГУП ГЦСС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171420507468142050100100070203821244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вывозу и захоронению отходов I-V классов опасности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102088.69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МП города Кемерово "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Спецавтохозяйство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"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контракта. 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171420507468142050100100080261712244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4183937.50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171420507468142050100100080471712244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бумаги офисной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2653138.40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услуг, а также проведен анализ цен из открытых источников.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171420507468142050100100090024120244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помещений административного здания УФНС России по Кемеровской области, пр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узнецкий,70-А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432727.00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НМЦК 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НМЦК по которому не может превышать 500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тыс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.р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уб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., информация о котором сообщается неограниченному кругу лиц, путем размещения извещения о закупке в ЕИС, победителем признается участник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171420507468142050100100090364120244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Текущий ремонт автоматизированного теплового узла с погодным регулированием гаража-стоянки УФНС России по Кемеровской области, ул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.М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арковцева,3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1368602.00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Проектно-сметный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171420507468142050100100100492041244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хозяйственных принадлежностей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28236.00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 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171420507468142050100100110372229244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скоросшивателей (папки) из бумаги и картона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889818.07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171420507468142050100100110482229244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канцелярских принадлежностей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118218.70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заключается в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установлении НМЦК на основании информации о рыночных ценах идентичных товаров, работ, услуг, планируемых к закупке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способ выбран при условии, что НМЦК не превышает пятьсот тысяч рублей и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победителем запроса котировок признается участник, предложивший наиболее низкую цену контракта 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171420507468142050100100120278020244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Техническое обслуживание охранно-пожарной, тревожной сигнализации, системы охранного телевидения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224500.00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со ст. 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171420507468142050100100140048424244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зданий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123130.00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171420507468142050100100140098424244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физической охране объектов налоговых органов Кемеровской области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5953841.00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 учетом положения ст.22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в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соотвествии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со ст. 24 44-ФЗ выбран конкурентный способ определения поставщика - электронный аукцион на понижение НМЦК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171420507468142050100100150054671244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249941.00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рассчитана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с учетом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171420507468142050100100150234671244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 и дизельного топлива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2988828.70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на основании информации о рыночных ценах идентичных товаров, работ, услуг, планируемых к закупкам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171420507468142050100100150244671244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498730.00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Обоснование НМЦК произведено в соответствии с 44-ФЗ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171420507468142050100100150254671244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(бензина и дизельного топлива)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248380.00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171420507468142050100100150324671244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498639.05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Обоснование НМЦК произведено в соответствии с 44-ФЗ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171420507468142050100100150384671244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2571638.00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победителем признается участник закупки, предложивший наименьшую цену контракта 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171420507468142050100100150544671244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248307.00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 при НМЦК не более 500 тысяч рублей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171420507468142050100100150554671244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бензина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487780.00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определения поставщика при НМЦК менее 500 тысяч рублей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32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171420507468142050100100160342823242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2151291.64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171420507468142050100100170116110242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Предоставление услуг внутризоновой телефонной связи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5380000.00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Начальная (максимальная) цена контракта установлена ПАО "Ростелеком".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субъектов естественных монополий (п.1 ч.1 ст. 93 44-ФЗ от 05.04.2013, 147-ФЗ от 17.08.1995)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171420507468142050100100180282620242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серверного оборудования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3524376.67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171420507468142050100100180292620242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сервера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749343.33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171420507468142050100100180302620242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комплектующих и расходных материалов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643212.49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171420507468142050100100180402620242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аналоговых проводных телефонных аппаратов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143875.50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проведения закупки, победителем которого становится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предложивший наименьшую цену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171420507468142050100100180442620242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188196.00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Расчет НМЦК произведен по ценовой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информации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полученной из открытых источников (Интернет)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проведения закупки, на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сумму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не превышающую 500 тыс. руб., победителем которого становится участник предложивший наименьшую цену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171420507468142050100100180462620242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запчастей для серверного и компьютерного оборудования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293311.45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услуг, а также проведен анализ цен из открытых источников.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171420507468142050100100180502620242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рабочих станций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3999656.44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услуг, а также проведен анализ цен из открытых источников.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 xml:space="preserve">проведен расчет НМЦК. В соответствии с законодательством РФ.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определения поставщика, при котором победителем признается участник закупки, предложивший наименьшую цену контракта 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41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171420507468142050100100180562620242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коммутаторов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380747.01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Расчет НМЦК произведен по ценовой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информации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полученной от потенциальных поставщиков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конкурентный способ проведения закупки, победителем которого становится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предложивший наименьшую цену 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171420507468142050100100200146311242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(локальные версии)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67831.72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171420507468142050100100200156311242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Информационно-технологическое сопровождение программного продукта "1:СПредприятие 8"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282600.00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171420507468142050100100200196311242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Консультант-Плюс (сетевые версии)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484110.92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171420507468142050100100200356311242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поставке, установке и настройке ПП "1С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:П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редприятие 8.3" Лицензия на сервер (х86-64)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86466.67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сопоставимых рыночных цен заключается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171420507468142050100100210339511242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ремонту копировально-множительной техники и лазерных принтеров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 РФ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171420507468142050100100230392823242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комплектующих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для МФУ RICON MP 6500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109546.67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не превышает 500 </w:t>
            </w:r>
            <w:proofErr w:type="spell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т.р</w:t>
            </w:r>
            <w:proofErr w:type="spell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., конкурентный способ проведения закупки, победителем которого становится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участник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предложивший наименьшую цену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171420507468142050100100250088424000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194325.00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171420507468142050100100250108424000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охраны с использованием технических средств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253117.00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171420507468142050100100250138424000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Охрана объектов с использованием технических средств охранной сигнализации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1500300.00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51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171420507468142050100100250178424000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по экстренному вызову полиции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1024390.00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ФГКУ УВО ГУ МВД России по Кемеровской области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171420507468142050100100260276399244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информационных услуг по составлению Сборника "Основные показатели работы угольной промышленности"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119800.00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171420507468142050100100270263313244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Техническое обслуживание систем автоматических установок газового пожаротушения в серверных и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архиве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Управления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216000.00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Обоснование НМЦК составлено 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171420507468142050100100280312823242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Поставка расходных материалов для лазерных принтеров 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2674400.00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 законодательством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171420507468142050100100290452823242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расходных материалов для лазерных принтеров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2869206.30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171420507468142050100100300430000242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программно-аппаратного комплекса управления печатью и мониторинга процессов печати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8836796.48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171420507468142050100100310512640244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Расширение и замена элементов системы охранного телевидения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200900.00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определения поставщика НМЦК не превышает 500 тысяч рублей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171420507468142050100100320522630244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системы речевого оповещения о пожаре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243000.00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Метод определения поставщика при НМЦК до 500 тысяч рублей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lastRenderedPageBreak/>
              <w:t>59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171420507468142050100100330533101244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Поставка офисной мебели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Для определения НМЦК Заказчиком направлялись запросы потенциальным поставщикам, обладающим опытом поставок соответствующих товаров и оказания соответствующих услуг.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Исходя из полученной информации был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проведен расчет НМЦК. В соответствии с законодательством РФ. 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поставщика, при котором победителем признается участник закупки, предложивший наименьшую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60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171420507468142050100100340018010244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Услуги по физической охране объектов налоговых органов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2441120.00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ФЗ №44-ФЗ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Конкурентный способ определения поставщика. Победитель аукциона предоставляет наименьшую цену контракта.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61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171420507468142050100100360010000244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Холодное водоснабжение и водоотведение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225000.00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Данный вид услуг относится к сфере деятельности субъектов естественных монополий (п.1 ч.1 ст. 93 44-ФЗ от 05.04.2013, 147-ФЗ от 17.08.1995) 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установлена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поставщиком ОАО "СКЭК"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62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171420507468142050100100380015320244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специальной связи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47000.00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63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171420507468142050100100390015320244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Оказание услуг федеральной фельдъегерской связи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вид услуг относится к сфере деятельности органов исполнительной власти (п.6 ч.1 ст. 93 44-ФЗ)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64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171420507468142050100100400011920244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АИ-92)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249716.00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65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171420507468142050100100400021920244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(бензин АИ-95)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249981.00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66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171420507468142050100100410011920244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Приобретение горюче-смазочных материалов (дизельного топлива)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89870.00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НМЦК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определена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соответствии со ст.22 Федерального закона 44-ФЗ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Данный способ выбран при условии, что НМЦК не превышает пятьсот тысяч рублей и победителем запроса котировок признается участник, предложивший наиболее низкую цену контракта</w:t>
            </w: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</w:tr>
      <w:tr w:rsidR="00D03DFE" w:rsidRPr="00D03DFE" w:rsidTr="00D03DFE">
        <w:tc>
          <w:tcPr>
            <w:tcW w:w="24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67</w:t>
            </w:r>
          </w:p>
        </w:tc>
        <w:tc>
          <w:tcPr>
            <w:tcW w:w="1464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171420507468142050100100220220000244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171420507468142050100100240210000242</w:t>
            </w:r>
          </w:p>
        </w:tc>
        <w:tc>
          <w:tcPr>
            <w:tcW w:w="2582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329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2703776.99</w:t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</w: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br/>
              <w:t>594493.91</w:t>
            </w:r>
          </w:p>
        </w:tc>
        <w:tc>
          <w:tcPr>
            <w:tcW w:w="1488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1122" w:type="dxa"/>
            <w:vAlign w:val="center"/>
            <w:hideMark/>
          </w:tcPr>
          <w:p w:rsidR="00D03DFE" w:rsidRPr="00D03DFE" w:rsidRDefault="00D03DFE" w:rsidP="00D03DFE">
            <w:pPr>
              <w:spacing w:after="24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</w:p>
        </w:tc>
        <w:tc>
          <w:tcPr>
            <w:tcW w:w="1701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</w:pPr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Метод сопоставимых рыночных цен заключается в установлении НМЦК на основании информации о рыночных ценах идентичных товаров, работ, </w:t>
            </w:r>
            <w:proofErr w:type="gramStart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>услуг, планируемых к закупке/Метод сопоставимых рыночных цен заключается</w:t>
            </w:r>
            <w:proofErr w:type="gramEnd"/>
            <w:r w:rsidRPr="00D03DFE">
              <w:rPr>
                <w:rFonts w:ascii="Tahoma" w:eastAsia="Times New Roman" w:hAnsi="Tahoma" w:cs="Tahoma"/>
                <w:sz w:val="12"/>
                <w:szCs w:val="12"/>
                <w:lang w:eastAsia="ru-RU"/>
              </w:rPr>
              <w:t xml:space="preserve"> в установлении НМЦК на основании информации о рыночных ценах идентичных товаров, работ, услуг, планируемых к закупке</w:t>
            </w:r>
          </w:p>
        </w:tc>
        <w:tc>
          <w:tcPr>
            <w:tcW w:w="1559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28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  <w:vAlign w:val="center"/>
            <w:hideMark/>
          </w:tcPr>
          <w:p w:rsidR="00D03DFE" w:rsidRPr="00D03DFE" w:rsidRDefault="00D03DFE" w:rsidP="00D03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03DFE" w:rsidRDefault="00D03DFE"/>
    <w:sectPr w:rsidR="00D03DFE" w:rsidSect="00816A0A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DFE"/>
    <w:rsid w:val="00224EC0"/>
    <w:rsid w:val="005C6A86"/>
    <w:rsid w:val="0062237E"/>
    <w:rsid w:val="006B30CA"/>
    <w:rsid w:val="00816A0A"/>
    <w:rsid w:val="008D2087"/>
    <w:rsid w:val="00A74DA8"/>
    <w:rsid w:val="00D0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D03D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DF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3DF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4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D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3D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D03D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3DFE"/>
    <w:rPr>
      <w:rFonts w:ascii="Times New Roman" w:eastAsia="Times New Roman" w:hAnsi="Times New Roman" w:cs="Times New Roman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3DFE"/>
    <w:rPr>
      <w:rFonts w:ascii="Times New Roman" w:eastAsia="Times New Roman" w:hAnsi="Times New Roman" w:cs="Times New Roman"/>
      <w:b/>
      <w:bCs/>
      <w:color w:val="383838"/>
      <w:sz w:val="21"/>
      <w:szCs w:val="21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74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D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813204">
          <w:marLeft w:val="0"/>
          <w:marRight w:val="0"/>
          <w:marTop w:val="57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9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9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8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6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495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65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0DAE5-2A0A-4861-A147-209A9B27F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39</Pages>
  <Words>18024</Words>
  <Characters>102739</Characters>
  <Application>Microsoft Office Word</Application>
  <DocSecurity>0</DocSecurity>
  <Lines>856</Lines>
  <Paragraphs>241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Дужик Елена Вячеславовна</cp:lastModifiedBy>
  <cp:revision>4</cp:revision>
  <cp:lastPrinted>2017-12-13T07:43:00Z</cp:lastPrinted>
  <dcterms:created xsi:type="dcterms:W3CDTF">2017-12-13T08:42:00Z</dcterms:created>
  <dcterms:modified xsi:type="dcterms:W3CDTF">2017-12-21T07:17:00Z</dcterms:modified>
</cp:coreProperties>
</file>