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6"/>
      </w:tblGrid>
      <w:tr w:rsidR="008C6DE5" w:rsidRPr="008C6DE5" w:rsidTr="008C6DE5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7"/>
              <w:gridCol w:w="66"/>
              <w:gridCol w:w="3309"/>
              <w:gridCol w:w="66"/>
              <w:gridCol w:w="8948"/>
            </w:tblGrid>
            <w:tr w:rsidR="008C6DE5" w:rsidRPr="008C6DE5">
              <w:tc>
                <w:tcPr>
                  <w:tcW w:w="0" w:type="auto"/>
                  <w:gridSpan w:val="5"/>
                  <w:vAlign w:val="center"/>
                  <w:hideMark/>
                </w:tcPr>
                <w:p w:rsidR="008C6DE5" w:rsidRPr="008C6DE5" w:rsidRDefault="00B6524B" w:rsidP="008C6DE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0244</w:t>
                  </w:r>
                  <w:r w:rsidR="008C6DE5"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УТВЕРЖДАЮ</w:t>
                  </w:r>
                </w:p>
              </w:tc>
            </w:tr>
            <w:tr w:rsidR="008C6DE5" w:rsidRPr="008C6DE5">
              <w:tc>
                <w:tcPr>
                  <w:tcW w:w="0" w:type="auto"/>
                  <w:gridSpan w:val="5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8C6DE5" w:rsidRPr="008C6DE5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Заместитель руководителя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Антонова Ирина Игоревна</w:t>
                  </w:r>
                </w:p>
              </w:tc>
            </w:tr>
            <w:tr w:rsidR="008C6DE5" w:rsidRPr="008C6DE5">
              <w:tc>
                <w:tcPr>
                  <w:tcW w:w="0" w:type="auto"/>
                  <w:gridSpan w:val="2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8C6DE5" w:rsidRPr="008C6DE5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6"/>
                    <w:gridCol w:w="702"/>
                    <w:gridCol w:w="230"/>
                    <w:gridCol w:w="702"/>
                    <w:gridCol w:w="4839"/>
                    <w:gridCol w:w="4300"/>
                    <w:gridCol w:w="5387"/>
                  </w:tblGrid>
                  <w:tr w:rsidR="008C6DE5" w:rsidRPr="008C6DE5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8C6DE5" w:rsidRPr="008C6DE5" w:rsidRDefault="008C6DE5" w:rsidP="008C6DE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8C6DE5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C6DE5" w:rsidRPr="008C6DE5" w:rsidRDefault="008C6DE5" w:rsidP="008C6DE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8C6DE5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8C6DE5" w:rsidRPr="008C6DE5" w:rsidRDefault="008C6DE5" w:rsidP="008C6DE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8C6DE5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C6DE5" w:rsidRPr="008C6DE5" w:rsidRDefault="008C6DE5" w:rsidP="008C6DE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8C6DE5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8C6DE5" w:rsidRPr="008C6DE5" w:rsidRDefault="008C6DE5" w:rsidP="008C6DE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8C6DE5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февраля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C6DE5" w:rsidRPr="008C6DE5" w:rsidRDefault="008C6DE5" w:rsidP="008C6DE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8C6DE5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8C6DE5" w:rsidRPr="008C6DE5" w:rsidRDefault="008C6DE5" w:rsidP="008C6DE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8C6DE5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8C6DE5" w:rsidRPr="008C6DE5" w:rsidRDefault="008C6DE5" w:rsidP="008C6DE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8C6DE5" w:rsidRPr="008C6DE5" w:rsidRDefault="008C6DE5" w:rsidP="008C6DE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6"/>
      </w:tblGrid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на 2018 финансовый год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8C6DE5" w:rsidRPr="008C6DE5" w:rsidRDefault="008C6DE5" w:rsidP="008C6DE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8"/>
        <w:gridCol w:w="8618"/>
        <w:gridCol w:w="2155"/>
        <w:gridCol w:w="2155"/>
      </w:tblGrid>
      <w:tr w:rsidR="008C6DE5" w:rsidRPr="008C6DE5" w:rsidTr="008C6DE5">
        <w:tc>
          <w:tcPr>
            <w:tcW w:w="2000" w:type="pct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8C6DE5" w:rsidRPr="008C6DE5" w:rsidTr="008C6DE5">
        <w:tc>
          <w:tcPr>
            <w:tcW w:w="2000" w:type="pct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27.02.2018</w:t>
            </w:r>
          </w:p>
        </w:tc>
      </w:tr>
      <w:tr w:rsidR="008C6DE5" w:rsidRPr="008C6DE5" w:rsidTr="008C6DE5">
        <w:tc>
          <w:tcPr>
            <w:tcW w:w="2000" w:type="pct"/>
            <w:vMerge w:val="restart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КЕМЕРОВСКОЙ ОБЛАСТИ</w:t>
            </w:r>
          </w:p>
        </w:tc>
        <w:tc>
          <w:tcPr>
            <w:tcW w:w="500" w:type="pct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22930745</w:t>
            </w:r>
          </w:p>
        </w:tc>
      </w:tr>
      <w:tr w:rsidR="008C6DE5" w:rsidRPr="008C6DE5" w:rsidTr="008C6DE5">
        <w:tc>
          <w:tcPr>
            <w:tcW w:w="0" w:type="auto"/>
            <w:vMerge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4205074681</w:t>
            </w:r>
          </w:p>
        </w:tc>
      </w:tr>
      <w:tr w:rsidR="008C6DE5" w:rsidRPr="008C6DE5" w:rsidTr="008C6DE5">
        <w:tc>
          <w:tcPr>
            <w:tcW w:w="0" w:type="auto"/>
            <w:vMerge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420501001</w:t>
            </w:r>
          </w:p>
        </w:tc>
      </w:tr>
      <w:tr w:rsidR="008C6DE5" w:rsidRPr="008C6DE5" w:rsidTr="008C6DE5">
        <w:tc>
          <w:tcPr>
            <w:tcW w:w="0" w:type="auto"/>
            <w:vMerge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8C6DE5" w:rsidRPr="008C6DE5" w:rsidTr="008C6DE5">
        <w:tc>
          <w:tcPr>
            <w:tcW w:w="2000" w:type="pct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8C6DE5" w:rsidRPr="008C6DE5" w:rsidTr="008C6DE5">
        <w:tc>
          <w:tcPr>
            <w:tcW w:w="2000" w:type="pct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8C6DE5" w:rsidRPr="008C6DE5" w:rsidTr="008C6DE5">
        <w:tc>
          <w:tcPr>
            <w:tcW w:w="2000" w:type="pct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650025, Кемеровская </w:t>
            </w:r>
            <w:proofErr w:type="spellStart"/>
            <w:proofErr w:type="gramStart"/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Кемерово г, ПР-КТ КУЗНЕЦКИЙ, 70 ,8-384-2325709, u42@nalog.ru</w:t>
            </w:r>
          </w:p>
        </w:tc>
        <w:tc>
          <w:tcPr>
            <w:tcW w:w="500" w:type="pct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32701000</w:t>
            </w:r>
          </w:p>
        </w:tc>
      </w:tr>
      <w:tr w:rsidR="008C6DE5" w:rsidRPr="008C6DE5" w:rsidTr="008C6DE5">
        <w:tc>
          <w:tcPr>
            <w:tcW w:w="2000" w:type="pct"/>
            <w:vMerge w:val="restart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8C6DE5">
        <w:tc>
          <w:tcPr>
            <w:tcW w:w="0" w:type="auto"/>
            <w:vMerge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8C6DE5" w:rsidRPr="008C6DE5" w:rsidTr="008C6DE5">
        <w:tc>
          <w:tcPr>
            <w:tcW w:w="2000" w:type="pct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32701000</w:t>
            </w:r>
          </w:p>
        </w:tc>
      </w:tr>
      <w:tr w:rsidR="008C6DE5" w:rsidRPr="008C6DE5" w:rsidTr="008C6DE5">
        <w:tc>
          <w:tcPr>
            <w:tcW w:w="2000" w:type="pct"/>
            <w:vMerge w:val="restart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измененный(1)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27.02.2018</w:t>
            </w:r>
          </w:p>
        </w:tc>
      </w:tr>
      <w:tr w:rsidR="008C6DE5" w:rsidRPr="008C6DE5" w:rsidTr="008C6DE5">
        <w:tc>
          <w:tcPr>
            <w:tcW w:w="0" w:type="auto"/>
            <w:vMerge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gramStart"/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  <w:proofErr w:type="gramEnd"/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8C6DE5">
        <w:tc>
          <w:tcPr>
            <w:tcW w:w="2000" w:type="pct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8C6DE5" w:rsidRPr="008C6DE5" w:rsidRDefault="008C6DE5" w:rsidP="008C6DE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3831"/>
        <w:gridCol w:w="1899"/>
        <w:gridCol w:w="1966"/>
        <w:gridCol w:w="1825"/>
        <w:gridCol w:w="1353"/>
        <w:gridCol w:w="600"/>
        <w:gridCol w:w="1130"/>
        <w:gridCol w:w="676"/>
        <w:gridCol w:w="631"/>
        <w:gridCol w:w="1244"/>
        <w:gridCol w:w="1510"/>
        <w:gridCol w:w="1536"/>
        <w:gridCol w:w="1313"/>
        <w:gridCol w:w="1740"/>
      </w:tblGrid>
      <w:tr w:rsidR="008C6DE5" w:rsidRPr="008C6DE5" w:rsidTr="00081E4F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</w:tr>
      <w:tr w:rsidR="008C6DE5" w:rsidRPr="008C6DE5" w:rsidTr="00081E4F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Российской Федерации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191420507468142050100100260002823242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Приобретение расходных материалов для лазерных принтеров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8 550 000.00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8 550 000.00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181420507468142050100100280002620242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в, плательщиков сборов и страховых взносов, удовлетворенных работой налоговых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Приобретение вычислительной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2 500 000.00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2 500 000.00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191420507468142050100100270002620242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вычислительной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4 200 000.00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4 200 000.00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201420507468142050100100160002620242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Основное мероприятие "Совершенствование налогового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Повышение собираемости налогов, сборов и страховых взносов;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Приобретение вычислительной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4 200 000.00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4 200 000.00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181420507468142050100100290002620242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Приобретение запасных частей и комплектующих для вычислительной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191420507468142050100100280002620242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Приобретение запасных частей и комплектующих для вычислительной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201420507468142050100100170002620242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запасных частей и комплектующих для вычислительной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181420507468142050100100300002823242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Приобретение расходных материалов для лазерных принтеров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8 550 000.00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8 550 000.00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201420507468142050100100180002823242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в, плательщиков сборов и страховых взносов, удовлетворенных работой налоговых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Приобретение расходных материалов для лазерных принтеров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8 550 000.00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8 550 000.00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181420507468142050100100310002680242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оптических носителей для резервного копирования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191420507468142050100100290002680242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Основное мероприятие "Совершенствование налогового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Повышение собираемости налогов, сборов и страховых взносов;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Приобретение оптических носителей для резервного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копирования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201420507468142050100100190002680242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Приобретение оптических носителей для резервного копирования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181420507468142050100100320006110242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Услуги электросвязи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5 350 000.00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5 350 000.00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191420507468142050100100300006110242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электросвязи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5 350 000.00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5 350 000.00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201420507468142050100100200006110242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Услуги электросвязи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5 350 000.00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5 350 000.00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181420507468142050100100330006311242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в, плательщиков сборов и страховых взносов, удовлетворенных работой налоговых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Приобретение программного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712 447.00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712 447.00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191420507468142050100100310006311242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программного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712 447.00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712 447.00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201420507468142050100100210006311242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Основное мероприятие "Совершенствование налогового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Повышение собираемости налогов, сборов и страховых взносов;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Приобретение программного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712 447.00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712 447.00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181420507468142050100100340009511242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Техническое обслуживание и ремонт вычислительной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2 500 000.00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2 500 000.00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191420507468142050100100320009511242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Техническое обслуживание и ремонт вычислительной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201420507468142050100100220009511242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Техническое обслуживание и ремонт вычислительной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201420507468142050100100030002229244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Приобретение канцелярских принадлежностей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2 020 650.00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2 020 650.00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191420507468142050100100210001723244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объему поступлений по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Приобретение расходных материалов для подготовки почтовых отправлений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3 013 377.00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3 013 377.00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исполнение обязательств в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201420507468142050100100110001723244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Приобретение расходных материалов для подготовки почтовых отправлений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3 013 377.00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3 013 377.00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исполнение обязательств в соответствии с бюджетным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201420507468142050100100020001712244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Приобретение офисной бумаги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10 000 000.00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10 000 000.00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181420507468142050100100230003313244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повышение доли налогоплательщиков, плательщиков сборов и страховых взносов, удовлетворенных работой налоговых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Техническое обслуживание систем автоматических установок газового пожаротушения в серверных и </w:t>
            </w:r>
            <w:proofErr w:type="gramStart"/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архиве</w:t>
            </w:r>
            <w:proofErr w:type="gramEnd"/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242 250.00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242 250.00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081E4F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</w:pPr>
            <w:r w:rsidRPr="00081E4F"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  <w:t>181420507468142050100100050001712244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081E4F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</w:pPr>
            <w:r w:rsidRPr="00081E4F"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081E4F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</w:pPr>
            <w:r w:rsidRPr="00081E4F"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  <w:t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</w:t>
            </w:r>
            <w:r w:rsidRPr="00081E4F"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  <w:lastRenderedPageBreak/>
              <w:t xml:space="preserve">в, плательщиков сборов и страховых взносов, удовлетворенных работой налоговых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081E4F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</w:pPr>
            <w:r w:rsidRPr="00081E4F"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  <w:lastRenderedPageBreak/>
              <w:t>Приобретение офисной бумаги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081E4F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</w:pPr>
            <w:r w:rsidRPr="00081E4F"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081E4F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</w:pPr>
            <w:r w:rsidRPr="00081E4F"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  <w:t>10 000 000.00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081E4F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</w:pPr>
            <w:r w:rsidRPr="00081E4F"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  <w:t>10 000 000.00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081E4F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</w:pPr>
            <w:r w:rsidRPr="00081E4F"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081E4F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</w:pPr>
            <w:r w:rsidRPr="00081E4F"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081E4F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</w:pPr>
            <w:r w:rsidRPr="00081E4F"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081E4F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</w:pPr>
            <w:r w:rsidRPr="00081E4F"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081E4F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</w:pPr>
            <w:r w:rsidRPr="00081E4F"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081E4F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</w:pPr>
            <w:r w:rsidRPr="00081E4F"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081E4F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</w:pPr>
            <w:r w:rsidRPr="00081E4F"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  <w:t xml:space="preserve">Изменение закупки </w:t>
            </w:r>
            <w:r w:rsidRPr="00081E4F"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</w:t>
            </w:r>
            <w:r w:rsidRPr="00081E4F"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  <w:lastRenderedPageBreak/>
              <w:t>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181420507468142050100100060002229244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взносов, удовлетворенных работой налоговых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Приобретение канцелярских принадлежностей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2 020 650.00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2 020 650.00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191420507468142050100100220003313244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работой налоговых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Техническое обслуживание систем автоматических установок газового пожаротушения в серверных и </w:t>
            </w:r>
            <w:proofErr w:type="gramStart"/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архиве</w:t>
            </w:r>
            <w:proofErr w:type="gramEnd"/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242 250.00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242 250.00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201420507468142050100100120003313244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Техническое обслуживание систем автоматических установок газового пожаротушения в серверных и </w:t>
            </w:r>
            <w:proofErr w:type="gramStart"/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архиве</w:t>
            </w:r>
            <w:proofErr w:type="gramEnd"/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242 250.00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242 250.00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181420507468142050100100220001723244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расходных материалов для подготовки почтовых отправлений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3 013 377.00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3 013 377.00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также изменение соответствующих решений и (или) соглашений о предоставлении субсидий</w:t>
            </w: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191420507468142050100100030001712244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офисной бумаги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10 000 000.00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10 000 000.00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решений и (или) соглашений о предоставлении субсидий</w:t>
            </w: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191420507468142050100100040002229244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канцелярских принадлежностей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2 020 650.00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2 020 650.00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предоставлении субсидий</w:t>
            </w: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181420507468142050100100270007120244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Технический осмотр транспортных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17 601.00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17 601.00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181420507468142050100100190008010244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Оказание услуг по физической охране зданий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2 575 040.00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2 575 040.00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181420507468142050100100160003821244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налогоплательщиков, плательщиков сборов и страховых взносов, удовлетворенных работой налоговых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Услуги по вывозу и захоронению отходов I-V классов 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201420507468142050100100070008424244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охраны с использованием технических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1 559 381.40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1 559 381.40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191420507468142050100100150005320244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Повышение собираемости налогов, сборов и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Оказание услуг фельдъегерской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191420507468142050100100120001920244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Приобретение горюче-смазочных материалов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3 600 000.00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3 600 000.00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201420507468142050100100050003821244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работой налоговых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Услуги по вывозу и захоронению отходов I-V классов 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201420507468142050100100040006399244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информационных услуг по составлению Сборника "Основные показатели работы угольной промышленности"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119 800.00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119 800.00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191420507468142050100100110003514244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Продажа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5 500 000.00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5 500 000.00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181420507468142050100100130003514244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налогоплательщиков, плательщиков сборов и страховых взносов, удовлетворенных работой налоговых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Продажа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5 500 000.00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5 500 000.00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181420507468142050100100070003530244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тепловой энергии в горячей воде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2 150 000.00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2 150 000.00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191420507468142050100100050003530244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Повышение собираемости налогов, сборов и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Поставка тепловой энергии в горячей воде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2 150 000.00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2 150 000.00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191420507468142050100100020004120244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Текущий ремонт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3 125 900.00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3 125 900.00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191420507468142050100100100003821244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работой налоговых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Услуги по вывозу и захоронению отходов I-V классов 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201420507468142050100100090008010244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1 238 651.04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1 238 651.04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191420507468142050100100180008010244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Оказание услуг по экстренному вызову полиции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1 238 651.04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1 238 651.04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181420507468142050100100180008010244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налогоплательщиков, плательщиков сборов и страховых взносов, удовлетворенных работой налоговых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Оказание услуг по экстренному вызову полиции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1 238 651.04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1 238 651.04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191420507468142050100100170001920244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горюче-смазочных материалов (бензин)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5 684 600.00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5 684 600.00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191420507468142050100100160008010244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Повышение собираемости налогов, сборов и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Оказание услуг по физической охране зданий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2 575 040.00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2 575 040.00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201420507468142050100100080001920244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Приобретение горюче-смазочных материалов (бензин)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5 684 600.00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5 684 600.00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18142050746814205010010017000</w:t>
            </w:r>
            <w:bookmarkStart w:id="0" w:name="_GoBack"/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1920244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работой налоговых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Приобретение горюче-смазочных материалов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3 600 000.00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3 600 000.00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181420507468142050100100080005310244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общедоступной почтовой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72 132 026.84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35 806 084.29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36 325 942.55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191420507468142050100100070005310244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Оказание услуг общедоступной почтовой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36 325 942.55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36 325 942.55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181420507468142050100100110003600244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налогоплательщиков, плательщиков сборов и страховых взносов, удовлетворенных работой налоговых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Холодное водоснабжение и водоотведение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225 000.00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225 000.00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181420507468142050100100100005320244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191420507468142050100100080006399244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Повышение собираемости налогов, сборов и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Оказание информационных услуг по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составлению Сборника "Основные показатели работы угольной промышленности"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119 800.00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119 800.00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181420507468142050100100090006399244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Оказание информационных услуг по составлению Сборника "Основные показатели работы угольной промышленности"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119 800.00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119 800.00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181420507468142050100100140001920244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работой налоговых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Приобретение горюче-смазочных материалов (бензин)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5 730 433.00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5 730 433.00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201420507468142050100100010004120244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3 125 900.00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3 125 900.00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201420507468142050100100150003313244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Техническое обслуживание охранно-пожарной, тревожной сигнализации, системы охранного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телевидения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181420507468142050100100260003313244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налогоплательщиков, плательщиков сборов и страховых взносов, удовлетворенных работой налоговых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Техническое обслуживание охранно-пожарной, тревожной сигнализации, системы охранного телевидения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181420507468142050100100150008424244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охраны с использованием технических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1 559 381.40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1 559 381.40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191420507468142050100100140008424244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Повышение собираемости налогов, сборов и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Услуги охраны с использованием технических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1 559 381.40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1 559 381.40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181420507468142050100100020004120244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Текущий ремонт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3 189 700.00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3 189 700.00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81E4F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201420507468142050100100130001722244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работой налоговых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Приобретение хозяйственных принадлежностей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326 300.00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326 300.00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81E4F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081E4F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191420507468142050100100250003313244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Техническое обслуживание охранно-пожарной, тревожной сигнализации, системы охранного телевидения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81E4F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191420507468142050100100130003600244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Холодное водоснабжение и водоотведение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225 000.00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225 000.00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81E4F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191420507468142050100100200005320244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налогоплательщиков, плательщиков сборов и страховых взносов, удовлетворенных работой налоговых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Оказание услуг специальной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81E4F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181420507468142050100100210005320244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специальной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81E4F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191420507468142050100100230001722244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Повышение собираемости налогов, сборов и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Приобретение хозяйственных принадлежностей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326 300.00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326 300.00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81E4F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181420507468142050100100240001722244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Приобретение хозяйственных принадлежностей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326 300.00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326 300.00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81E4F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201420507468142050100100100003312244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работой налоговых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Техническое обслуживание системы кондиционирования и кондиционеров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81E4F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191420507468142050100100190003312244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Повышение собираемости налогов, сборов и страховых взносов; снижение соотношения объема задолженности по 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Техническое обслуживание системы кондиционирования и кондиционеров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81E4F" w:rsidRPr="008C6DE5" w:rsidTr="00081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181420507468142050100100200003312244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собираемости налогов, сборов и страховых взносов; снижение соотношения объема задолженности по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налогам и сборам к объему поступлений по налогам и сборам в бюджетную систему Российской Федерации; выявление скрытой налоговой базы; повышение доли налогоплательщиков, плательщиков сборов и страховых взносов, удовлетворенных работой налоговых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Техническое обслуживание системы кондиционирования и кондиционеров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81E4F" w:rsidRPr="008C6DE5" w:rsidTr="00081E4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191420507468142050100100240000000244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201420507468142050100100140000000000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181420507468142050100100250000000244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1 625 171.01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1 625 171.01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081E4F" w:rsidRPr="008C6DE5" w:rsidTr="00081E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1 625 171.01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1 625 171.01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81E4F" w:rsidRPr="008C6DE5" w:rsidTr="00081E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1 562 420.27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1 562 420.27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6DE5" w:rsidRPr="008C6DE5" w:rsidTr="00081E4F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18201063940290019242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63 813 102.00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21 182 682.00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21 315 210.00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21 315 210.00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8C6DE5" w:rsidRPr="008C6DE5" w:rsidTr="00081E4F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225 099 013.00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65 386 413.00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79 856 300.00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79 856 300.00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8C6DE5" w:rsidRPr="008C6DE5" w:rsidTr="00081E4F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288 912 115.00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86 569 095.00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101 171 510.00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101 171 510.00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8C6DE5" w:rsidRPr="008C6DE5" w:rsidRDefault="008C6DE5" w:rsidP="008C6DE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75"/>
        <w:gridCol w:w="6468"/>
        <w:gridCol w:w="75"/>
        <w:gridCol w:w="3234"/>
        <w:gridCol w:w="75"/>
        <w:gridCol w:w="8624"/>
      </w:tblGrid>
      <w:tr w:rsidR="008C6DE5" w:rsidRPr="008C6DE5" w:rsidTr="008C6DE5">
        <w:tc>
          <w:tcPr>
            <w:tcW w:w="0" w:type="auto"/>
            <w:vMerge w:val="restart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заместитель начальника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Лобяк</w:t>
            </w:r>
            <w:proofErr w:type="spellEnd"/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Алла Викторовна</w:t>
            </w:r>
          </w:p>
        </w:tc>
      </w:tr>
      <w:tr w:rsidR="008C6DE5" w:rsidRPr="008C6DE5" w:rsidTr="008C6DE5">
        <w:tc>
          <w:tcPr>
            <w:tcW w:w="0" w:type="auto"/>
            <w:vMerge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8C6DE5" w:rsidRPr="008C6DE5" w:rsidTr="008C6DE5">
        <w:tc>
          <w:tcPr>
            <w:tcW w:w="0" w:type="auto"/>
            <w:gridSpan w:val="7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"/>
              <w:gridCol w:w="1573"/>
              <w:gridCol w:w="230"/>
              <w:gridCol w:w="1573"/>
              <w:gridCol w:w="10844"/>
              <w:gridCol w:w="2991"/>
              <w:gridCol w:w="230"/>
              <w:gridCol w:w="1963"/>
              <w:gridCol w:w="1078"/>
            </w:tblGrid>
            <w:tr w:rsidR="008C6DE5" w:rsidRPr="008C6DE5">
              <w:tc>
                <w:tcPr>
                  <w:tcW w:w="250" w:type="pct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февраля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8C6DE5" w:rsidRPr="008C6DE5" w:rsidRDefault="008C6DE5" w:rsidP="008C6DE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6"/>
      </w:tblGrid>
      <w:tr w:rsidR="008C6DE5" w:rsidRPr="008C6DE5" w:rsidTr="008C6DE5">
        <w:tc>
          <w:tcPr>
            <w:tcW w:w="0" w:type="auto"/>
            <w:vAlign w:val="center"/>
            <w:hideMark/>
          </w:tcPr>
          <w:p w:rsidR="00081E4F" w:rsidRPr="00B6524B" w:rsidRDefault="00081E4F" w:rsidP="008C6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8C6DE5" w:rsidRPr="008C6DE5" w:rsidRDefault="008C6DE5" w:rsidP="008C6D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Форма обоснования закупок товаров, работ и услуг для обеспечения государственных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8C6DE5" w:rsidRPr="008C6DE5" w:rsidRDefault="008C6DE5" w:rsidP="008C6DE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1"/>
        <w:gridCol w:w="3102"/>
        <w:gridCol w:w="1153"/>
      </w:tblGrid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измененный(1)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8C6DE5" w:rsidRPr="008C6DE5" w:rsidTr="008C6DE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DE5" w:rsidRPr="008C6DE5" w:rsidTr="008C6DE5">
        <w:tc>
          <w:tcPr>
            <w:tcW w:w="0" w:type="auto"/>
            <w:gridSpan w:val="3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8C6DE5" w:rsidRPr="008C6DE5" w:rsidTr="008C6DE5">
        <w:tc>
          <w:tcPr>
            <w:tcW w:w="0" w:type="auto"/>
            <w:gridSpan w:val="3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8C6DE5" w:rsidRPr="008C6DE5" w:rsidRDefault="008C6DE5" w:rsidP="008C6DE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5207"/>
        <w:gridCol w:w="2474"/>
        <w:gridCol w:w="3333"/>
        <w:gridCol w:w="3564"/>
        <w:gridCol w:w="3263"/>
        <w:gridCol w:w="3372"/>
      </w:tblGrid>
      <w:tr w:rsidR="008C6DE5" w:rsidRPr="008C6DE5" w:rsidTr="008C6DE5">
        <w:trPr>
          <w:tblHeader/>
        </w:trPr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8C6DE5" w:rsidRPr="008C6DE5" w:rsidTr="008C6DE5">
        <w:trPr>
          <w:tblHeader/>
        </w:trPr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191420507468142050100100260002823242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расходных материалов для лазерных принтеров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181420507468142050100100280002620242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вычислительной техники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191420507468142050100100270002620242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вычислительной техники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201420507468142050100100160002620242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вычислительной техники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181420507468142050100100290002620242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запасных частей и комплектующих для вычислительной техники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191420507468142050100100280002620242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запасных частей и комплектующих для вычислительной техники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201420507468142050100100170002620242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запасных частей и комплектующих для вычислительной техники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Государственная программа Российской Федерации "Управление государственными финансами и регулирование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 утверждении нормативных затрат на обеспечение функций территориальных органов ФНС России и федеральных казенных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181420507468142050100100300002823242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расходных материалов для лазерных принтеров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201420507468142050100100180002823242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расходных материалов для лазерных принтеров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181420507468142050100100310002680242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оптических носителей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191420507468142050100100290002680242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оптических носителей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Государственная программа Российской Федерации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Основное мероприятие "Совершенствование налогового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Объект закупки соответствует мероприятию государственной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 утверждении нормативных затрат на обеспечение функций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201420507468142050100100190002680242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оптических носителей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181420507468142050100100320006110242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электросвязи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191420507468142050100100300006110242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электросвязи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201420507468142050100100200006110242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электросвязи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181420507468142050100100330006311242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программного обеспечения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191420507468142050100100310006311242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программного обеспечения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201420507468142050100100210006311242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программного обеспечения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находящихся в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181420507468142050100100340009511242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Техническое обслуживание и ремонт вычислительной техники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191420507468142050100100320009511242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Техническое обслуживание и ремонт вычислительной техники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201420507468142050100100220009511242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Техническое обслуживание и ремонт вычислительной техники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201420507468142050100100030002229244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Государственная программа Российской Федерации "Управление государственными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 утверждении нормативных затрат на обеспечение функций территориальных органов ФНС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191420507468142050100100210001723244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расходных материалов для подготовки почтовых отправлений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201420507468142050100100110001723244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расходных материалов для подготовки почтовых отправлений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201420507468142050100100020001712244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офисной бумаги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181420507468142050100100230003313244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Техническое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обслуживание систем автоматических установок газового пожаротушения в серверных и </w:t>
            </w:r>
            <w:proofErr w:type="gramStart"/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архиве</w:t>
            </w:r>
            <w:proofErr w:type="gramEnd"/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Управления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Государственная программа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Основное мероприятие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Объект закупки соответствует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 утверждении нормативных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181420507468142050100100050001712244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офисной бумаги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181420507468142050100100060002229244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191420507468142050100100220003313244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Техническое обслуживание систем автоматических установок газового пожаротушения в серверных и </w:t>
            </w:r>
            <w:proofErr w:type="gramStart"/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архиве</w:t>
            </w:r>
            <w:proofErr w:type="gramEnd"/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Управления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201420507468142050100100120003313244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Техническое обслуживание систем автоматических установок газового пожаротушения в серверных и </w:t>
            </w:r>
            <w:proofErr w:type="gramStart"/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архиве</w:t>
            </w:r>
            <w:proofErr w:type="gramEnd"/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Управления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181420507468142050100100220001723244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расходных материалов для подготовки почтовых отправлений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191420507468142050100100030001712244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офисной бумаги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191420507468142050100100040002229244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Государственная программа Российской Федерации "Управление государственными финансами и регулирование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 утверждении нормативных затрат на обеспечение функций территориальных органов ФНС России и федеральных казенных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181420507468142050100100270007120244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Технический осмотр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181420507468142050100100190008010244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физической охране зданий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181420507468142050100100160003821244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вывозу и захоронению отходов I-V классов опасности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201420507468142050100100070008424244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Услуги охраны с использованием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технических средств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Государственная программа Российской Федерации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Основное мероприятие "Совершенствование налогового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Объект закупки соответствует мероприятию государственной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 утверждении нормативных затрат на обеспечение функций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191420507468142050100100150005320244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191420507468142050100100120001920244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горюче-смазочных материалов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201420507468142050100100050003821244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вывозу и захоронению отходов I-V классов опасности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201420507468142050100100040006399244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информационных услуг по составлению Сборника "Основные показатели работы угольной промышленности"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191420507468142050100100110003514244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Продажа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181420507468142050100100130003514244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Продажа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181420507468142050100100070003530244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тепловой энергии в горячей воде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находящихся в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191420507468142050100100050003530244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тепловой энергии в горячей воде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191420507468142050100100020004120244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191420507468142050100100100003821244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вывозу и захоронению отходов I-V классов опасности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201420507468142050100100090008010244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Государственная программа Российской Федерации "Управление государственными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 утверждении нормативных затрат на обеспечение функций территориальных органов ФНС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191420507468142050100100180008010244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181420507468142050100100180008010244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191420507468142050100100170001920244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горюче-смазочных материалов (бензин)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191420507468142050100100160008010244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услуг по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физической охране зданий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Государственная программа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Основное мероприятие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Объект закупки соответствует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 утверждении нормативных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201420507468142050100100080001920244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горюче-смазочных материалов (бензин)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181420507468142050100100170001920244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горюче-смазочных материалов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181420507468142050100100080005310244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191420507468142050100100070005310244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181420507468142050100100110003600244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181420507468142050100100100005320244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191420507468142050100100080006399244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информационных услуг по составлению Сборника "Основные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показатели работы угольной промышленности"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Государственная программа Российской Федерации "Управление государственными финансами и регулирование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 утверждении нормативных затрат на обеспечение функций территориальных органов ФНС России и федеральных казенных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181420507468142050100100090006399244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информационных услуг по составлению Сборника "Основные показатели работы угольной промышленности"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181420507468142050100100140001920244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горюче-смазочных материалов (бензин)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201420507468142050100100010004120244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201420507468142050100100150003313244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Техническое обслуживание охранно-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пожарной, тревожной сигнализации, системы охранного телевидения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Государственная программа Российской Федерации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Основное мероприятие "Совершенствование налогового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Объект закупки соответствует мероприятию государственной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 утверждении нормативных затрат на обеспечение функций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181420507468142050100100260003313244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Техническое обслуживание охранно-пожарной, тревожной сигнализации, системы охранного телевидения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181420507468142050100100150008424244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охраны с использованием технических средств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191420507468142050100100140008424244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охраны с использованием технических средств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181420507468142050100100020004120244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201420507468142050100100130001722244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хозяйственных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191420507468142050100100250003313244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Техническое обслуживание охранно-пожарной, тревожной сигнализации, системы охранного телевидения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191420507468142050100100130003600244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находящихся в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191420507468142050100100200005320244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специальной связи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181420507468142050100100210005320244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специальной связи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191420507468142050100100230001722244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хозяйственных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181420507468142050100100240001722244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хозяйственных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Государственная программа Российской Федерации "Управление государственными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 утверждении нормативных затрат на обеспечение функций территориальных органов ФНС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201420507468142050100100100003312244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Техническое обслуживание системы кондиционирования и кондиционеров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191420507468142050100100190003312244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Техническое обслуживание системы кондиционирования и кондиционеров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181420507468142050100100200003312244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Техническое обслуживание системы кондиционирования и кондиционеров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191420507468142050100100240000000244</w:t>
            </w:r>
          </w:p>
          <w:p w:rsidR="008C6DE5" w:rsidRPr="008C6DE5" w:rsidRDefault="008C6DE5" w:rsidP="008C6D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201420507468142050100100140000000000</w:t>
            </w:r>
          </w:p>
          <w:p w:rsidR="008C6DE5" w:rsidRPr="008C6DE5" w:rsidRDefault="008C6DE5" w:rsidP="008C6D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181420507468142050100100250000000244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Товары, работы или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Государственная программа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Основное мероприятие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Объект закупки соответствует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  <w:proofErr w:type="gramStart"/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; 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; 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предусмотренных программой; 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  <w:proofErr w:type="gramStart"/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; 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  <w:proofErr w:type="gramStart"/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Объект закупки соответствует мероприятию государственной программы, направлен на ресурсное обеспечение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налоговых органов и позволит обеспечить достижение целей, предусмотренных программой ; 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 утверждении нормативных </w:t>
            </w: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</w:tbl>
    <w:p w:rsidR="008C6DE5" w:rsidRPr="008C6DE5" w:rsidRDefault="008C6DE5" w:rsidP="008C6DE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6"/>
        <w:gridCol w:w="10"/>
      </w:tblGrid>
      <w:tr w:rsidR="008C6DE5" w:rsidRPr="008C6DE5" w:rsidTr="008C6DE5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6D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8C6DE5" w:rsidRPr="008C6DE5" w:rsidTr="008C6DE5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19"/>
              <w:gridCol w:w="118"/>
              <w:gridCol w:w="1698"/>
              <w:gridCol w:w="152"/>
              <w:gridCol w:w="431"/>
              <w:gridCol w:w="152"/>
              <w:gridCol w:w="3454"/>
              <w:gridCol w:w="412"/>
              <w:gridCol w:w="230"/>
              <w:gridCol w:w="270"/>
            </w:tblGrid>
            <w:tr w:rsidR="008C6DE5" w:rsidRPr="008C6DE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Антонова Ирина Игоревна, Заместитель руководителя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февраля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8C6DE5" w:rsidRPr="008C6DE5">
              <w:tc>
                <w:tcPr>
                  <w:tcW w:w="0" w:type="auto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8C6DE5" w:rsidRPr="008C6DE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Лобяк</w:t>
                  </w:r>
                  <w:proofErr w:type="spellEnd"/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Алла Викторовна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8C6DE5" w:rsidRPr="008C6DE5">
              <w:tc>
                <w:tcPr>
                  <w:tcW w:w="0" w:type="auto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6DE5" w:rsidRPr="008C6DE5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6D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DE5" w:rsidRPr="008C6DE5" w:rsidRDefault="008C6DE5" w:rsidP="008C6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C6DE5" w:rsidRPr="008C6DE5" w:rsidRDefault="008C6DE5" w:rsidP="008C6D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6DE5" w:rsidRPr="008C6DE5" w:rsidRDefault="008C6DE5" w:rsidP="008C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1E4F" w:rsidRDefault="00081E4F"/>
    <w:sectPr w:rsidR="00081E4F" w:rsidSect="008C6DE5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260C"/>
    <w:multiLevelType w:val="multilevel"/>
    <w:tmpl w:val="AF7E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E5"/>
    <w:rsid w:val="00081E4F"/>
    <w:rsid w:val="0023535D"/>
    <w:rsid w:val="00376A0A"/>
    <w:rsid w:val="008C6DE5"/>
    <w:rsid w:val="00B03F51"/>
    <w:rsid w:val="00B6524B"/>
    <w:rsid w:val="00E4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6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8C6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DE5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6DE5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8C6DE5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C6DE5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8C6DE5"/>
    <w:rPr>
      <w:b/>
      <w:bCs/>
    </w:rPr>
  </w:style>
  <w:style w:type="paragraph" w:styleId="a6">
    <w:name w:val="Normal (Web)"/>
    <w:basedOn w:val="a"/>
    <w:uiPriority w:val="99"/>
    <w:semiHidden/>
    <w:unhideWhenUsed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8C6DE5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8C6DE5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8C6DE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C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8C6DE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8C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8C6DE5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8C6DE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8C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8C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8C6DE5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8C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8C6DE5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8C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8C6DE5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8C6DE5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8C6DE5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8C6DE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8C6DE5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8C6DE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8C6DE5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8C6DE5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8C6DE5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8C6DE5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8C6DE5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8C6DE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8C6DE5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8C6DE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8C6DE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8C6DE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8C6DE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8C6DE5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8C6DE5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8C6DE5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8C6DE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8C6DE5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8C6DE5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8C6DE5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8C6DE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8C6DE5"/>
  </w:style>
  <w:style w:type="character" w:customStyle="1" w:styleId="dynatree-vline">
    <w:name w:val="dynatree-vline"/>
    <w:basedOn w:val="a0"/>
    <w:rsid w:val="008C6DE5"/>
  </w:style>
  <w:style w:type="character" w:customStyle="1" w:styleId="dynatree-connector">
    <w:name w:val="dynatree-connector"/>
    <w:basedOn w:val="a0"/>
    <w:rsid w:val="008C6DE5"/>
  </w:style>
  <w:style w:type="character" w:customStyle="1" w:styleId="dynatree-expander">
    <w:name w:val="dynatree-expander"/>
    <w:basedOn w:val="a0"/>
    <w:rsid w:val="008C6DE5"/>
  </w:style>
  <w:style w:type="character" w:customStyle="1" w:styleId="dynatree-icon">
    <w:name w:val="dynatree-icon"/>
    <w:basedOn w:val="a0"/>
    <w:rsid w:val="008C6DE5"/>
  </w:style>
  <w:style w:type="character" w:customStyle="1" w:styleId="dynatree-checkbox">
    <w:name w:val="dynatree-checkbox"/>
    <w:basedOn w:val="a0"/>
    <w:rsid w:val="008C6DE5"/>
  </w:style>
  <w:style w:type="character" w:customStyle="1" w:styleId="dynatree-radio">
    <w:name w:val="dynatree-radio"/>
    <w:basedOn w:val="a0"/>
    <w:rsid w:val="008C6DE5"/>
  </w:style>
  <w:style w:type="character" w:customStyle="1" w:styleId="dynatree-drag-helper-img">
    <w:name w:val="dynatree-drag-helper-img"/>
    <w:basedOn w:val="a0"/>
    <w:rsid w:val="008C6DE5"/>
  </w:style>
  <w:style w:type="character" w:customStyle="1" w:styleId="dynatree-drag-source">
    <w:name w:val="dynatree-drag-source"/>
    <w:basedOn w:val="a0"/>
    <w:rsid w:val="008C6DE5"/>
    <w:rPr>
      <w:shd w:val="clear" w:color="auto" w:fill="E0E0E0"/>
    </w:rPr>
  </w:style>
  <w:style w:type="paragraph" w:customStyle="1" w:styleId="mainlink1">
    <w:name w:val="mainlink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8C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8C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8C6DE5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8C6DE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8C6DE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8C6DE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8C6DE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8C6DE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8C6DE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8C6DE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8C6DE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8C6DE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8C6DE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8C6DE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8C6D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8C6DE5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8C6DE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8C6DE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8C6DE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8C6DE5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8C6DE5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8C6DE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8C6DE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8C6DE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8C6D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8C6DE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8C6DE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8C6DE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8C6D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8C6D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8C6DE5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8C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8C6DE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8C6DE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8C6DE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8C6DE5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8C6DE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8C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8C6DE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8C6DE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8C6DE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8C6DE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8C6DE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8C6DE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8C6DE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8C6DE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8C6DE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8C6DE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8C6DE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8C6DE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8C6DE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8C6DE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8C6DE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8C6DE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8C6DE5"/>
  </w:style>
  <w:style w:type="character" w:customStyle="1" w:styleId="dynatree-icon1">
    <w:name w:val="dynatree-icon1"/>
    <w:basedOn w:val="a0"/>
    <w:rsid w:val="008C6DE5"/>
  </w:style>
  <w:style w:type="paragraph" w:customStyle="1" w:styleId="confirmdialogheader1">
    <w:name w:val="confirmdialogheader1"/>
    <w:basedOn w:val="a"/>
    <w:rsid w:val="008C6DE5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8C6DE5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8C6DE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8C6DE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8C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8C6DE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8C6DE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8C6DE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6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8C6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DE5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6DE5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8C6DE5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C6DE5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8C6DE5"/>
    <w:rPr>
      <w:b/>
      <w:bCs/>
    </w:rPr>
  </w:style>
  <w:style w:type="paragraph" w:styleId="a6">
    <w:name w:val="Normal (Web)"/>
    <w:basedOn w:val="a"/>
    <w:uiPriority w:val="99"/>
    <w:semiHidden/>
    <w:unhideWhenUsed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8C6DE5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8C6DE5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8C6DE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C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8C6DE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8C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8C6DE5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8C6DE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8C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8C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8C6DE5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8C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8C6DE5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8C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8C6DE5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8C6DE5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8C6DE5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8C6DE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8C6DE5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8C6DE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8C6DE5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8C6DE5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8C6DE5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8C6DE5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8C6DE5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8C6DE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8C6DE5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8C6DE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8C6DE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8C6DE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8C6DE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8C6DE5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8C6DE5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8C6DE5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8C6DE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8C6DE5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8C6DE5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8C6DE5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8C6DE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8C6DE5"/>
  </w:style>
  <w:style w:type="character" w:customStyle="1" w:styleId="dynatree-vline">
    <w:name w:val="dynatree-vline"/>
    <w:basedOn w:val="a0"/>
    <w:rsid w:val="008C6DE5"/>
  </w:style>
  <w:style w:type="character" w:customStyle="1" w:styleId="dynatree-connector">
    <w:name w:val="dynatree-connector"/>
    <w:basedOn w:val="a0"/>
    <w:rsid w:val="008C6DE5"/>
  </w:style>
  <w:style w:type="character" w:customStyle="1" w:styleId="dynatree-expander">
    <w:name w:val="dynatree-expander"/>
    <w:basedOn w:val="a0"/>
    <w:rsid w:val="008C6DE5"/>
  </w:style>
  <w:style w:type="character" w:customStyle="1" w:styleId="dynatree-icon">
    <w:name w:val="dynatree-icon"/>
    <w:basedOn w:val="a0"/>
    <w:rsid w:val="008C6DE5"/>
  </w:style>
  <w:style w:type="character" w:customStyle="1" w:styleId="dynatree-checkbox">
    <w:name w:val="dynatree-checkbox"/>
    <w:basedOn w:val="a0"/>
    <w:rsid w:val="008C6DE5"/>
  </w:style>
  <w:style w:type="character" w:customStyle="1" w:styleId="dynatree-radio">
    <w:name w:val="dynatree-radio"/>
    <w:basedOn w:val="a0"/>
    <w:rsid w:val="008C6DE5"/>
  </w:style>
  <w:style w:type="character" w:customStyle="1" w:styleId="dynatree-drag-helper-img">
    <w:name w:val="dynatree-drag-helper-img"/>
    <w:basedOn w:val="a0"/>
    <w:rsid w:val="008C6DE5"/>
  </w:style>
  <w:style w:type="character" w:customStyle="1" w:styleId="dynatree-drag-source">
    <w:name w:val="dynatree-drag-source"/>
    <w:basedOn w:val="a0"/>
    <w:rsid w:val="008C6DE5"/>
    <w:rPr>
      <w:shd w:val="clear" w:color="auto" w:fill="E0E0E0"/>
    </w:rPr>
  </w:style>
  <w:style w:type="paragraph" w:customStyle="1" w:styleId="mainlink1">
    <w:name w:val="mainlink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8C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8C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8C6DE5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8C6DE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8C6DE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8C6DE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8C6DE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8C6DE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8C6DE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8C6DE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8C6DE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8C6DE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8C6DE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8C6DE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8C6D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8C6DE5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8C6DE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8C6DE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8C6DE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8C6DE5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8C6DE5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8C6DE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8C6DE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8C6DE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8C6D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8C6DE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8C6DE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8C6DE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8C6D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8C6D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8C6DE5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8C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8C6DE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8C6DE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8C6DE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8C6DE5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8C6DE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8C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8C6DE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8C6DE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8C6DE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8C6DE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8C6DE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8C6DE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8C6DE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8C6DE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8C6DE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8C6DE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8C6DE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8C6DE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8C6DE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8C6DE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8C6DE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8C6DE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8C6DE5"/>
  </w:style>
  <w:style w:type="character" w:customStyle="1" w:styleId="dynatree-icon1">
    <w:name w:val="dynatree-icon1"/>
    <w:basedOn w:val="a0"/>
    <w:rsid w:val="008C6DE5"/>
  </w:style>
  <w:style w:type="paragraph" w:customStyle="1" w:styleId="confirmdialogheader1">
    <w:name w:val="confirmdialogheader1"/>
    <w:basedOn w:val="a"/>
    <w:rsid w:val="008C6DE5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8C6DE5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8C6DE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8C6DE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8C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8C6DE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8C6DE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8C6DE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8C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1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4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0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079C-12C4-4E85-AAD8-8C26B0DA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84</Pages>
  <Words>16305</Words>
  <Characters>92942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Дужик Елена Вячеславовна</cp:lastModifiedBy>
  <cp:revision>4</cp:revision>
  <dcterms:created xsi:type="dcterms:W3CDTF">2018-03-12T01:55:00Z</dcterms:created>
  <dcterms:modified xsi:type="dcterms:W3CDTF">2018-04-19T13:06:00Z</dcterms:modified>
</cp:coreProperties>
</file>