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  <w:gridCol w:w="1859"/>
        <w:gridCol w:w="143"/>
        <w:gridCol w:w="1431"/>
        <w:gridCol w:w="143"/>
        <w:gridCol w:w="1716"/>
        <w:gridCol w:w="66"/>
        <w:gridCol w:w="66"/>
        <w:gridCol w:w="66"/>
        <w:gridCol w:w="66"/>
      </w:tblGrid>
      <w:tr w:rsidR="00470F93" w:rsidRPr="00470F93" w:rsidTr="00470F93">
        <w:tc>
          <w:tcPr>
            <w:tcW w:w="3150" w:type="pct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850" w:type="pct"/>
            <w:gridSpan w:val="5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УТВЕРЖДАЮ </w:t>
            </w: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470F93" w:rsidRPr="00470F93" w:rsidTr="00470F93"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Аршинцева Л. А.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F93" w:rsidRPr="00470F93" w:rsidTr="00470F93"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F93" w:rsidRPr="00470F93" w:rsidTr="00470F93"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70F93" w:rsidRPr="00470F93" w:rsidRDefault="00470F93" w:rsidP="00470F93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7"/>
        <w:gridCol w:w="425"/>
        <w:gridCol w:w="134"/>
        <w:gridCol w:w="425"/>
        <w:gridCol w:w="134"/>
        <w:gridCol w:w="425"/>
        <w:gridCol w:w="230"/>
        <w:gridCol w:w="1591"/>
      </w:tblGrid>
      <w:tr w:rsidR="00470F93" w:rsidRPr="00470F93" w:rsidTr="00470F93">
        <w:tc>
          <w:tcPr>
            <w:tcW w:w="3850" w:type="pct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 06 » </w:t>
            </w:r>
          </w:p>
        </w:tc>
        <w:tc>
          <w:tcPr>
            <w:tcW w:w="50" w:type="pc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0" w:type="pc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470F93" w:rsidRPr="00470F93" w:rsidTr="00470F93"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F93" w:rsidRPr="00470F93" w:rsidTr="00470F93"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70F93" w:rsidRPr="00470F93" w:rsidRDefault="00470F93" w:rsidP="00470F93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1"/>
      </w:tblGrid>
      <w:tr w:rsidR="00470F93" w:rsidRPr="00470F93" w:rsidTr="00470F93">
        <w:tc>
          <w:tcPr>
            <w:tcW w:w="0" w:type="auto"/>
            <w:vAlign w:val="center"/>
            <w:hideMark/>
          </w:tcPr>
          <w:p w:rsidR="00470F93" w:rsidRPr="00470F93" w:rsidRDefault="00470F93" w:rsidP="00AE417F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20 </w:t>
            </w:r>
            <w:r w:rsidRPr="00470F93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18</w:t>
            </w: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</w:t>
            </w:r>
          </w:p>
        </w:tc>
      </w:tr>
    </w:tbl>
    <w:p w:rsidR="00470F93" w:rsidRPr="00470F93" w:rsidRDefault="00470F93" w:rsidP="00470F9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7"/>
        <w:gridCol w:w="4463"/>
        <w:gridCol w:w="437"/>
        <w:gridCol w:w="1179"/>
        <w:gridCol w:w="1215"/>
      </w:tblGrid>
      <w:tr w:rsidR="00470F93" w:rsidRPr="00470F93" w:rsidTr="00AB1C0F"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470F93" w:rsidRPr="00470F93" w:rsidTr="00AB1C0F"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06.03.2018</w:t>
            </w:r>
          </w:p>
        </w:tc>
      </w:tr>
      <w:tr w:rsidR="00470F93" w:rsidRPr="00470F93" w:rsidTr="00AB1C0F"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22930745 </w:t>
            </w:r>
          </w:p>
        </w:tc>
      </w:tr>
      <w:tr w:rsidR="00470F93" w:rsidRPr="00470F93" w:rsidTr="00AB1C0F"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470F93" w:rsidRPr="00470F93" w:rsidTr="00AB1C0F"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470F93" w:rsidRPr="00470F93" w:rsidTr="00AB1C0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470F93" w:rsidRPr="00470F93" w:rsidTr="00AB1C0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470F93" w:rsidRPr="00470F93" w:rsidTr="00AB1C0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32701000</w:t>
            </w:r>
          </w:p>
        </w:tc>
      </w:tr>
      <w:tr w:rsidR="00470F93" w:rsidRPr="00470F93" w:rsidTr="00AB1C0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 , 7-3842-325709 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470F93" w:rsidRPr="00470F93" w:rsidTr="00AB1C0F">
        <w:tc>
          <w:tcPr>
            <w:tcW w:w="0" w:type="auto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</w:t>
            </w:r>
          </w:p>
        </w:tc>
      </w:tr>
      <w:tr w:rsidR="00470F93" w:rsidRPr="00470F93" w:rsidTr="00AB1C0F"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06.03.2018</w:t>
            </w:r>
          </w:p>
        </w:tc>
      </w:tr>
      <w:tr w:rsidR="00470F93" w:rsidRPr="00470F93" w:rsidTr="00AB1C0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470F93" w:rsidRPr="00470F93" w:rsidTr="00AB1C0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34369106.73</w:t>
            </w:r>
          </w:p>
        </w:tc>
      </w:tr>
    </w:tbl>
    <w:p w:rsidR="00470F93" w:rsidRPr="00470F93" w:rsidRDefault="00470F93" w:rsidP="00470F9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261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"/>
        <w:gridCol w:w="894"/>
        <w:gridCol w:w="577"/>
        <w:gridCol w:w="741"/>
        <w:gridCol w:w="469"/>
        <w:gridCol w:w="347"/>
        <w:gridCol w:w="475"/>
        <w:gridCol w:w="550"/>
        <w:gridCol w:w="431"/>
        <w:gridCol w:w="431"/>
        <w:gridCol w:w="401"/>
        <w:gridCol w:w="410"/>
        <w:gridCol w:w="244"/>
        <w:gridCol w:w="243"/>
        <w:gridCol w:w="379"/>
        <w:gridCol w:w="332"/>
        <w:gridCol w:w="307"/>
        <w:gridCol w:w="328"/>
        <w:gridCol w:w="719"/>
        <w:gridCol w:w="344"/>
        <w:gridCol w:w="467"/>
        <w:gridCol w:w="385"/>
        <w:gridCol w:w="386"/>
        <w:gridCol w:w="592"/>
        <w:gridCol w:w="694"/>
        <w:gridCol w:w="622"/>
        <w:gridCol w:w="494"/>
        <w:gridCol w:w="463"/>
        <w:gridCol w:w="478"/>
        <w:gridCol w:w="576"/>
        <w:gridCol w:w="575"/>
        <w:gridCol w:w="353"/>
        <w:gridCol w:w="478"/>
      </w:tblGrid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п</w:t>
            </w:r>
            <w:proofErr w:type="gramEnd"/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Идентификационный код 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закупки </w:t>
            </w:r>
          </w:p>
        </w:tc>
        <w:tc>
          <w:tcPr>
            <w:tcW w:w="1962" w:type="dxa"/>
            <w:gridSpan w:val="2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Объект закупки </w:t>
            </w:r>
          </w:p>
        </w:tc>
        <w:tc>
          <w:tcPr>
            <w:tcW w:w="69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509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Размер 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аванса, процентов </w:t>
            </w:r>
          </w:p>
        </w:tc>
        <w:tc>
          <w:tcPr>
            <w:tcW w:w="3381" w:type="dxa"/>
            <w:gridSpan w:val="5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Планируемые платежи </w:t>
            </w:r>
          </w:p>
        </w:tc>
        <w:tc>
          <w:tcPr>
            <w:tcW w:w="958" w:type="dxa"/>
            <w:gridSpan w:val="2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Единица измерени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я </w:t>
            </w:r>
          </w:p>
        </w:tc>
        <w:tc>
          <w:tcPr>
            <w:tcW w:w="2325" w:type="dxa"/>
            <w:gridSpan w:val="5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Количество (объем) закупаемых товаров, 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работ, услуг </w:t>
            </w:r>
          </w:p>
        </w:tc>
        <w:tc>
          <w:tcPr>
            <w:tcW w:w="1072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Планируемый срок 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(периодичность) поставки товаров, выполнения работ, оказания услуг </w:t>
            </w:r>
          </w:p>
        </w:tc>
        <w:tc>
          <w:tcPr>
            <w:tcW w:w="1196" w:type="dxa"/>
            <w:gridSpan w:val="2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Размер обеспечени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я </w:t>
            </w:r>
          </w:p>
        </w:tc>
        <w:tc>
          <w:tcPr>
            <w:tcW w:w="1135" w:type="dxa"/>
            <w:gridSpan w:val="2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Планируемый срок, 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(месяц, год) </w:t>
            </w:r>
          </w:p>
        </w:tc>
        <w:tc>
          <w:tcPr>
            <w:tcW w:w="879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Способ определ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ения поставщика (подрядчика, исполнителя) </w:t>
            </w:r>
          </w:p>
        </w:tc>
        <w:tc>
          <w:tcPr>
            <w:tcW w:w="1033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Преимущества, 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предоставля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92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Осуществление 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закупки у субъектов малого предпринима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732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Применение 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национального режима при осуществлении закупок </w:t>
            </w:r>
          </w:p>
        </w:tc>
        <w:tc>
          <w:tcPr>
            <w:tcW w:w="685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Дополнитель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ные требования к участникам закупки отдельных видов товаров, работ, услуг </w:t>
            </w:r>
          </w:p>
        </w:tc>
        <w:tc>
          <w:tcPr>
            <w:tcW w:w="70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Сведения о 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проведении обязательного общественного обсуждения закупки </w:t>
            </w:r>
          </w:p>
        </w:tc>
        <w:tc>
          <w:tcPr>
            <w:tcW w:w="855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Информация о 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банковском сопровождении контрактов/казначейском сопровождении контрактов </w:t>
            </w:r>
          </w:p>
        </w:tc>
        <w:tc>
          <w:tcPr>
            <w:tcW w:w="85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внесения изменений 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Наименов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ание уполномоченного органа (учреждения) </w:t>
            </w:r>
          </w:p>
        </w:tc>
        <w:tc>
          <w:tcPr>
            <w:tcW w:w="70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Наименовани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е организатора проведения совместного конкурса или аукциона </w:t>
            </w: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105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69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816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1272" w:type="dxa"/>
            <w:gridSpan w:val="2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59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60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35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352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935" w:type="dxa"/>
            <w:gridSpan w:val="2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8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072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69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68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879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33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9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16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59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0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2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8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79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33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3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8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181420507468142050100100050161712244</w:t>
            </w: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6923245.90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6923245.90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6923245.90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CB56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69232.46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692324.59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формата А3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офисная, формата А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23999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23999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ний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с 01.02.2018 по 31.12.2018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отправлений)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общедоступной почтовой связи (прием, обработка и доставка (вручение) внутренних почтовых отправлений </w:t>
            </w:r>
            <w:proofErr w:type="gramEnd"/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изменения не внесены</w:t>
            </w:r>
            <w:proofErr w:type="gramEnd"/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франкирование</w:t>
            </w:r>
            <w:proofErr w:type="spell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13000000.00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с 01.02.2018 по 31.08.2018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информационных услуг по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составлению Сборника "Основные показатели работы угольной промышленности"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налоговых органов в установленном порядке, с использованием технических средств охранной сигнализации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услуга непрерывного характера с 01.01.2018 по 31.12.2018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отходов 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CB56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срок осуществления услуги с 01.01.2018 по 30.09.2018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CB56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включение в план график закупки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на вывоз твердых коммунальных отходов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отходов 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bookmarkStart w:id="0" w:name="_GoBack"/>
            <w:bookmarkEnd w:id="0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81420507468142050100100180018010244</w:t>
            </w: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и(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контроль за состоянием средств тревожной сигнализации и выезд наряда полиции по сигналу "Тревога"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CB56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периода действия контракта с 01.01.2018 по 31.12.2018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181420507468142050100100230133313244</w:t>
            </w: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CB56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е систем автоматических установок газового пожаротушения в серверных и 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Условная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единица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876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CB56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01.03.2018 до 31.12.2018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и техническому обслуживанию прочего профессионального электронного оборудования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181420507468142050100100270157120244</w:t>
            </w: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Проведение годового технического осмотра автомобилей категорий М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,N1, М2, М3 и полугодового технического осмотра автомобилей категорий М2, М3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17601.00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17601.00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17601.00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CB56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М3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N1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181420507468142050100100310142680242</w:t>
            </w: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CB56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2455.29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24552.88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CD-RW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BD-R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2686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2686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BD-R DL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CD-R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260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260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DVD-R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181420507468142050100100320126110242</w:t>
            </w: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181420507468142050100100330096311242</w:t>
            </w: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 в налоговых органах Кемеровской области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(444 локальных лицензии)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181420507468142050100100330106311242</w:t>
            </w: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proofErr w:type="spell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правовой системы "Консультант Плюс" (89 сетевых лицензии)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(89 сетевых лицензии) в налоговых органах Кемеровской области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(89 сетевых лицензии)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334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181420507468142050100100330116311242</w:t>
            </w:r>
          </w:p>
        </w:tc>
        <w:tc>
          <w:tcPr>
            <w:tcW w:w="857" w:type="dxa"/>
            <w:vMerge w:val="restar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(109 сетевых лицензии) в налоговых органах Кемеровской области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(выполнения работ, оказания услуг): до 31.12.2018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C2CBA" w:rsidRPr="00470F93" w:rsidTr="00AB1C0F">
        <w:tc>
          <w:tcPr>
            <w:tcW w:w="221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62" w:type="dxa"/>
            <w:gridSpan w:val="2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4812762.29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доведенных лимитов бюджетных обязательств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</w:p>
        </w:tc>
        <w:tc>
          <w:tcPr>
            <w:tcW w:w="8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191420507468142050100100240010000244</w:t>
            </w:r>
          </w:p>
        </w:tc>
        <w:tc>
          <w:tcPr>
            <w:tcW w:w="8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22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3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201420507468142050100100140010000000</w:t>
            </w:r>
          </w:p>
        </w:tc>
        <w:tc>
          <w:tcPr>
            <w:tcW w:w="8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AB1C0F">
        <w:tc>
          <w:tcPr>
            <w:tcW w:w="3517" w:type="dxa"/>
            <w:gridSpan w:val="4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32806686.46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37619448.75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34369106.73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C2CBA" w:rsidRPr="00470F93" w:rsidTr="00B103EA">
        <w:trPr>
          <w:trHeight w:val="294"/>
        </w:trPr>
        <w:tc>
          <w:tcPr>
            <w:tcW w:w="3517" w:type="dxa"/>
            <w:gridSpan w:val="4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69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1314931.79</w:t>
            </w:r>
          </w:p>
        </w:tc>
        <w:tc>
          <w:tcPr>
            <w:tcW w:w="50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1314931.79</w:t>
            </w:r>
          </w:p>
        </w:tc>
        <w:tc>
          <w:tcPr>
            <w:tcW w:w="81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6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9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33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5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4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470F93" w:rsidRPr="00470F93" w:rsidRDefault="00470F93" w:rsidP="00470F9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207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1"/>
      </w:tblGrid>
      <w:tr w:rsidR="00AB1C0F" w:rsidRPr="005D5E7E" w:rsidTr="00AB1C0F">
        <w:tc>
          <w:tcPr>
            <w:tcW w:w="5000" w:type="pct"/>
            <w:vAlign w:val="center"/>
            <w:hideMark/>
          </w:tcPr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СОГЛАСОВАНО:</w:t>
            </w:r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руководителя Управления ________________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С.В.Вахрушев</w:t>
            </w:r>
            <w:proofErr w:type="spellEnd"/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 отдела обеспечения   ________________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Л.И.Белоусова</w:t>
            </w:r>
            <w:proofErr w:type="spellEnd"/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 отдела информационных технологий _______________Э.Е.Слободчиков</w:t>
            </w:r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AB1C0F" w:rsidRPr="005D5E7E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AB1C0F" w:rsidRPr="005D5E7E" w:rsidTr="00AB1C0F">
        <w:tc>
          <w:tcPr>
            <w:tcW w:w="0" w:type="auto"/>
            <w:vAlign w:val="center"/>
          </w:tcPr>
          <w:p w:rsidR="00AB1C0F" w:rsidRPr="005D5E7E" w:rsidRDefault="00AB1C0F" w:rsidP="00CB56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F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Беляев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Е.В.</w:t>
            </w:r>
          </w:p>
        </w:tc>
      </w:tr>
      <w:tr w:rsidR="00AB1C0F" w:rsidRPr="005D5E7E" w:rsidTr="00AB1C0F">
        <w:tc>
          <w:tcPr>
            <w:tcW w:w="0" w:type="auto"/>
            <w:vAlign w:val="center"/>
          </w:tcPr>
          <w:p w:rsidR="00AB1C0F" w:rsidRPr="005D5E7E" w:rsidRDefault="00AB1C0F" w:rsidP="00CB56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</w:tr>
    </w:tbl>
    <w:p w:rsidR="00470F93" w:rsidRPr="00470F93" w:rsidRDefault="00470F93" w:rsidP="00470F93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122"/>
        <w:gridCol w:w="413"/>
        <w:gridCol w:w="122"/>
        <w:gridCol w:w="414"/>
        <w:gridCol w:w="230"/>
        <w:gridCol w:w="12799"/>
      </w:tblGrid>
      <w:tr w:rsidR="00470F93" w:rsidRPr="00470F93" w:rsidTr="00470F93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«06» </w:t>
            </w:r>
          </w:p>
        </w:tc>
        <w:tc>
          <w:tcPr>
            <w:tcW w:w="50" w:type="pc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0" w:type="pc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2C2CBA" w:rsidRDefault="002C2CBA" w:rsidP="00470F9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2C2CBA" w:rsidRDefault="002C2CBA">
      <w:pPr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br w:type="page"/>
      </w:r>
    </w:p>
    <w:p w:rsidR="00470F93" w:rsidRPr="00470F93" w:rsidRDefault="00470F93" w:rsidP="00470F9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1"/>
      </w:tblGrid>
      <w:tr w:rsidR="00470F93" w:rsidRPr="00470F93" w:rsidTr="00470F93">
        <w:tc>
          <w:tcPr>
            <w:tcW w:w="0" w:type="auto"/>
            <w:vAlign w:val="center"/>
            <w:hideMark/>
          </w:tcPr>
          <w:p w:rsidR="00470F93" w:rsidRPr="00470F93" w:rsidRDefault="00470F93" w:rsidP="002C2CBA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470F93" w:rsidRPr="00470F93" w:rsidRDefault="00470F93" w:rsidP="002C2CBA">
      <w:pPr>
        <w:spacing w:after="24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0"/>
        <w:gridCol w:w="2186"/>
        <w:gridCol w:w="1229"/>
        <w:gridCol w:w="136"/>
      </w:tblGrid>
      <w:tr w:rsidR="00470F93" w:rsidRPr="00470F93" w:rsidTr="00470F93">
        <w:tc>
          <w:tcPr>
            <w:tcW w:w="0" w:type="auto"/>
            <w:vAlign w:val="center"/>
            <w:hideMark/>
          </w:tcPr>
          <w:p w:rsidR="00470F93" w:rsidRPr="00470F93" w:rsidRDefault="00470F93" w:rsidP="002C2CB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Вид документа (базовый (0), измененный (порядковый код изменения плана-графика закупок)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470F93" w:rsidRPr="00470F93" w:rsidRDefault="00470F93" w:rsidP="002C2CB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B103E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70F93" w:rsidRPr="00470F93" w:rsidRDefault="00470F93" w:rsidP="002C2CB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</w:t>
            </w:r>
          </w:p>
        </w:tc>
      </w:tr>
      <w:tr w:rsidR="00470F93" w:rsidRPr="00470F93" w:rsidTr="00470F93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70F93" w:rsidRPr="00470F93" w:rsidRDefault="00470F93" w:rsidP="002C2CB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2C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2C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0F93" w:rsidRPr="00470F93" w:rsidRDefault="00470F93" w:rsidP="002C2CB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470F93" w:rsidRPr="00470F93" w:rsidRDefault="00470F93" w:rsidP="00470F9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2369"/>
        <w:gridCol w:w="1535"/>
        <w:gridCol w:w="1270"/>
        <w:gridCol w:w="1399"/>
        <w:gridCol w:w="2191"/>
        <w:gridCol w:w="1857"/>
        <w:gridCol w:w="978"/>
        <w:gridCol w:w="1490"/>
        <w:gridCol w:w="1252"/>
      </w:tblGrid>
      <w:tr w:rsidR="00470F93" w:rsidRPr="00470F93" w:rsidTr="00AE417F">
        <w:tc>
          <w:tcPr>
            <w:tcW w:w="0" w:type="auto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181420507468142050100100050161712244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6923245.90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Федеральный закон от 17.08.1995г. №147-ФЗ «О естественных монополиях») и осуществляется в соответствии с п.1 ч.1 ст.93 Федерального закона 44-ФЗ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отправлений)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Федеральный закон от 17.08.1995г. №147-ФЗ «О естественных монополиях») и осуществляется в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соответствиип.1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от 17.08.1995г. 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целях применения метода сопоставимых рыночных цен используется общедоступная информация о рыночных ценах товаров, работ, услуг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(ч.2 ст.22 Федерального закона 44-ФЗ)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информация о 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исполнителя)* услуга осуществляется органом исполнительной власти в соответствии с его полномочиями п.6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осуществлена в соответствии с п.8 ч.1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услуга осуществляется органом исполнительной власти в соответствии с его полномочиями п.6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181420507468142050100100230133313244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целях применения метода сопоставимых рыночных цен используется общедоступная информация о рыночных ценах товаров, работ, услуг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(в соответствии с ч.2 ст.22 Федерального закона 44-ФЗ).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• Конкурентный способ определения поставщика, при котором информация о закупаемых товарах, работах, услугах сообщается неограниченному кругу 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лиц путем размещения в ЕИС извещения о проведении запроса котировок, при условии, что НМЦК не превышает пятьсот тысяч рублей.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181420507468142050100100270157120244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Проведение годового технического осмотра автомобилей категорий М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,N1, М2, М3 и полугодового технического осмотра автомобилей категорий М2, М3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17601.00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181420507468142050100100310142680242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181420507468142050100100320126110242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установлена ПАО "Ростелеком"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естественных монополий (п.1 ч.1 ст.93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181420507468142050100100330096311242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181420507468142050100100330106311242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proofErr w:type="spell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правовой системы "Консультант Плюс" (89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181420507468142050100100330116311242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70F93" w:rsidRPr="00470F93" w:rsidTr="00AE417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191420507468142050100100240010000244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201420507468142050100100140010000000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1625171.01</w:t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70F9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1625171.01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470F93" w:rsidRPr="00470F93" w:rsidRDefault="00470F93" w:rsidP="00470F9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3"/>
        <w:gridCol w:w="146"/>
        <w:gridCol w:w="1028"/>
        <w:gridCol w:w="1020"/>
        <w:gridCol w:w="510"/>
        <w:gridCol w:w="71"/>
        <w:gridCol w:w="2090"/>
        <w:gridCol w:w="71"/>
        <w:gridCol w:w="249"/>
        <w:gridCol w:w="249"/>
        <w:gridCol w:w="164"/>
      </w:tblGrid>
      <w:tr w:rsidR="00470F93" w:rsidRPr="00470F93" w:rsidTr="00470F93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Аршинцева Любовь Аркадьевна, Руководитель</w:t>
            </w:r>
          </w:p>
        </w:tc>
        <w:tc>
          <w:tcPr>
            <w:tcW w:w="50" w:type="pc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«06»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470F93" w:rsidRPr="00470F93" w:rsidTr="00470F93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F93" w:rsidRPr="00470F93" w:rsidTr="00470F93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F93" w:rsidRPr="00470F93" w:rsidTr="00AB1C0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F93" w:rsidRPr="00470F93" w:rsidTr="00AB1C0F"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0F93" w:rsidRPr="00470F93" w:rsidRDefault="00470F93" w:rsidP="0047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2F0F" w:rsidRDefault="00E52F0F"/>
    <w:tbl>
      <w:tblPr>
        <w:tblW w:w="207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1"/>
      </w:tblGrid>
      <w:tr w:rsidR="00AB1C0F" w:rsidRPr="005D5E7E" w:rsidTr="00CB569A">
        <w:tc>
          <w:tcPr>
            <w:tcW w:w="5000" w:type="pct"/>
            <w:vAlign w:val="center"/>
            <w:hideMark/>
          </w:tcPr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СОГЛАСОВАНО:</w:t>
            </w:r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руководителя Управления ________________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С.В.Вахрушев</w:t>
            </w:r>
            <w:proofErr w:type="spellEnd"/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 отдела обеспечения   ________________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Л.И.Белоусова</w:t>
            </w:r>
            <w:proofErr w:type="spellEnd"/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 отдела информационных технологий _______________Э.Е.Слободчиков</w:t>
            </w:r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AB1C0F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AB1C0F" w:rsidRPr="005D5E7E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AB1C0F" w:rsidRPr="005D5E7E" w:rsidTr="00CB569A">
        <w:tc>
          <w:tcPr>
            <w:tcW w:w="0" w:type="auto"/>
            <w:vAlign w:val="center"/>
          </w:tcPr>
          <w:p w:rsidR="00AB1C0F" w:rsidRPr="005D5E7E" w:rsidRDefault="00AB1C0F" w:rsidP="00CB56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F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Беляев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Е.В.</w:t>
            </w:r>
          </w:p>
        </w:tc>
      </w:tr>
      <w:tr w:rsidR="00AB1C0F" w:rsidRPr="005D5E7E" w:rsidTr="00CB569A">
        <w:tc>
          <w:tcPr>
            <w:tcW w:w="0" w:type="auto"/>
            <w:vAlign w:val="center"/>
          </w:tcPr>
          <w:p w:rsidR="00AB1C0F" w:rsidRPr="005D5E7E" w:rsidRDefault="00AB1C0F" w:rsidP="00CB56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</w:tr>
    </w:tbl>
    <w:p w:rsidR="00AB1C0F" w:rsidRPr="00470F93" w:rsidRDefault="00AB1C0F" w:rsidP="00AB1C0F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122"/>
        <w:gridCol w:w="413"/>
        <w:gridCol w:w="122"/>
        <w:gridCol w:w="414"/>
        <w:gridCol w:w="230"/>
        <w:gridCol w:w="12799"/>
      </w:tblGrid>
      <w:tr w:rsidR="00AB1C0F" w:rsidRPr="00470F93" w:rsidTr="00CB569A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AB1C0F" w:rsidRPr="00470F93" w:rsidRDefault="00AB1C0F" w:rsidP="00CB56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«06» </w:t>
            </w:r>
          </w:p>
        </w:tc>
        <w:tc>
          <w:tcPr>
            <w:tcW w:w="50" w:type="pct"/>
            <w:vAlign w:val="center"/>
            <w:hideMark/>
          </w:tcPr>
          <w:p w:rsidR="00AB1C0F" w:rsidRPr="00470F93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AB1C0F" w:rsidRPr="00470F93" w:rsidRDefault="00AB1C0F" w:rsidP="00CB56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0" w:type="pct"/>
            <w:vAlign w:val="center"/>
            <w:hideMark/>
          </w:tcPr>
          <w:p w:rsidR="00AB1C0F" w:rsidRPr="00470F93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AB1C0F" w:rsidRPr="00470F93" w:rsidRDefault="00AB1C0F" w:rsidP="00CB56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AB1C0F" w:rsidRPr="00470F93" w:rsidRDefault="00AB1C0F" w:rsidP="00CB56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B1C0F" w:rsidRPr="00470F93" w:rsidRDefault="00AB1C0F" w:rsidP="00CB569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470F9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AB1C0F" w:rsidRDefault="00AB1C0F"/>
    <w:sectPr w:rsidR="00AB1C0F" w:rsidSect="00C1788E">
      <w:pgSz w:w="16839" w:h="11907" w:orient="landscape" w:code="9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93"/>
    <w:rsid w:val="002C2CBA"/>
    <w:rsid w:val="00470F93"/>
    <w:rsid w:val="00AB1C0F"/>
    <w:rsid w:val="00AE417F"/>
    <w:rsid w:val="00B103EA"/>
    <w:rsid w:val="00C1788E"/>
    <w:rsid w:val="00CB569A"/>
    <w:rsid w:val="00E5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0F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470F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F93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0F93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470F93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470F93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470F93"/>
    <w:rPr>
      <w:b/>
      <w:bCs/>
    </w:rPr>
  </w:style>
  <w:style w:type="paragraph" w:styleId="a6">
    <w:name w:val="Normal (Web)"/>
    <w:basedOn w:val="a"/>
    <w:uiPriority w:val="99"/>
    <w:semiHidden/>
    <w:unhideWhenUsed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470F93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470F93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470F93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470F93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470F93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470F93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470F93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470F93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470F93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470F93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470F93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470F9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470F93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470F93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470F93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470F93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470F93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470F93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470F93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470F93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470F93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470F9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470F9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470F9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470F93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470F93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470F93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470F93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470F9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470F93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470F93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470F93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470F9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470F93"/>
  </w:style>
  <w:style w:type="character" w:customStyle="1" w:styleId="dynatree-vline">
    <w:name w:val="dynatree-vline"/>
    <w:basedOn w:val="a0"/>
    <w:rsid w:val="00470F93"/>
  </w:style>
  <w:style w:type="character" w:customStyle="1" w:styleId="dynatree-connector">
    <w:name w:val="dynatree-connector"/>
    <w:basedOn w:val="a0"/>
    <w:rsid w:val="00470F93"/>
  </w:style>
  <w:style w:type="character" w:customStyle="1" w:styleId="dynatree-expander">
    <w:name w:val="dynatree-expander"/>
    <w:basedOn w:val="a0"/>
    <w:rsid w:val="00470F93"/>
  </w:style>
  <w:style w:type="character" w:customStyle="1" w:styleId="dynatree-icon">
    <w:name w:val="dynatree-icon"/>
    <w:basedOn w:val="a0"/>
    <w:rsid w:val="00470F93"/>
  </w:style>
  <w:style w:type="character" w:customStyle="1" w:styleId="dynatree-checkbox">
    <w:name w:val="dynatree-checkbox"/>
    <w:basedOn w:val="a0"/>
    <w:rsid w:val="00470F93"/>
  </w:style>
  <w:style w:type="character" w:customStyle="1" w:styleId="dynatree-radio">
    <w:name w:val="dynatree-radio"/>
    <w:basedOn w:val="a0"/>
    <w:rsid w:val="00470F93"/>
  </w:style>
  <w:style w:type="character" w:customStyle="1" w:styleId="dynatree-drag-helper-img">
    <w:name w:val="dynatree-drag-helper-img"/>
    <w:basedOn w:val="a0"/>
    <w:rsid w:val="00470F93"/>
  </w:style>
  <w:style w:type="character" w:customStyle="1" w:styleId="dynatree-drag-source">
    <w:name w:val="dynatree-drag-source"/>
    <w:basedOn w:val="a0"/>
    <w:rsid w:val="00470F93"/>
    <w:rPr>
      <w:shd w:val="clear" w:color="auto" w:fill="E0E0E0"/>
    </w:rPr>
  </w:style>
  <w:style w:type="paragraph" w:customStyle="1" w:styleId="mainlink1">
    <w:name w:val="mainlink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470F93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470F93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470F9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470F9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470F9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470F9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470F9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470F93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470F93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470F93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470F93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470F93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470F9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470F93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470F9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470F93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470F93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470F93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470F93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470F93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470F93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470F93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470F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470F93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470F93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470F93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470F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470F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470F93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470F9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470F93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470F93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470F93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470F93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470F9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470F9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470F93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470F93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470F93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470F93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470F93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470F93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470F93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470F93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470F9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470F9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470F93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470F93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470F93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470F93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470F93"/>
  </w:style>
  <w:style w:type="character" w:customStyle="1" w:styleId="dynatree-icon1">
    <w:name w:val="dynatree-icon1"/>
    <w:basedOn w:val="a0"/>
    <w:rsid w:val="00470F93"/>
  </w:style>
  <w:style w:type="paragraph" w:customStyle="1" w:styleId="confirmdialogheader1">
    <w:name w:val="confirmdialogheader1"/>
    <w:basedOn w:val="a"/>
    <w:rsid w:val="00470F93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470F93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470F93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470F93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470F93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470F9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7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7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0F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470F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F93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0F93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470F93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470F93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470F93"/>
    <w:rPr>
      <w:b/>
      <w:bCs/>
    </w:rPr>
  </w:style>
  <w:style w:type="paragraph" w:styleId="a6">
    <w:name w:val="Normal (Web)"/>
    <w:basedOn w:val="a"/>
    <w:uiPriority w:val="99"/>
    <w:semiHidden/>
    <w:unhideWhenUsed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470F93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470F93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470F93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470F93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470F93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470F93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470F93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470F93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470F93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470F93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470F93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470F9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470F93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470F93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470F93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470F93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470F93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470F93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470F93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470F93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470F93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470F9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470F9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470F9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470F93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470F93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470F93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470F93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470F9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470F93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470F93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470F93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470F9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470F93"/>
  </w:style>
  <w:style w:type="character" w:customStyle="1" w:styleId="dynatree-vline">
    <w:name w:val="dynatree-vline"/>
    <w:basedOn w:val="a0"/>
    <w:rsid w:val="00470F93"/>
  </w:style>
  <w:style w:type="character" w:customStyle="1" w:styleId="dynatree-connector">
    <w:name w:val="dynatree-connector"/>
    <w:basedOn w:val="a0"/>
    <w:rsid w:val="00470F93"/>
  </w:style>
  <w:style w:type="character" w:customStyle="1" w:styleId="dynatree-expander">
    <w:name w:val="dynatree-expander"/>
    <w:basedOn w:val="a0"/>
    <w:rsid w:val="00470F93"/>
  </w:style>
  <w:style w:type="character" w:customStyle="1" w:styleId="dynatree-icon">
    <w:name w:val="dynatree-icon"/>
    <w:basedOn w:val="a0"/>
    <w:rsid w:val="00470F93"/>
  </w:style>
  <w:style w:type="character" w:customStyle="1" w:styleId="dynatree-checkbox">
    <w:name w:val="dynatree-checkbox"/>
    <w:basedOn w:val="a0"/>
    <w:rsid w:val="00470F93"/>
  </w:style>
  <w:style w:type="character" w:customStyle="1" w:styleId="dynatree-radio">
    <w:name w:val="dynatree-radio"/>
    <w:basedOn w:val="a0"/>
    <w:rsid w:val="00470F93"/>
  </w:style>
  <w:style w:type="character" w:customStyle="1" w:styleId="dynatree-drag-helper-img">
    <w:name w:val="dynatree-drag-helper-img"/>
    <w:basedOn w:val="a0"/>
    <w:rsid w:val="00470F93"/>
  </w:style>
  <w:style w:type="character" w:customStyle="1" w:styleId="dynatree-drag-source">
    <w:name w:val="dynatree-drag-source"/>
    <w:basedOn w:val="a0"/>
    <w:rsid w:val="00470F93"/>
    <w:rPr>
      <w:shd w:val="clear" w:color="auto" w:fill="E0E0E0"/>
    </w:rPr>
  </w:style>
  <w:style w:type="paragraph" w:customStyle="1" w:styleId="mainlink1">
    <w:name w:val="mainlink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470F93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470F93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470F9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470F9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470F9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470F9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470F9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470F93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470F93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470F93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470F93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470F93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470F9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470F93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470F9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470F93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470F93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470F93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470F93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470F93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470F93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470F93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470F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470F93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470F93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470F93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470F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470F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470F93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470F9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470F93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470F93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470F93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470F93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470F9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470F9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470F93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470F93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470F93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470F93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470F93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470F93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470F93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470F93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470F9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470F9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470F93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470F93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470F93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470F93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470F93"/>
  </w:style>
  <w:style w:type="character" w:customStyle="1" w:styleId="dynatree-icon1">
    <w:name w:val="dynatree-icon1"/>
    <w:basedOn w:val="a0"/>
    <w:rsid w:val="00470F93"/>
  </w:style>
  <w:style w:type="paragraph" w:customStyle="1" w:styleId="confirmdialogheader1">
    <w:name w:val="confirmdialogheader1"/>
    <w:basedOn w:val="a"/>
    <w:rsid w:val="00470F93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470F93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470F93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47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470F93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470F93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470F9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47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7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7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1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9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8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21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4297</Words>
  <Characters>24497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 Евгений Валентинович</dc:creator>
  <cp:lastModifiedBy>Фатьянов Валерий Владимирович</cp:lastModifiedBy>
  <cp:revision>6</cp:revision>
  <cp:lastPrinted>2018-03-12T02:49:00Z</cp:lastPrinted>
  <dcterms:created xsi:type="dcterms:W3CDTF">2018-03-06T02:43:00Z</dcterms:created>
  <dcterms:modified xsi:type="dcterms:W3CDTF">2018-03-12T02:53:00Z</dcterms:modified>
</cp:coreProperties>
</file>