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3"/>
        <w:gridCol w:w="146"/>
        <w:gridCol w:w="1457"/>
        <w:gridCol w:w="146"/>
        <w:gridCol w:w="1748"/>
        <w:gridCol w:w="2295"/>
        <w:gridCol w:w="2295"/>
        <w:gridCol w:w="2295"/>
        <w:gridCol w:w="2295"/>
      </w:tblGrid>
      <w:tr w:rsidR="00987C3A" w:rsidRPr="00987C3A" w:rsidTr="00987C3A">
        <w:tc>
          <w:tcPr>
            <w:tcW w:w="1850" w:type="pct"/>
            <w:gridSpan w:val="5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УТВЕРЖДАЮ </w:t>
            </w: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987C3A" w:rsidRPr="00987C3A" w:rsidTr="00987C3A"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И.О. Руководителя Управления</w:t>
            </w:r>
          </w:p>
        </w:tc>
        <w:tc>
          <w:tcPr>
            <w:tcW w:w="5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Антонова И. И.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7C3A" w:rsidRPr="00987C3A" w:rsidTr="00987C3A">
        <w:tc>
          <w:tcPr>
            <w:tcW w:w="65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7C3A" w:rsidRPr="00987C3A" w:rsidTr="00987C3A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87C3A" w:rsidRPr="00987C3A" w:rsidRDefault="00987C3A" w:rsidP="00987C3A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9"/>
        <w:gridCol w:w="471"/>
        <w:gridCol w:w="126"/>
        <w:gridCol w:w="417"/>
        <w:gridCol w:w="126"/>
        <w:gridCol w:w="417"/>
        <w:gridCol w:w="230"/>
        <w:gridCol w:w="1584"/>
      </w:tblGrid>
      <w:tr w:rsidR="00987C3A" w:rsidRPr="00987C3A" w:rsidTr="00987C3A">
        <w:tc>
          <w:tcPr>
            <w:tcW w:w="385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«24» </w:t>
            </w:r>
          </w:p>
        </w:tc>
        <w:tc>
          <w:tcPr>
            <w:tcW w:w="5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987C3A" w:rsidRPr="00987C3A" w:rsidTr="00987C3A">
        <w:tc>
          <w:tcPr>
            <w:tcW w:w="0" w:type="auto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7C3A" w:rsidRPr="00987C3A" w:rsidTr="00987C3A">
        <w:tc>
          <w:tcPr>
            <w:tcW w:w="0" w:type="auto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87C3A" w:rsidRPr="00987C3A" w:rsidRDefault="00987C3A" w:rsidP="00987C3A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987C3A" w:rsidRPr="00987C3A" w:rsidTr="00987C3A">
        <w:tc>
          <w:tcPr>
            <w:tcW w:w="0" w:type="auto"/>
            <w:vAlign w:val="center"/>
            <w:hideMark/>
          </w:tcPr>
          <w:p w:rsidR="00987C3A" w:rsidRPr="00987C3A" w:rsidRDefault="00987C3A" w:rsidP="0087109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20 </w:t>
            </w:r>
            <w:r w:rsidRPr="00987C3A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18</w:t>
            </w: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год</w:t>
            </w:r>
          </w:p>
        </w:tc>
      </w:tr>
    </w:tbl>
    <w:p w:rsidR="00987C3A" w:rsidRPr="00987C3A" w:rsidRDefault="00987C3A" w:rsidP="00987C3A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2"/>
        <w:gridCol w:w="4629"/>
        <w:gridCol w:w="1192"/>
        <w:gridCol w:w="1157"/>
      </w:tblGrid>
      <w:tr w:rsidR="00987C3A" w:rsidRPr="00987C3A" w:rsidTr="00987C3A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987C3A" w:rsidRPr="00987C3A" w:rsidTr="0087109E"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24.04.2018</w:t>
            </w:r>
          </w:p>
        </w:tc>
      </w:tr>
      <w:tr w:rsidR="00987C3A" w:rsidRPr="00987C3A" w:rsidTr="0087109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22930745 </w:t>
            </w:r>
          </w:p>
        </w:tc>
      </w:tr>
      <w:tr w:rsidR="00987C3A" w:rsidRPr="00987C3A" w:rsidTr="008710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4205074681</w:t>
            </w:r>
          </w:p>
        </w:tc>
      </w:tr>
      <w:tr w:rsidR="00987C3A" w:rsidRPr="00987C3A" w:rsidTr="008710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420501001</w:t>
            </w:r>
          </w:p>
        </w:tc>
      </w:tr>
      <w:tr w:rsidR="00987C3A" w:rsidRPr="00987C3A" w:rsidTr="008710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</w:tr>
      <w:tr w:rsidR="00987C3A" w:rsidRPr="00987C3A" w:rsidTr="008710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</w:tr>
      <w:tr w:rsidR="00987C3A" w:rsidRPr="00987C3A" w:rsidTr="008710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32701000</w:t>
            </w:r>
          </w:p>
        </w:tc>
      </w:tr>
      <w:tr w:rsidR="00987C3A" w:rsidRPr="00987C3A" w:rsidTr="008710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Кемерово г, ПР-КТ КУЗНЕЦКИЙ, 70 , 7-3842-325709 , u42@r42.nalog.ru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измененный (7)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  <w:t>(базовый (0), измененный (порядковый код изменения))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24.04.2018</w:t>
            </w:r>
          </w:p>
        </w:tc>
      </w:tr>
      <w:tr w:rsidR="00987C3A" w:rsidRPr="00987C3A" w:rsidTr="008710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987C3A" w:rsidRPr="00987C3A" w:rsidTr="0087109E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</w:t>
            </w:r>
            <w:proofErr w:type="gramStart"/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</w:t>
            </w:r>
            <w:r w:rsidRPr="00987C3A">
              <w:rPr>
                <w:rFonts w:ascii="Tahoma" w:eastAsia="Times New Roman" w:hAnsi="Tahoma" w:cs="Tahoma"/>
                <w:i/>
                <w:iCs/>
                <w:sz w:val="21"/>
                <w:szCs w:val="21"/>
                <w:lang w:eastAsia="ru-RU"/>
              </w:rPr>
              <w:t>(</w:t>
            </w:r>
            <w:proofErr w:type="spellStart"/>
            <w:proofErr w:type="gramEnd"/>
            <w:r w:rsidRPr="00987C3A">
              <w:rPr>
                <w:rFonts w:ascii="Tahoma" w:eastAsia="Times New Roman" w:hAnsi="Tahoma" w:cs="Tahoma"/>
                <w:i/>
                <w:iCs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987C3A">
              <w:rPr>
                <w:rFonts w:ascii="Tahoma" w:eastAsia="Times New Roman" w:hAnsi="Tahoma" w:cs="Tahoma"/>
                <w:i/>
                <w:iCs/>
                <w:sz w:val="21"/>
                <w:szCs w:val="21"/>
                <w:lang w:eastAsia="ru-RU"/>
              </w:rPr>
              <w:t>)</w:t>
            </w: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рублей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41916776.07</w:t>
            </w:r>
          </w:p>
        </w:tc>
      </w:tr>
    </w:tbl>
    <w:p w:rsidR="00987C3A" w:rsidRPr="00987C3A" w:rsidRDefault="00987C3A" w:rsidP="00987C3A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231" w:type="pct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567"/>
        <w:gridCol w:w="851"/>
        <w:gridCol w:w="339"/>
        <w:gridCol w:w="513"/>
        <w:gridCol w:w="851"/>
        <w:gridCol w:w="281"/>
        <w:gridCol w:w="708"/>
        <w:gridCol w:w="625"/>
        <w:gridCol w:w="293"/>
        <w:gridCol w:w="360"/>
        <w:gridCol w:w="348"/>
        <w:gridCol w:w="479"/>
        <w:gridCol w:w="168"/>
        <w:gridCol w:w="421"/>
        <w:gridCol w:w="375"/>
        <w:gridCol w:w="229"/>
        <w:gridCol w:w="211"/>
        <w:gridCol w:w="412"/>
        <w:gridCol w:w="491"/>
        <w:gridCol w:w="381"/>
        <w:gridCol w:w="427"/>
        <w:gridCol w:w="284"/>
        <w:gridCol w:w="299"/>
        <w:gridCol w:w="406"/>
        <w:gridCol w:w="448"/>
        <w:gridCol w:w="488"/>
        <w:gridCol w:w="452"/>
        <w:gridCol w:w="503"/>
        <w:gridCol w:w="448"/>
        <w:gridCol w:w="766"/>
        <w:gridCol w:w="452"/>
        <w:gridCol w:w="519"/>
        <w:gridCol w:w="433"/>
      </w:tblGrid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558" w:type="pct"/>
            <w:gridSpan w:val="3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заключаемого с единственным поставщиком (подрядчиком, исполнителем) </w:t>
            </w:r>
          </w:p>
        </w:tc>
        <w:tc>
          <w:tcPr>
            <w:tcW w:w="92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Размер аванса, процен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тов </w:t>
            </w:r>
          </w:p>
        </w:tc>
        <w:tc>
          <w:tcPr>
            <w:tcW w:w="765" w:type="pct"/>
            <w:gridSpan w:val="5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Планируемые платежи </w:t>
            </w:r>
          </w:p>
        </w:tc>
        <w:tc>
          <w:tcPr>
            <w:tcW w:w="212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539" w:type="pct"/>
            <w:gridSpan w:val="5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61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поставки товаров, выполнения работ, оказания услуг </w:t>
            </w:r>
          </w:p>
        </w:tc>
        <w:tc>
          <w:tcPr>
            <w:tcW w:w="265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Размер обеспечения </w:t>
            </w:r>
          </w:p>
        </w:tc>
        <w:tc>
          <w:tcPr>
            <w:tcW w:w="191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133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Способ определения поста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вщика (подрядчика, исполнителя) 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987C3A" w:rsidRPr="00987C3A" w:rsidRDefault="00987C3A" w:rsidP="008710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Преимущества, предоставля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емые 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участникам закупки в соответствии со статьями 28 и 29 " ("да" или "нет") </w:t>
            </w:r>
          </w:p>
        </w:tc>
        <w:tc>
          <w:tcPr>
            <w:tcW w:w="16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субъек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тов малого предпринима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148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Применение национального режим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а при осуществлении закупок </w:t>
            </w:r>
          </w:p>
        </w:tc>
        <w:tc>
          <w:tcPr>
            <w:tcW w:w="165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Дополнительные требования к участн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икам закупки отдельных видов товаров, работ, услуг 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Сведения о проведении обязательног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 общественного обсуждения закупки </w:t>
            </w:r>
          </w:p>
        </w:tc>
        <w:tc>
          <w:tcPr>
            <w:tcW w:w="251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Информация о банковском сопровождении контрактов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/казначейском сопровождении контрактов </w:t>
            </w:r>
          </w:p>
        </w:tc>
        <w:tc>
          <w:tcPr>
            <w:tcW w:w="148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Обоснование внесения измен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ений </w:t>
            </w:r>
          </w:p>
        </w:tc>
        <w:tc>
          <w:tcPr>
            <w:tcW w:w="17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Наименование уполномоченного органа 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(учреждения) </w:t>
            </w:r>
          </w:p>
        </w:tc>
        <w:tc>
          <w:tcPr>
            <w:tcW w:w="142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Наименование организатора 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проведения совместного конкурса или аукциона 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вание </w:t>
            </w:r>
          </w:p>
        </w:tc>
        <w:tc>
          <w:tcPr>
            <w:tcW w:w="278" w:type="pct"/>
            <w:gridSpan w:val="2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описание </w:t>
            </w: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2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205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текущий финансовый год </w:t>
            </w:r>
          </w:p>
        </w:tc>
        <w:tc>
          <w:tcPr>
            <w:tcW w:w="214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на 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плановый период </w:t>
            </w:r>
          </w:p>
        </w:tc>
        <w:tc>
          <w:tcPr>
            <w:tcW w:w="114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посл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едующие годы </w:t>
            </w:r>
          </w:p>
        </w:tc>
        <w:tc>
          <w:tcPr>
            <w:tcW w:w="157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наимен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о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55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ко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д по ОКЕИ </w:t>
            </w:r>
          </w:p>
        </w:tc>
        <w:tc>
          <w:tcPr>
            <w:tcW w:w="138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всего </w:t>
            </w:r>
          </w:p>
        </w:tc>
        <w:tc>
          <w:tcPr>
            <w:tcW w:w="123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текущий финансовый год </w:t>
            </w:r>
          </w:p>
        </w:tc>
        <w:tc>
          <w:tcPr>
            <w:tcW w:w="144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на 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плановый период </w:t>
            </w:r>
          </w:p>
        </w:tc>
        <w:tc>
          <w:tcPr>
            <w:tcW w:w="135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после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дующие годы </w:t>
            </w:r>
          </w:p>
        </w:tc>
        <w:tc>
          <w:tcPr>
            <w:tcW w:w="161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5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заявк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и </w:t>
            </w:r>
          </w:p>
        </w:tc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испол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нения контракта </w:t>
            </w:r>
          </w:p>
        </w:tc>
        <w:tc>
          <w:tcPr>
            <w:tcW w:w="93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нач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ала осуществления закупок </w:t>
            </w:r>
          </w:p>
        </w:tc>
        <w:tc>
          <w:tcPr>
            <w:tcW w:w="97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око</w:t>
            </w: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нчания исполнения контракта </w:t>
            </w:r>
          </w:p>
        </w:tc>
        <w:tc>
          <w:tcPr>
            <w:tcW w:w="133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8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8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2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05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114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7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5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3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135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5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3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7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3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8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8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8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181420507468142050100100050161712244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А3)</w:t>
            </w: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формата А3,А4 класса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 2018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29696.18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296961.76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закупок, становится невозможной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формата А3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формата А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11796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11796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181420507468142050100100050171712244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формата А4 класс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2018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29790.36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297903.60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(формат А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11964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11964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181420507468142050100100050181712244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формата А4, класс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апрель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 закупок было невозможно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формата А4, класс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1004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1004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181420507468142050100100080015310244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01.02.2018 по 31.12.2018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181420507468142050100100080025310244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(прием, обработка и доставка (вручение)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внутренних почтовых отправлений)</w:t>
            </w: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Услуги общедоступной почтовой связи (прием, обработка и доставка (вручение) внутренних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почтовых отправлений </w:t>
            </w:r>
            <w:proofErr w:type="gramEnd"/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63082.80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оказания услуг): Ежедневно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дчика, исполнителя)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предвидеть которы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 на дату утверждения плана-графика закупок было невозможно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изменения не внесены</w:t>
            </w:r>
            <w:proofErr w:type="gramEnd"/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181420507468142050100100080035310244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01.02.2018 по 31.08.2018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связи по пересылке исходящей письменной корреспонденции, </w:t>
            </w:r>
            <w:proofErr w:type="spell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181420507468142050100100090016399244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государственного контракта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50100100140011920244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Приобретение горюче-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смазочных материалов (бензин и топливо дизельное)</w:t>
            </w: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Топливо моторное,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топливо дизельное летнее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2995799.00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2995799.00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2995799.00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поставки товаров (выполнения работ, оказания услуг): Ежедневно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и по 31.12.2018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29957.99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299579.90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Электронный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 иных обстоятельств, предвидеть которые на дату утверждения плана-графика закупок было невозможно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Топливо дизельное летнее "Дизель </w:t>
            </w:r>
            <w:proofErr w:type="spell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</w:t>
            </w:r>
            <w:proofErr w:type="spell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" (ДТ-Л-К5)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 Регуляр-92 (АИ-92-К5)</w:t>
            </w:r>
            <w:proofErr w:type="gramEnd"/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34000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34000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 Премиум Евро -95 (АИ-95-К5)</w:t>
            </w:r>
            <w:proofErr w:type="gramEnd"/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181420507468142050100100150018424244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использованием технических средств охранной сигнализации</w:t>
            </w: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налоговых органов в установленном порядке, с использованием технических средств охранной сигнализации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срок (сроки отдельных этапов) поставки товаров (выполнения работ, оказания услуг): услуга непрерывного характера с 01.01.2018 по 31.12.2018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181420507468142050100100160013821244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вывозу и захоронению твердых коммунальных отходов 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срок осуществления услуги с 01.01.2018 по 30.09.2018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включение в план график закупки на вывоз твердых коммунальных отходов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вывозу и захоронению твердых коммунальных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отходов 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181420507468142050100100180018010244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и(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контроль за состоянием средств тревожной сигнализации и выезд наряда полиции по сигналу "Тревога"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периода действия контракта с 01.01.2018 по 31.12.2018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181420507468142050100100230133313244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ых этапов) поставки товаров (выполнения работ, оказания услуг): до 31.12.2018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181420507468142050100100260013313244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01.03.2018 до 31.12.2018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и техническому обслуживанию прочего профессионального электронного оборудования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181420507468142050100100270157120244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Проведение годового технического осмотра автомобилей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категорий М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,N1, М2, М3 и полугодового технического осмотра автомобилей категорий М2, М3</w:t>
            </w: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Услуги по техническому осмотру автотранспортных средств 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16249.00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16249.00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16249.00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(выполнения работ, оказания услуг): постоянно в течение всего периода действия контракта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М3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техническому осмотру автотранспортных средств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Категории М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М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N1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181420507468142050100100300192823242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1823786.18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1823786.18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1823786.18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18237.86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182378.62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Установка признака Применение национального режима при осуществлении закупки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TK-360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TK-4105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TK590K,TK590M,TK590C,TK590Y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DK1110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DK130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DK320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DK420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DK5140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TK-7205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TK-8315K, TK-8315C, TK-8315M, TK-8315Y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DK110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DK170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TK-450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TK-475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TK-715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TK-170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TK-160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TK-1120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TK-420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TK-435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TK-6305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685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TK-7105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DK150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DK3100E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DK3130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DK450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DK475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DK715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TK-1130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TK-1140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TK-120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TK-130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TK-3110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TK-3130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  <w:bookmarkStart w:id="0" w:name="_GoBack"/>
            <w:bookmarkEnd w:id="0"/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TK-350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181420507468142050100100300202823242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1622350.95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1622350.95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1622350.95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раз в год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16223.51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162235.10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Запрет на допуск товаров, услуг при осуществлении закупок, а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также ограничения и условия допуска в соответствии с требованиями, установленными статьей 14 Федерального закона № 44-ФЗ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дения плана-графика закупок было невозможно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Установка признака Применение национального режима при осуществлении закупки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ML-2850В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MLT-D115L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MLT-D203U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850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850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MLT-D203E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MLT-D203L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MLT-D205L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181420507468142050100100300212823242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 для лазерных принтеров HP</w:t>
            </w: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869357.31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869357.31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869357.31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(выполнения работ, оказания услуг): июнь 2018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8693.57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86935.73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 статьей 14 Федерального закона № 44-ФЗ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Установка признака Применение национального режима при осуществлении закупки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C4096A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C4182X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CB436A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CE285X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CE390A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CF226X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87109E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87109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87109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Q6470A, Q6471A, Q6472A, Q6473A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CE505X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186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186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C8543Х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CE278A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CE278X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CE285A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CE390X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CF280X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223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223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Q1339A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87109E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87109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87109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CE310A, CE311A, CE312A, CE313A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87109E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87109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87109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CF210A, CF211A, CF212A, CF213A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CE505A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181420507468142050100100300222823242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713857.63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713857.63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713857.63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7138.58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71385.76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Установка признака Применение национального режима при осуществлении закупки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006R01551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106R01034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106R01149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006R01182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106R03621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106R03623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106R01374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006R01160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106R01294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106R02306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106R02312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89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89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106R01305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106R01487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113R00668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013R00589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101R00435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101R00555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113R00607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113R00670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113R00673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181420507468142050100100310142680242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оптических носителей для резервного копирования</w:t>
            </w: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раз в год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 2018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2455.29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24552.88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дения плана-графика закупок было невозможно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Перенос срока размещения извещения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CD-RW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BD-R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2686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2686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BD-R DL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CD-R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260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260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DVD-R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181420507468142050100100320126110242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работ, оказания услуг): до 31.12.2018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Оказание услуг местной и внутризоновой телефонной связи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181420507468142050100100330096311242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(444 локальных лицензии)</w:t>
            </w: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(444 локальных лицензии) в налоговых органах Кемеровской области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СПС "Консультант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Плюс" (444 локальных лицензии)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Оказание услуг по информационному обслуживанию справочно-правовой системы "Консультант Плюс" (444 локальных лицензии) в налоговых органах Кемеровской области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22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181420507468142050100100330106311242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</w:t>
            </w:r>
            <w:proofErr w:type="spell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справочно</w:t>
            </w:r>
            <w:proofErr w:type="spell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правовой системы "Консультант Плюс" (89 сетевых лицензии)</w:t>
            </w: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(89 сетевых лицензии) в налоговых органах Кемеровской области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СПС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"Консультант Плюс" (89 сетевых лицензии)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Оказание услуг по информационному обслуживанию справочно-правовой системы "Консультант Плюс" (89 сетевых лицензии) в налоговых органах Кемеровской области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23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181420507468142050100100330116311242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(109 сетевых лицензии)</w:t>
            </w: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(109 сетевых лицензии) в налоговых органах Кемеровской области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СПС "Консультант Плюс" (109 сетевых лицензии)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Оказание услуг по информационному обслуживанию справочно-правовой системы "Консультант Плюс" (109 сетевых лицензии) в налоговых органах Кемеровской области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24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181420507468142050100100350243313244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Замена блоков СКЗИ </w:t>
            </w:r>
            <w:proofErr w:type="spell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тахографов</w:t>
            </w:r>
            <w:proofErr w:type="spell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транспортных средств</w:t>
            </w: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Замена блоков СКЗИ </w:t>
            </w:r>
            <w:proofErr w:type="spell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тахографов</w:t>
            </w:r>
            <w:proofErr w:type="spell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транспортных средств 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208800.00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208800.00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208800.00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787F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мере необходимости замены блоков СКЗИ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срок): до 17.12.2018</w:t>
            </w:r>
            <w:proofErr w:type="gramEnd"/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Замена блоков СКЗИ </w:t>
            </w:r>
            <w:proofErr w:type="spell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тахографов</w:t>
            </w:r>
            <w:proofErr w:type="spell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транспортных средств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86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181420507468142050100100360252680244</w:t>
            </w:r>
          </w:p>
        </w:tc>
        <w:tc>
          <w:tcPr>
            <w:tcW w:w="279" w:type="pct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(изготовление) магнитных карт</w:t>
            </w: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(изготовление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)к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арт предприятия в количестве 4 шт. и карт водителя в количестве 10 шт.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39666.62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39666.62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39666.62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787F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по мере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необходимости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(сроки): до 17 декабря 2018г.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дения плана-графика закупок было невозможно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7109E" w:rsidRPr="00987C3A" w:rsidTr="00AC1F4F">
        <w:tc>
          <w:tcPr>
            <w:tcW w:w="140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78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Карты магнитные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8" w:type="pct"/>
            <w:gridSpan w:val="3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4812762.29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</w:t>
            </w:r>
            <w:r w:rsidR="00787FA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ие закупки </w:t>
            </w:r>
            <w:r w:rsidR="00787FA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="00787FA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181420507468142050100100250010000244</w:t>
            </w:r>
          </w:p>
        </w:tc>
        <w:tc>
          <w:tcPr>
            <w:tcW w:w="390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191420507468142050100100240010000244</w:t>
            </w:r>
          </w:p>
        </w:tc>
        <w:tc>
          <w:tcPr>
            <w:tcW w:w="390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201420507468142050100100140010000000</w:t>
            </w:r>
          </w:p>
        </w:tc>
        <w:tc>
          <w:tcPr>
            <w:tcW w:w="390" w:type="pct"/>
            <w:gridSpan w:val="2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883" w:type="pct"/>
            <w:gridSpan w:val="5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40354355.80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45167118.09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41916776.07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7109E" w:rsidRPr="00987C3A" w:rsidTr="00AC1F4F">
        <w:tc>
          <w:tcPr>
            <w:tcW w:w="883" w:type="pct"/>
            <w:gridSpan w:val="5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27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1812042.41</w:t>
            </w:r>
          </w:p>
        </w:tc>
        <w:tc>
          <w:tcPr>
            <w:tcW w:w="9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1812042.41</w:t>
            </w:r>
          </w:p>
        </w:tc>
        <w:tc>
          <w:tcPr>
            <w:tcW w:w="20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3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7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tbl>
      <w:tblPr>
        <w:tblpPr w:leftFromText="180" w:rightFromText="180" w:vertAnchor="text" w:horzAnchor="page" w:tblpX="464" w:tblpY="226"/>
        <w:tblW w:w="525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9"/>
        <w:gridCol w:w="6814"/>
        <w:gridCol w:w="683"/>
        <w:gridCol w:w="2725"/>
        <w:gridCol w:w="683"/>
        <w:gridCol w:w="2725"/>
      </w:tblGrid>
      <w:tr w:rsidR="0087109E" w:rsidRPr="00987C3A" w:rsidTr="00787FA9">
        <w:trPr>
          <w:trHeight w:val="74"/>
        </w:trPr>
        <w:tc>
          <w:tcPr>
            <w:tcW w:w="1689" w:type="dxa"/>
            <w:vAlign w:val="center"/>
            <w:hideMark/>
          </w:tcPr>
          <w:p w:rsidR="0087109E" w:rsidRPr="0087109E" w:rsidRDefault="0087109E" w:rsidP="008710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7109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Ответственный исполнитель </w:t>
            </w:r>
          </w:p>
        </w:tc>
        <w:tc>
          <w:tcPr>
            <w:tcW w:w="6814" w:type="dxa"/>
            <w:tcBorders>
              <w:bottom w:val="single" w:sz="6" w:space="0" w:color="000000"/>
            </w:tcBorders>
            <w:vAlign w:val="center"/>
            <w:hideMark/>
          </w:tcPr>
          <w:p w:rsidR="0087109E" w:rsidRPr="0087109E" w:rsidRDefault="0087109E" w:rsidP="008710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7109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Заместитель начальника отдела обеспечения</w:t>
            </w:r>
          </w:p>
        </w:tc>
        <w:tc>
          <w:tcPr>
            <w:tcW w:w="683" w:type="dxa"/>
            <w:vAlign w:val="center"/>
            <w:hideMark/>
          </w:tcPr>
          <w:p w:rsidR="0087109E" w:rsidRPr="0087109E" w:rsidRDefault="0087109E" w:rsidP="008710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7109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5" w:type="dxa"/>
            <w:tcBorders>
              <w:bottom w:val="single" w:sz="6" w:space="0" w:color="000000"/>
            </w:tcBorders>
            <w:vAlign w:val="center"/>
            <w:hideMark/>
          </w:tcPr>
          <w:p w:rsidR="0087109E" w:rsidRPr="0087109E" w:rsidRDefault="0087109E" w:rsidP="008710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83" w:type="dxa"/>
            <w:vAlign w:val="center"/>
            <w:hideMark/>
          </w:tcPr>
          <w:p w:rsidR="0087109E" w:rsidRPr="0087109E" w:rsidRDefault="0087109E" w:rsidP="008710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7109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5" w:type="dxa"/>
            <w:tcBorders>
              <w:bottom w:val="single" w:sz="6" w:space="0" w:color="000000"/>
            </w:tcBorders>
            <w:vAlign w:val="center"/>
            <w:hideMark/>
          </w:tcPr>
          <w:p w:rsidR="0087109E" w:rsidRPr="0087109E" w:rsidRDefault="0087109E" w:rsidP="008710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87109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Дужик</w:t>
            </w:r>
            <w:proofErr w:type="spellEnd"/>
            <w:r w:rsidRPr="0087109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 Е. В. </w:t>
            </w:r>
          </w:p>
        </w:tc>
      </w:tr>
      <w:tr w:rsidR="0087109E" w:rsidRPr="00987C3A" w:rsidTr="00787FA9">
        <w:trPr>
          <w:trHeight w:val="50"/>
        </w:trPr>
        <w:tc>
          <w:tcPr>
            <w:tcW w:w="1689" w:type="dxa"/>
            <w:vAlign w:val="center"/>
          </w:tcPr>
          <w:p w:rsidR="0087109E" w:rsidRPr="0087109E" w:rsidRDefault="0087109E" w:rsidP="008710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814" w:type="dxa"/>
            <w:tcBorders>
              <w:bottom w:val="single" w:sz="6" w:space="0" w:color="000000"/>
            </w:tcBorders>
            <w:vAlign w:val="center"/>
          </w:tcPr>
          <w:p w:rsidR="0087109E" w:rsidRPr="0087109E" w:rsidRDefault="0087109E" w:rsidP="008710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83" w:type="dxa"/>
            <w:vAlign w:val="center"/>
          </w:tcPr>
          <w:p w:rsidR="0087109E" w:rsidRPr="0087109E" w:rsidRDefault="0087109E" w:rsidP="008710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tcBorders>
              <w:bottom w:val="single" w:sz="6" w:space="0" w:color="000000"/>
            </w:tcBorders>
            <w:vAlign w:val="center"/>
          </w:tcPr>
          <w:p w:rsidR="0087109E" w:rsidRPr="0087109E" w:rsidRDefault="0087109E" w:rsidP="008710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83" w:type="dxa"/>
            <w:vAlign w:val="center"/>
          </w:tcPr>
          <w:p w:rsidR="0087109E" w:rsidRPr="0087109E" w:rsidRDefault="0087109E" w:rsidP="008710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tcBorders>
              <w:bottom w:val="single" w:sz="6" w:space="0" w:color="000000"/>
            </w:tcBorders>
            <w:vAlign w:val="center"/>
          </w:tcPr>
          <w:p w:rsidR="0087109E" w:rsidRPr="0087109E" w:rsidRDefault="0087109E" w:rsidP="008710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87109E" w:rsidRPr="00987C3A" w:rsidTr="00787FA9">
        <w:trPr>
          <w:trHeight w:val="50"/>
        </w:trPr>
        <w:tc>
          <w:tcPr>
            <w:tcW w:w="1689" w:type="dxa"/>
            <w:vAlign w:val="center"/>
            <w:hideMark/>
          </w:tcPr>
          <w:p w:rsidR="0087109E" w:rsidRPr="0087109E" w:rsidRDefault="00787FA9" w:rsidP="008710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24.04.2018</w:t>
            </w:r>
            <w:r w:rsidR="0087109E" w:rsidRPr="0087109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6814" w:type="dxa"/>
            <w:vAlign w:val="center"/>
            <w:hideMark/>
          </w:tcPr>
          <w:p w:rsidR="0087109E" w:rsidRPr="0087109E" w:rsidRDefault="0087109E" w:rsidP="008710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7109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(должность) </w:t>
            </w:r>
          </w:p>
        </w:tc>
        <w:tc>
          <w:tcPr>
            <w:tcW w:w="683" w:type="dxa"/>
            <w:vAlign w:val="center"/>
            <w:hideMark/>
          </w:tcPr>
          <w:p w:rsidR="0087109E" w:rsidRPr="0087109E" w:rsidRDefault="0087109E" w:rsidP="008710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7109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5" w:type="dxa"/>
            <w:vAlign w:val="center"/>
            <w:hideMark/>
          </w:tcPr>
          <w:p w:rsidR="0087109E" w:rsidRPr="0087109E" w:rsidRDefault="0087109E" w:rsidP="008710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7109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683" w:type="dxa"/>
            <w:vAlign w:val="center"/>
            <w:hideMark/>
          </w:tcPr>
          <w:p w:rsidR="0087109E" w:rsidRPr="0087109E" w:rsidRDefault="0087109E" w:rsidP="008710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7109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2725" w:type="dxa"/>
            <w:vAlign w:val="center"/>
            <w:hideMark/>
          </w:tcPr>
          <w:p w:rsidR="0087109E" w:rsidRPr="0087109E" w:rsidRDefault="0087109E" w:rsidP="0087109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7109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(расшифровка подписи) </w:t>
            </w:r>
          </w:p>
        </w:tc>
      </w:tr>
      <w:tr w:rsidR="0087109E" w:rsidRPr="00987C3A" w:rsidTr="00787FA9">
        <w:trPr>
          <w:trHeight w:val="91"/>
        </w:trPr>
        <w:tc>
          <w:tcPr>
            <w:tcW w:w="1689" w:type="dxa"/>
            <w:vAlign w:val="center"/>
            <w:hideMark/>
          </w:tcPr>
          <w:p w:rsidR="0087109E" w:rsidRPr="00987C3A" w:rsidRDefault="0087109E" w:rsidP="0087109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6814" w:type="dxa"/>
            <w:vAlign w:val="center"/>
            <w:hideMark/>
          </w:tcPr>
          <w:p w:rsidR="0087109E" w:rsidRPr="00987C3A" w:rsidRDefault="0087109E" w:rsidP="0087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vAlign w:val="center"/>
            <w:hideMark/>
          </w:tcPr>
          <w:p w:rsidR="0087109E" w:rsidRPr="00987C3A" w:rsidRDefault="0087109E" w:rsidP="0087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vAlign w:val="center"/>
            <w:hideMark/>
          </w:tcPr>
          <w:p w:rsidR="0087109E" w:rsidRPr="00987C3A" w:rsidRDefault="0087109E" w:rsidP="0087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vAlign w:val="center"/>
            <w:hideMark/>
          </w:tcPr>
          <w:p w:rsidR="0087109E" w:rsidRPr="00987C3A" w:rsidRDefault="0087109E" w:rsidP="0087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vAlign w:val="center"/>
            <w:hideMark/>
          </w:tcPr>
          <w:p w:rsidR="0087109E" w:rsidRPr="00987C3A" w:rsidRDefault="0087109E" w:rsidP="0087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87C3A" w:rsidRPr="00987C3A" w:rsidRDefault="00987C3A" w:rsidP="00987C3A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p w:rsidR="00987C3A" w:rsidRPr="00987C3A" w:rsidRDefault="00987C3A" w:rsidP="00987C3A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987C3A" w:rsidRPr="00987C3A" w:rsidTr="00987C3A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</w:t>
            </w: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987C3A" w:rsidRPr="00987C3A" w:rsidRDefault="00987C3A" w:rsidP="00987C3A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9"/>
        <w:gridCol w:w="2186"/>
        <w:gridCol w:w="1229"/>
        <w:gridCol w:w="136"/>
      </w:tblGrid>
      <w:tr w:rsidR="00987C3A" w:rsidRPr="00987C3A" w:rsidTr="00987C3A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</w:t>
            </w:r>
          </w:p>
        </w:tc>
      </w:tr>
      <w:tr w:rsidR="00987C3A" w:rsidRPr="00987C3A" w:rsidTr="00987C3A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987C3A" w:rsidRPr="00987C3A" w:rsidRDefault="00987C3A" w:rsidP="00987C3A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2369"/>
        <w:gridCol w:w="1535"/>
        <w:gridCol w:w="1270"/>
        <w:gridCol w:w="1399"/>
        <w:gridCol w:w="2190"/>
        <w:gridCol w:w="1857"/>
        <w:gridCol w:w="978"/>
        <w:gridCol w:w="1490"/>
        <w:gridCol w:w="1252"/>
      </w:tblGrid>
      <w:tr w:rsidR="00987C3A" w:rsidRPr="00987C3A" w:rsidTr="0087109E">
        <w:tc>
          <w:tcPr>
            <w:tcW w:w="0" w:type="auto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181420507468142050100100050161712244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А3)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181420507468142050100100050171712244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способ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при котором победитель предлагает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181420507468142050100100050181712244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НМЦК не может превышать 500 </w:t>
            </w:r>
            <w:proofErr w:type="spell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тыс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.р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уб</w:t>
            </w:r>
            <w:proofErr w:type="spell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Победителем признается участник предложивший наименьшую цену контракта.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181420507468142050100100080015310244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Федеральный закон от 17.08.1995г. №147-ФЗ «О естественных монополиях») и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осуществляется в соответствии с п.1 ч.1 ст.93 Федерального закона 44-ФЗ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181420507468142050100100080025310244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отправлений)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от 17.08.1995г. №147-ФЗ «О естественных монополиях») и осуществляется в соответствиип.1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181420507468142050100100080035310244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от 17.08.1995г. №147-ФЗ «О естественных монополиях») и осуществляется в соответствиип.1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181420507468142050100100090016399244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целях применения метода сопоставимых рыночных цен используется общедоступная информация о рыночных ценах товаров, работ, услуг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полученная по запросу Заказчика у Поставщиков, осуществляющих поставки идентичных (или при их отсутствии однородных товаров, работ, услуг), а также информация, полученная в результате размещения ценовых запросов цен товаров, работ, услуг в ЕИС (ч.2 ст.22 Федерального закона 44-ФЗ)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информация о закупаемых товарах, работах, услугах сообщается неограниченному кругу лиц путем размещения в ЕИС извещения о проведении запроса котировок, при условии, что НМЦК не превышает пятьсот тысяч рублей.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181420507468142050100100140011920244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 и топливо дизельное)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2995799.00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определена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аукциона, предложивший наименьшую цену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181420507468142050100100150018424244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исполнителя)* услуга осуществляется органом исполнительной власти в соответствии с его полномочиями п.6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181420507468142050100100160013821244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осуществлена в соответствии с п.8 ч.1 ст. 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181420507468142050100100180018010244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- в соответствии с п.8 ст. 22 Федерального закона 44-ФЗ цена закупаемой услуги подлежит государственному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регулированию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услуга осуществляется органом исполнительной власти в соответствии с его полномочиями п.6 ч.1 ст.93 Федерального 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закона 44-ФЗ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181420507468142050100100230133313244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181420507468142050100100260013313244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целях применения метода сопоставимых рыночных цен используется общедоступная информация о рыночных ценах товаров, работ, услуг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полученная по запросу Заказчика у Поставщиков, осуществляющих поставки идентичных (или при их отсутствии однородных товаров, работ, услуг), а также информация, полученная в результате размещения ценовых запросов цен товаров, работ, услуг в ЕИС (в соответствии с ч.2 ст.22 Федерального закона 44-ФЗ).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• Конкурентный способ определения поставщика, при котором информация о закупаемых товарах, работах, услугах сообщается неограниченному кругу лиц путем размещения в ЕИС извещения о проведении запроса котировок, при условии, что НМЦК не превышает пятьсот тысяч рублей.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181420507468142050100100270157120244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Проведение годового технического осмотра автомобилей категорий М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,N1, М2, М3 и полугодового технического осмотра автомобилей категорий М2, М3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16249.00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 22 44-ФЗ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181420507468142050100100300192823242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1823786.18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181420507468142050100100300202823242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1622350.95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181420507468142050100100300212823242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 для лазерных принтеров HP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869357.31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181420507468142050100100300222823242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713857.63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181420507468142050100100310142680242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оптических носителей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181420507468142050100100320126110242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 установлена ПАО "Ростелеком"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естественных монополий (п.1 ч.1 ст.93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181420507468142050100100330096311242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(444 локальных лицензии)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181420507468142050100100330106311242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</w:t>
            </w:r>
            <w:proofErr w:type="spell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справочно</w:t>
            </w:r>
            <w:proofErr w:type="spell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правовой системы "Консультант Плюс" (89 сетевых лицензии)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181420507468142050100100330116311242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(109 сетевых лицензии)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181420507468142050100100350243313244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Замена блоков СКЗИ </w:t>
            </w:r>
            <w:proofErr w:type="spell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тахографов</w:t>
            </w:r>
            <w:proofErr w:type="spell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208800.00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способ, при котором НМЦК не может превышать 500 000 руб. Победителем признается участник,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181420507468142050100100360252680244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(изготовление) магнитных карт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39666.62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закупки, при котором НМЦК не может превышать 500000руб. Победителем является </w:t>
            </w:r>
            <w:proofErr w:type="gramStart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</w:t>
            </w:r>
            <w:proofErr w:type="gramEnd"/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предложивший наименьшую цену контракта.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87C3A" w:rsidRPr="00987C3A" w:rsidTr="0087109E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181420507468142050100100250010000244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191420507468142050100100240010000244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201420507468142050100100140010000000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1625171.01</w:t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987C3A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1625171.01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</w:tbl>
    <w:p w:rsidR="00987C3A" w:rsidRPr="00987C3A" w:rsidRDefault="00987C3A" w:rsidP="00987C3A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3"/>
        <w:gridCol w:w="147"/>
        <w:gridCol w:w="1027"/>
        <w:gridCol w:w="1020"/>
        <w:gridCol w:w="510"/>
        <w:gridCol w:w="71"/>
        <w:gridCol w:w="2090"/>
        <w:gridCol w:w="71"/>
        <w:gridCol w:w="249"/>
        <w:gridCol w:w="249"/>
        <w:gridCol w:w="163"/>
      </w:tblGrid>
      <w:tr w:rsidR="00987C3A" w:rsidRPr="00987C3A" w:rsidTr="00987C3A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Антонова Ирина Игоревна, И.О. Руководителя Управления</w:t>
            </w:r>
          </w:p>
        </w:tc>
        <w:tc>
          <w:tcPr>
            <w:tcW w:w="5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«24»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987C3A" w:rsidRPr="00987C3A" w:rsidTr="00987C3A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7C3A" w:rsidRPr="00987C3A" w:rsidTr="00987C3A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7C3A" w:rsidRPr="00987C3A" w:rsidTr="00987C3A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7C3A" w:rsidRPr="00987C3A" w:rsidTr="00987C3A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Дужик</w:t>
            </w:r>
            <w:proofErr w:type="spellEnd"/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Елена Вячеславовна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7C3A" w:rsidRPr="00987C3A" w:rsidTr="00987C3A"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7C3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7C3A" w:rsidRPr="00987C3A" w:rsidRDefault="00987C3A" w:rsidP="0098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7109E" w:rsidRDefault="00787FA9">
      <w:r>
        <w:t>СОГЛАСОВАНО: Начальник отдела обеспечения ______________Л.И. Белоусова</w:t>
      </w:r>
    </w:p>
    <w:sectPr w:rsidR="0087109E" w:rsidSect="00787FA9">
      <w:pgSz w:w="16838" w:h="11906" w:orient="landscape"/>
      <w:pgMar w:top="993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C3A"/>
    <w:rsid w:val="000D0AEC"/>
    <w:rsid w:val="00376A0A"/>
    <w:rsid w:val="00787FA9"/>
    <w:rsid w:val="0087109E"/>
    <w:rsid w:val="00987C3A"/>
    <w:rsid w:val="00AC1F4F"/>
    <w:rsid w:val="00E4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7C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987C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C3A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7C3A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987C3A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987C3A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987C3A"/>
    <w:rPr>
      <w:b/>
      <w:bCs/>
    </w:rPr>
  </w:style>
  <w:style w:type="paragraph" w:styleId="a6">
    <w:name w:val="Normal (Web)"/>
    <w:basedOn w:val="a"/>
    <w:uiPriority w:val="99"/>
    <w:semiHidden/>
    <w:unhideWhenUsed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987C3A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987C3A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987C3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987C3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987C3A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987C3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987C3A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987C3A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987C3A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987C3A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987C3A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987C3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987C3A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987C3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987C3A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987C3A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987C3A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987C3A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987C3A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987C3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987C3A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987C3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987C3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987C3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987C3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987C3A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987C3A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987C3A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987C3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987C3A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987C3A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987C3A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987C3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987C3A"/>
  </w:style>
  <w:style w:type="character" w:customStyle="1" w:styleId="dynatree-vline">
    <w:name w:val="dynatree-vline"/>
    <w:basedOn w:val="a0"/>
    <w:rsid w:val="00987C3A"/>
  </w:style>
  <w:style w:type="character" w:customStyle="1" w:styleId="dynatree-connector">
    <w:name w:val="dynatree-connector"/>
    <w:basedOn w:val="a0"/>
    <w:rsid w:val="00987C3A"/>
  </w:style>
  <w:style w:type="character" w:customStyle="1" w:styleId="dynatree-expander">
    <w:name w:val="dynatree-expander"/>
    <w:basedOn w:val="a0"/>
    <w:rsid w:val="00987C3A"/>
  </w:style>
  <w:style w:type="character" w:customStyle="1" w:styleId="dynatree-icon">
    <w:name w:val="dynatree-icon"/>
    <w:basedOn w:val="a0"/>
    <w:rsid w:val="00987C3A"/>
  </w:style>
  <w:style w:type="character" w:customStyle="1" w:styleId="dynatree-checkbox">
    <w:name w:val="dynatree-checkbox"/>
    <w:basedOn w:val="a0"/>
    <w:rsid w:val="00987C3A"/>
  </w:style>
  <w:style w:type="character" w:customStyle="1" w:styleId="dynatree-radio">
    <w:name w:val="dynatree-radio"/>
    <w:basedOn w:val="a0"/>
    <w:rsid w:val="00987C3A"/>
  </w:style>
  <w:style w:type="character" w:customStyle="1" w:styleId="dynatree-drag-helper-img">
    <w:name w:val="dynatree-drag-helper-img"/>
    <w:basedOn w:val="a0"/>
    <w:rsid w:val="00987C3A"/>
  </w:style>
  <w:style w:type="character" w:customStyle="1" w:styleId="dynatree-drag-source">
    <w:name w:val="dynatree-drag-source"/>
    <w:basedOn w:val="a0"/>
    <w:rsid w:val="00987C3A"/>
    <w:rPr>
      <w:shd w:val="clear" w:color="auto" w:fill="E0E0E0"/>
    </w:rPr>
  </w:style>
  <w:style w:type="paragraph" w:customStyle="1" w:styleId="mainlink1">
    <w:name w:val="mainlink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987C3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987C3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987C3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987C3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987C3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987C3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987C3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987C3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987C3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987C3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987C3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987C3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987C3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987C3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987C3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987C3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987C3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987C3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987C3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987C3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987C3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987C3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987C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987C3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987C3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987C3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987C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987C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987C3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987C3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987C3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987C3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987C3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987C3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987C3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987C3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987C3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987C3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987C3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987C3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987C3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987C3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987C3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987C3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987C3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987C3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987C3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987C3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987C3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987C3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987C3A"/>
  </w:style>
  <w:style w:type="character" w:customStyle="1" w:styleId="dynatree-icon1">
    <w:name w:val="dynatree-icon1"/>
    <w:basedOn w:val="a0"/>
    <w:rsid w:val="00987C3A"/>
  </w:style>
  <w:style w:type="paragraph" w:customStyle="1" w:styleId="confirmdialogheader1">
    <w:name w:val="confirmdialogheader1"/>
    <w:basedOn w:val="a"/>
    <w:rsid w:val="00987C3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987C3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987C3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987C3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987C3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987C3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7C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987C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C3A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7C3A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987C3A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987C3A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987C3A"/>
    <w:rPr>
      <w:b/>
      <w:bCs/>
    </w:rPr>
  </w:style>
  <w:style w:type="paragraph" w:styleId="a6">
    <w:name w:val="Normal (Web)"/>
    <w:basedOn w:val="a"/>
    <w:uiPriority w:val="99"/>
    <w:semiHidden/>
    <w:unhideWhenUsed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987C3A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987C3A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987C3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987C3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987C3A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987C3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987C3A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987C3A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987C3A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987C3A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987C3A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987C3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987C3A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987C3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987C3A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987C3A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987C3A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987C3A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987C3A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987C3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987C3A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987C3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987C3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987C3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987C3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987C3A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987C3A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987C3A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987C3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987C3A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987C3A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987C3A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987C3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987C3A"/>
  </w:style>
  <w:style w:type="character" w:customStyle="1" w:styleId="dynatree-vline">
    <w:name w:val="dynatree-vline"/>
    <w:basedOn w:val="a0"/>
    <w:rsid w:val="00987C3A"/>
  </w:style>
  <w:style w:type="character" w:customStyle="1" w:styleId="dynatree-connector">
    <w:name w:val="dynatree-connector"/>
    <w:basedOn w:val="a0"/>
    <w:rsid w:val="00987C3A"/>
  </w:style>
  <w:style w:type="character" w:customStyle="1" w:styleId="dynatree-expander">
    <w:name w:val="dynatree-expander"/>
    <w:basedOn w:val="a0"/>
    <w:rsid w:val="00987C3A"/>
  </w:style>
  <w:style w:type="character" w:customStyle="1" w:styleId="dynatree-icon">
    <w:name w:val="dynatree-icon"/>
    <w:basedOn w:val="a0"/>
    <w:rsid w:val="00987C3A"/>
  </w:style>
  <w:style w:type="character" w:customStyle="1" w:styleId="dynatree-checkbox">
    <w:name w:val="dynatree-checkbox"/>
    <w:basedOn w:val="a0"/>
    <w:rsid w:val="00987C3A"/>
  </w:style>
  <w:style w:type="character" w:customStyle="1" w:styleId="dynatree-radio">
    <w:name w:val="dynatree-radio"/>
    <w:basedOn w:val="a0"/>
    <w:rsid w:val="00987C3A"/>
  </w:style>
  <w:style w:type="character" w:customStyle="1" w:styleId="dynatree-drag-helper-img">
    <w:name w:val="dynatree-drag-helper-img"/>
    <w:basedOn w:val="a0"/>
    <w:rsid w:val="00987C3A"/>
  </w:style>
  <w:style w:type="character" w:customStyle="1" w:styleId="dynatree-drag-source">
    <w:name w:val="dynatree-drag-source"/>
    <w:basedOn w:val="a0"/>
    <w:rsid w:val="00987C3A"/>
    <w:rPr>
      <w:shd w:val="clear" w:color="auto" w:fill="E0E0E0"/>
    </w:rPr>
  </w:style>
  <w:style w:type="paragraph" w:customStyle="1" w:styleId="mainlink1">
    <w:name w:val="mainlink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987C3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987C3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987C3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987C3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987C3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987C3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987C3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987C3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987C3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987C3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987C3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987C3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987C3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987C3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987C3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987C3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987C3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987C3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987C3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987C3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987C3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987C3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987C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987C3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987C3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987C3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987C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987C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987C3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987C3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987C3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987C3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987C3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987C3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987C3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987C3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987C3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987C3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987C3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987C3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987C3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987C3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987C3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987C3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987C3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987C3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987C3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987C3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987C3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987C3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987C3A"/>
  </w:style>
  <w:style w:type="character" w:customStyle="1" w:styleId="dynatree-icon1">
    <w:name w:val="dynatree-icon1"/>
    <w:basedOn w:val="a0"/>
    <w:rsid w:val="00987C3A"/>
  </w:style>
  <w:style w:type="paragraph" w:customStyle="1" w:styleId="confirmdialogheader1">
    <w:name w:val="confirmdialogheader1"/>
    <w:basedOn w:val="a"/>
    <w:rsid w:val="00987C3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987C3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987C3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98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987C3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987C3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987C3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98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9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2246">
          <w:marLeft w:val="0"/>
          <w:marRight w:val="0"/>
          <w:marTop w:val="4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1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0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51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047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29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092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28</Pages>
  <Words>7091</Words>
  <Characters>40419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Дужик Елена Вячеславовна</cp:lastModifiedBy>
  <cp:revision>3</cp:revision>
  <cp:lastPrinted>2018-04-24T08:45:00Z</cp:lastPrinted>
  <dcterms:created xsi:type="dcterms:W3CDTF">2018-04-24T09:15:00Z</dcterms:created>
  <dcterms:modified xsi:type="dcterms:W3CDTF">2018-04-28T03:39:00Z</dcterms:modified>
</cp:coreProperties>
</file>