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CB166A" w:rsidRPr="00CB166A" w:rsidTr="00CB166A">
        <w:tc>
          <w:tcPr>
            <w:tcW w:w="1850" w:type="pct"/>
            <w:gridSpan w:val="5"/>
            <w:vAlign w:val="center"/>
            <w:hideMark/>
          </w:tcPr>
          <w:p w:rsidR="00CB166A" w:rsidRPr="00CB166A" w:rsidRDefault="00CB166A" w:rsidP="001818C3">
            <w:pPr>
              <w:spacing w:after="24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УТВЕРЖДАЮ </w:t>
            </w:r>
            <w:r w:rsidRPr="00CB166A">
              <w:rPr>
                <w:rFonts w:ascii="Tahoma" w:eastAsia="Times New Roman" w:hAnsi="Tahoma" w:cs="Tahoma"/>
                <w:sz w:val="21"/>
                <w:szCs w:val="21"/>
                <w:lang w:eastAsia="ru-RU"/>
              </w:rPr>
              <w:br/>
            </w:r>
            <w:r w:rsidRPr="00CB166A">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r>
      <w:tr w:rsidR="00CB166A" w:rsidRPr="00CB166A" w:rsidTr="00CB166A">
        <w:tc>
          <w:tcPr>
            <w:tcW w:w="650" w:type="pct"/>
            <w:tcBorders>
              <w:bottom w:val="single" w:sz="6" w:space="0" w:color="000000"/>
            </w:tcBorders>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Руководитель управления</w:t>
            </w:r>
          </w:p>
        </w:tc>
        <w:tc>
          <w:tcPr>
            <w:tcW w:w="5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p>
        </w:tc>
        <w:tc>
          <w:tcPr>
            <w:tcW w:w="5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Аршинцева Л. А. </w:t>
            </w: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r>
      <w:tr w:rsidR="00CB166A" w:rsidRPr="00CB166A" w:rsidTr="00CB166A">
        <w:tc>
          <w:tcPr>
            <w:tcW w:w="65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(должность) </w:t>
            </w:r>
          </w:p>
        </w:tc>
        <w:tc>
          <w:tcPr>
            <w:tcW w:w="5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w:t>
            </w:r>
          </w:p>
        </w:tc>
        <w:tc>
          <w:tcPr>
            <w:tcW w:w="50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(подпись) </w:t>
            </w:r>
          </w:p>
        </w:tc>
        <w:tc>
          <w:tcPr>
            <w:tcW w:w="5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60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(расшифровка подписи) </w:t>
            </w: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r>
      <w:tr w:rsidR="00CB166A" w:rsidRPr="00CB166A" w:rsidTr="00CB166A">
        <w:tc>
          <w:tcPr>
            <w:tcW w:w="0" w:type="auto"/>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1818C3">
            <w:pPr>
              <w:spacing w:after="0" w:line="240" w:lineRule="auto"/>
              <w:rPr>
                <w:rFonts w:ascii="Times New Roman" w:eastAsia="Times New Roman" w:hAnsi="Times New Roman" w:cs="Times New Roman"/>
                <w:sz w:val="20"/>
                <w:szCs w:val="20"/>
                <w:lang w:eastAsia="ru-RU"/>
              </w:rPr>
            </w:pPr>
          </w:p>
        </w:tc>
      </w:tr>
    </w:tbl>
    <w:p w:rsidR="00CB166A" w:rsidRPr="00CB166A" w:rsidRDefault="00CB166A" w:rsidP="001818C3">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CB166A" w:rsidRPr="00CB166A" w:rsidTr="00CB166A">
        <w:tc>
          <w:tcPr>
            <w:tcW w:w="3850" w:type="pct"/>
            <w:vMerge w:val="restar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«04» </w:t>
            </w:r>
          </w:p>
        </w:tc>
        <w:tc>
          <w:tcPr>
            <w:tcW w:w="5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03</w:t>
            </w:r>
          </w:p>
        </w:tc>
        <w:tc>
          <w:tcPr>
            <w:tcW w:w="50" w:type="pct"/>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19</w:t>
            </w:r>
          </w:p>
        </w:tc>
        <w:tc>
          <w:tcPr>
            <w:tcW w:w="0" w:type="auto"/>
            <w:vAlign w:val="center"/>
            <w:hideMark/>
          </w:tcPr>
          <w:p w:rsidR="00CB166A" w:rsidRPr="00CB166A" w:rsidRDefault="00CB166A" w:rsidP="001818C3">
            <w:pPr>
              <w:spacing w:after="0" w:line="240" w:lineRule="auto"/>
              <w:rPr>
                <w:rFonts w:ascii="Tahoma" w:eastAsia="Times New Roman" w:hAnsi="Tahoma" w:cs="Tahoma"/>
                <w:sz w:val="21"/>
                <w:szCs w:val="21"/>
                <w:lang w:eastAsia="ru-RU"/>
              </w:rPr>
            </w:pPr>
            <w:proofErr w:type="gramStart"/>
            <w:r w:rsidRPr="00CB166A">
              <w:rPr>
                <w:rFonts w:ascii="Tahoma" w:eastAsia="Times New Roman" w:hAnsi="Tahoma" w:cs="Tahoma"/>
                <w:sz w:val="21"/>
                <w:szCs w:val="21"/>
                <w:lang w:eastAsia="ru-RU"/>
              </w:rPr>
              <w:t>г</w:t>
            </w:r>
            <w:proofErr w:type="gramEnd"/>
            <w:r w:rsidRPr="00CB166A">
              <w:rPr>
                <w:rFonts w:ascii="Tahoma" w:eastAsia="Times New Roman" w:hAnsi="Tahoma" w:cs="Tahoma"/>
                <w:sz w:val="21"/>
                <w:szCs w:val="21"/>
                <w:lang w:eastAsia="ru-RU"/>
              </w:rPr>
              <w:t xml:space="preserve">. </w:t>
            </w:r>
          </w:p>
        </w:tc>
      </w:tr>
      <w:tr w:rsidR="00CB166A" w:rsidRPr="00CB166A" w:rsidTr="00CB166A">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r>
      <w:tr w:rsidR="00CB166A" w:rsidRPr="00CB166A" w:rsidTr="00CB166A">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r>
    </w:tbl>
    <w:p w:rsidR="00CB166A" w:rsidRPr="00CB166A" w:rsidRDefault="00CB166A" w:rsidP="00CB166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CB166A" w:rsidRPr="00CB166A" w:rsidTr="00CB166A">
        <w:tc>
          <w:tcPr>
            <w:tcW w:w="0" w:type="auto"/>
            <w:vAlign w:val="center"/>
            <w:hideMark/>
          </w:tcPr>
          <w:p w:rsidR="00CB166A" w:rsidRPr="00CB166A" w:rsidRDefault="00CB166A" w:rsidP="001818C3">
            <w:pPr>
              <w:spacing w:before="100" w:beforeAutospacing="1" w:after="100" w:afterAutospacing="1"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ПЛАН-ГРАФИК </w:t>
            </w:r>
            <w:r w:rsidRPr="00CB166A">
              <w:rPr>
                <w:rFonts w:ascii="Tahoma" w:eastAsia="Times New Roman" w:hAnsi="Tahoma" w:cs="Tahoma"/>
                <w:sz w:val="21"/>
                <w:szCs w:val="21"/>
                <w:lang w:eastAsia="ru-RU"/>
              </w:rPr>
              <w:br/>
            </w:r>
            <w:r w:rsidRPr="00CB166A">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CB166A">
              <w:rPr>
                <w:rFonts w:ascii="Tahoma" w:eastAsia="Times New Roman" w:hAnsi="Tahoma" w:cs="Tahoma"/>
                <w:sz w:val="21"/>
                <w:szCs w:val="21"/>
                <w:lang w:eastAsia="ru-RU"/>
              </w:rPr>
              <w:br/>
            </w:r>
            <w:r w:rsidRPr="00CB166A">
              <w:rPr>
                <w:rFonts w:ascii="Tahoma" w:eastAsia="Times New Roman" w:hAnsi="Tahoma" w:cs="Tahoma"/>
                <w:sz w:val="21"/>
                <w:szCs w:val="21"/>
                <w:lang w:eastAsia="ru-RU"/>
              </w:rPr>
              <w:br/>
              <w:t xml:space="preserve">на 20 </w:t>
            </w:r>
            <w:r w:rsidRPr="00CB166A">
              <w:rPr>
                <w:rFonts w:ascii="Tahoma" w:eastAsia="Times New Roman" w:hAnsi="Tahoma" w:cs="Tahoma"/>
                <w:sz w:val="21"/>
                <w:szCs w:val="21"/>
                <w:u w:val="single"/>
                <w:lang w:eastAsia="ru-RU"/>
              </w:rPr>
              <w:t>19</w:t>
            </w:r>
            <w:r w:rsidRPr="00CB166A">
              <w:rPr>
                <w:rFonts w:ascii="Tahoma" w:eastAsia="Times New Roman" w:hAnsi="Tahoma" w:cs="Tahoma"/>
                <w:sz w:val="21"/>
                <w:szCs w:val="21"/>
                <w:lang w:eastAsia="ru-RU"/>
              </w:rPr>
              <w:t xml:space="preserve"> год</w:t>
            </w:r>
          </w:p>
        </w:tc>
      </w:tr>
    </w:tbl>
    <w:p w:rsidR="00CB166A" w:rsidRPr="00CB166A" w:rsidRDefault="00CB166A" w:rsidP="00CB166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Коды </w:t>
            </w: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Дата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04.03.2019</w:t>
            </w:r>
          </w:p>
        </w:tc>
      </w:tr>
      <w:tr w:rsidR="00CB166A" w:rsidRPr="00CB166A" w:rsidTr="00CB166A">
        <w:tc>
          <w:tcPr>
            <w:tcW w:w="0" w:type="auto"/>
            <w:vMerge w:val="restar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 ОКПО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22930745 </w:t>
            </w:r>
          </w:p>
        </w:tc>
      </w:tr>
      <w:tr w:rsidR="00CB166A" w:rsidRPr="00CB166A" w:rsidTr="00CB166A">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ИНН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4205074681</w:t>
            </w:r>
          </w:p>
        </w:tc>
      </w:tr>
      <w:tr w:rsidR="00CB166A" w:rsidRPr="00CB166A" w:rsidTr="00CB166A">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КПП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420501001</w:t>
            </w: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 ОКОПФ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75104</w:t>
            </w: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Форма собственности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Федеральная собственность</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 ОКФС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12</w:t>
            </w: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Российская Федерация</w:t>
            </w:r>
          </w:p>
        </w:tc>
        <w:tc>
          <w:tcPr>
            <w:tcW w:w="0" w:type="auto"/>
            <w:vMerge w:val="restar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 ОКТМО </w:t>
            </w:r>
          </w:p>
        </w:tc>
        <w:tc>
          <w:tcPr>
            <w:tcW w:w="0" w:type="auto"/>
            <w:vMerge w:val="restar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32701000</w:t>
            </w: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CB166A">
              <w:rPr>
                <w:rFonts w:ascii="Tahoma" w:eastAsia="Times New Roman" w:hAnsi="Tahoma" w:cs="Tahoma"/>
                <w:sz w:val="21"/>
                <w:szCs w:val="21"/>
                <w:lang w:eastAsia="ru-RU"/>
              </w:rPr>
              <w:t>обл</w:t>
            </w:r>
            <w:proofErr w:type="spellEnd"/>
            <w:proofErr w:type="gramEnd"/>
            <w:r w:rsidRPr="00CB166A">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r>
      <w:tr w:rsidR="00CB166A" w:rsidRPr="00CB166A" w:rsidTr="00CB166A">
        <w:tc>
          <w:tcPr>
            <w:tcW w:w="0" w:type="auto"/>
            <w:vMerge w:val="restart"/>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Вид документа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измененный (4)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r>
      <w:tr w:rsidR="00CB166A" w:rsidRPr="00CB166A" w:rsidTr="00CB166A">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дата изменения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04.03.2019</w:t>
            </w: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Единица измерения: рубль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 ОКЕИ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383 </w:t>
            </w:r>
          </w:p>
        </w:tc>
      </w:tr>
      <w:tr w:rsidR="00CB166A" w:rsidRPr="00CB166A" w:rsidTr="00CB166A">
        <w:tc>
          <w:tcPr>
            <w:tcW w:w="0" w:type="auto"/>
            <w:gridSpan w:val="2"/>
            <w:vAlign w:val="center"/>
            <w:hideMark/>
          </w:tcPr>
          <w:p w:rsidR="00CB166A" w:rsidRPr="00CB166A" w:rsidRDefault="00CB166A" w:rsidP="00CB166A">
            <w:pPr>
              <w:spacing w:after="0" w:line="240" w:lineRule="auto"/>
              <w:jc w:val="right"/>
              <w:rPr>
                <w:rFonts w:ascii="Tahoma" w:eastAsia="Times New Roman" w:hAnsi="Tahoma" w:cs="Tahoma"/>
                <w:sz w:val="21"/>
                <w:szCs w:val="21"/>
                <w:lang w:eastAsia="ru-RU"/>
              </w:rPr>
            </w:pPr>
            <w:r w:rsidRPr="00CB166A">
              <w:rPr>
                <w:rFonts w:ascii="Tahoma" w:eastAsia="Times New Roman" w:hAnsi="Tahoma" w:cs="Tahoma"/>
                <w:sz w:val="21"/>
                <w:szCs w:val="21"/>
                <w:lang w:eastAsia="ru-RU"/>
              </w:rPr>
              <w:t>Совокупный годовой объем закупо</w:t>
            </w:r>
            <w:proofErr w:type="gramStart"/>
            <w:r w:rsidRPr="00CB166A">
              <w:rPr>
                <w:rFonts w:ascii="Tahoma" w:eastAsia="Times New Roman" w:hAnsi="Tahoma" w:cs="Tahoma"/>
                <w:sz w:val="21"/>
                <w:szCs w:val="21"/>
                <w:lang w:eastAsia="ru-RU"/>
              </w:rPr>
              <w:t>к</w:t>
            </w:r>
            <w:r w:rsidRPr="00CB166A">
              <w:rPr>
                <w:rFonts w:ascii="Tahoma" w:eastAsia="Times New Roman" w:hAnsi="Tahoma" w:cs="Tahoma"/>
                <w:i/>
                <w:iCs/>
                <w:sz w:val="21"/>
                <w:szCs w:val="21"/>
                <w:lang w:eastAsia="ru-RU"/>
              </w:rPr>
              <w:t>(</w:t>
            </w:r>
            <w:proofErr w:type="spellStart"/>
            <w:proofErr w:type="gramEnd"/>
            <w:r w:rsidRPr="00CB166A">
              <w:rPr>
                <w:rFonts w:ascii="Tahoma" w:eastAsia="Times New Roman" w:hAnsi="Tahoma" w:cs="Tahoma"/>
                <w:i/>
                <w:iCs/>
                <w:sz w:val="21"/>
                <w:szCs w:val="21"/>
                <w:lang w:eastAsia="ru-RU"/>
              </w:rPr>
              <w:t>справочно</w:t>
            </w:r>
            <w:proofErr w:type="spellEnd"/>
            <w:r w:rsidRPr="00CB166A">
              <w:rPr>
                <w:rFonts w:ascii="Tahoma" w:eastAsia="Times New Roman" w:hAnsi="Tahoma" w:cs="Tahoma"/>
                <w:i/>
                <w:iCs/>
                <w:sz w:val="21"/>
                <w:szCs w:val="21"/>
                <w:lang w:eastAsia="ru-RU"/>
              </w:rPr>
              <w:t>)</w:t>
            </w:r>
            <w:r w:rsidRPr="00CB166A">
              <w:rPr>
                <w:rFonts w:ascii="Tahoma" w:eastAsia="Times New Roman" w:hAnsi="Tahoma" w:cs="Tahoma"/>
                <w:sz w:val="21"/>
                <w:szCs w:val="21"/>
                <w:lang w:eastAsia="ru-RU"/>
              </w:rPr>
              <w:t xml:space="preserve">, рублей </w:t>
            </w:r>
          </w:p>
        </w:tc>
        <w:tc>
          <w:tcPr>
            <w:tcW w:w="0" w:type="auto"/>
            <w:gridSpan w:val="2"/>
            <w:vAlign w:val="center"/>
            <w:hideMark/>
          </w:tcPr>
          <w:p w:rsidR="001818C3" w:rsidRDefault="001818C3" w:rsidP="00CB166A">
            <w:pPr>
              <w:spacing w:after="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 xml:space="preserve">     </w:t>
            </w:r>
          </w:p>
          <w:p w:rsidR="001818C3" w:rsidRDefault="001818C3" w:rsidP="00CB166A">
            <w:pPr>
              <w:spacing w:after="0" w:line="240" w:lineRule="auto"/>
              <w:rPr>
                <w:rFonts w:ascii="Tahoma" w:eastAsia="Times New Roman" w:hAnsi="Tahoma" w:cs="Tahoma"/>
                <w:sz w:val="21"/>
                <w:szCs w:val="21"/>
                <w:lang w:eastAsia="ru-RU"/>
              </w:rPr>
            </w:pPr>
          </w:p>
          <w:p w:rsidR="001818C3" w:rsidRDefault="001818C3" w:rsidP="00CB166A">
            <w:pPr>
              <w:spacing w:after="0" w:line="240" w:lineRule="auto"/>
              <w:rPr>
                <w:rFonts w:ascii="Tahoma" w:eastAsia="Times New Roman" w:hAnsi="Tahoma" w:cs="Tahoma"/>
                <w:sz w:val="21"/>
                <w:szCs w:val="21"/>
                <w:lang w:eastAsia="ru-RU"/>
              </w:rPr>
            </w:pPr>
          </w:p>
          <w:p w:rsid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39071691.26</w:t>
            </w:r>
          </w:p>
          <w:p w:rsidR="001818C3" w:rsidRDefault="001818C3" w:rsidP="00CB166A">
            <w:pPr>
              <w:spacing w:after="0" w:line="240" w:lineRule="auto"/>
              <w:rPr>
                <w:rFonts w:ascii="Tahoma" w:eastAsia="Times New Roman" w:hAnsi="Tahoma" w:cs="Tahoma"/>
                <w:sz w:val="21"/>
                <w:szCs w:val="21"/>
                <w:lang w:eastAsia="ru-RU"/>
              </w:rPr>
            </w:pPr>
          </w:p>
          <w:p w:rsidR="001818C3" w:rsidRDefault="001818C3" w:rsidP="00CB166A">
            <w:pPr>
              <w:spacing w:after="0" w:line="240" w:lineRule="auto"/>
              <w:rPr>
                <w:rFonts w:ascii="Tahoma" w:eastAsia="Times New Roman" w:hAnsi="Tahoma" w:cs="Tahoma"/>
                <w:sz w:val="21"/>
                <w:szCs w:val="21"/>
                <w:lang w:eastAsia="ru-RU"/>
              </w:rPr>
            </w:pPr>
          </w:p>
          <w:p w:rsidR="001818C3" w:rsidRPr="00CB166A" w:rsidRDefault="001818C3" w:rsidP="00CB166A">
            <w:pPr>
              <w:spacing w:after="0" w:line="240" w:lineRule="auto"/>
              <w:rPr>
                <w:rFonts w:ascii="Tahoma" w:eastAsia="Times New Roman" w:hAnsi="Tahoma" w:cs="Tahoma"/>
                <w:sz w:val="21"/>
                <w:szCs w:val="21"/>
                <w:lang w:eastAsia="ru-RU"/>
              </w:rPr>
            </w:pPr>
          </w:p>
        </w:tc>
      </w:tr>
    </w:tbl>
    <w:p w:rsidR="00CB166A" w:rsidRDefault="00CB166A"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p w:rsidR="001818C3" w:rsidRDefault="001818C3" w:rsidP="00CB166A">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1"/>
        <w:gridCol w:w="800"/>
        <w:gridCol w:w="992"/>
        <w:gridCol w:w="878"/>
        <w:gridCol w:w="1082"/>
        <w:gridCol w:w="691"/>
        <w:gridCol w:w="455"/>
        <w:gridCol w:w="472"/>
        <w:gridCol w:w="547"/>
        <w:gridCol w:w="385"/>
        <w:gridCol w:w="303"/>
        <w:gridCol w:w="601"/>
        <w:gridCol w:w="700"/>
        <w:gridCol w:w="240"/>
        <w:gridCol w:w="647"/>
        <w:gridCol w:w="647"/>
        <w:gridCol w:w="329"/>
        <w:gridCol w:w="303"/>
        <w:gridCol w:w="601"/>
        <w:gridCol w:w="758"/>
        <w:gridCol w:w="341"/>
        <w:gridCol w:w="512"/>
        <w:gridCol w:w="657"/>
        <w:gridCol w:w="512"/>
        <w:gridCol w:w="590"/>
        <w:gridCol w:w="693"/>
        <w:gridCol w:w="716"/>
        <w:gridCol w:w="962"/>
        <w:gridCol w:w="735"/>
        <w:gridCol w:w="656"/>
        <w:gridCol w:w="1124"/>
        <w:gridCol w:w="754"/>
        <w:gridCol w:w="762"/>
        <w:gridCol w:w="630"/>
      </w:tblGrid>
      <w:tr w:rsidR="009F5DF4" w:rsidRPr="00CB166A" w:rsidTr="009F5DF4">
        <w:tc>
          <w:tcPr>
            <w:tcW w:w="481" w:type="dxa"/>
            <w:vMerge w:val="restart"/>
            <w:vAlign w:val="center"/>
            <w:hideMark/>
          </w:tcPr>
          <w:p w:rsidR="001818C3" w:rsidRDefault="001818C3" w:rsidP="00CB166A">
            <w:pPr>
              <w:spacing w:after="0" w:line="240" w:lineRule="auto"/>
              <w:jc w:val="center"/>
              <w:rPr>
                <w:rFonts w:ascii="Tahoma" w:eastAsia="Times New Roman" w:hAnsi="Tahoma" w:cs="Tahoma"/>
                <w:b/>
                <w:bCs/>
                <w:sz w:val="12"/>
                <w:szCs w:val="12"/>
                <w:lang w:eastAsia="ru-RU"/>
              </w:rPr>
            </w:pPr>
          </w:p>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 </w:t>
            </w:r>
            <w:proofErr w:type="gramStart"/>
            <w:r w:rsidRPr="00CB166A">
              <w:rPr>
                <w:rFonts w:ascii="Tahoma" w:eastAsia="Times New Roman" w:hAnsi="Tahoma" w:cs="Tahoma"/>
                <w:b/>
                <w:bCs/>
                <w:sz w:val="12"/>
                <w:szCs w:val="12"/>
                <w:lang w:eastAsia="ru-RU"/>
              </w:rPr>
              <w:t>п</w:t>
            </w:r>
            <w:proofErr w:type="gramEnd"/>
            <w:r w:rsidRPr="00CB166A">
              <w:rPr>
                <w:rFonts w:ascii="Tahoma" w:eastAsia="Times New Roman" w:hAnsi="Tahoma" w:cs="Tahoma"/>
                <w:b/>
                <w:bCs/>
                <w:sz w:val="12"/>
                <w:szCs w:val="12"/>
                <w:lang w:eastAsia="ru-RU"/>
              </w:rPr>
              <w:t xml:space="preserve">/п </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Идентификационный код закупки </w:t>
            </w:r>
          </w:p>
        </w:tc>
        <w:tc>
          <w:tcPr>
            <w:tcW w:w="2952" w:type="dxa"/>
            <w:gridSpan w:val="3"/>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Объект закупки </w:t>
            </w:r>
          </w:p>
        </w:tc>
        <w:tc>
          <w:tcPr>
            <w:tcW w:w="691"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455"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Размер аванса, процентов </w:t>
            </w:r>
          </w:p>
        </w:tc>
        <w:tc>
          <w:tcPr>
            <w:tcW w:w="2308" w:type="dxa"/>
            <w:gridSpan w:val="5"/>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Планируемые платежи </w:t>
            </w:r>
          </w:p>
        </w:tc>
        <w:tc>
          <w:tcPr>
            <w:tcW w:w="940" w:type="dxa"/>
            <w:gridSpan w:val="2"/>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Единица измерения </w:t>
            </w:r>
          </w:p>
        </w:tc>
        <w:tc>
          <w:tcPr>
            <w:tcW w:w="2527" w:type="dxa"/>
            <w:gridSpan w:val="5"/>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Количество (объем) закупаемых товаров, работ, услуг </w:t>
            </w:r>
          </w:p>
        </w:tc>
        <w:tc>
          <w:tcPr>
            <w:tcW w:w="758"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853" w:type="dxa"/>
            <w:gridSpan w:val="2"/>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Размер обеспечения </w:t>
            </w:r>
          </w:p>
        </w:tc>
        <w:tc>
          <w:tcPr>
            <w:tcW w:w="1169" w:type="dxa"/>
            <w:gridSpan w:val="2"/>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Планируемый срок, (месяц, год) </w:t>
            </w:r>
          </w:p>
        </w:tc>
        <w:tc>
          <w:tcPr>
            <w:tcW w:w="590"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693"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Преимущества, предоставля</w:t>
            </w:r>
            <w:r w:rsidRPr="00CB166A">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CB166A">
              <w:rPr>
                <w:rFonts w:ascii="Tahoma" w:eastAsia="Times New Roman" w:hAnsi="Tahoma" w:cs="Tahoma"/>
                <w:b/>
                <w:bCs/>
                <w:sz w:val="12"/>
                <w:szCs w:val="12"/>
                <w:lang w:eastAsia="ru-RU"/>
              </w:rPr>
              <w:softHyphen/>
              <w:t xml:space="preserve">венных и муниципальных нужд" ("да" или "нет") </w:t>
            </w:r>
          </w:p>
        </w:tc>
        <w:tc>
          <w:tcPr>
            <w:tcW w:w="716"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Осуществление закупки у субъектов малого предпринима</w:t>
            </w:r>
            <w:r w:rsidRPr="00CB166A">
              <w:rPr>
                <w:rFonts w:ascii="Tahoma" w:eastAsia="Times New Roman" w:hAnsi="Tahoma" w:cs="Tahoma"/>
                <w:b/>
                <w:bCs/>
                <w:sz w:val="12"/>
                <w:szCs w:val="12"/>
                <w:lang w:eastAsia="ru-RU"/>
              </w:rPr>
              <w:softHyphen/>
              <w:t>тельства и социально ориентирова</w:t>
            </w:r>
            <w:r w:rsidRPr="00CB166A">
              <w:rPr>
                <w:rFonts w:ascii="Tahoma" w:eastAsia="Times New Roman" w:hAnsi="Tahoma" w:cs="Tahoma"/>
                <w:b/>
                <w:bCs/>
                <w:sz w:val="12"/>
                <w:szCs w:val="12"/>
                <w:lang w:eastAsia="ru-RU"/>
              </w:rPr>
              <w:softHyphen/>
              <w:t xml:space="preserve">нных некоммерческих организаций ("да" или "нет") </w:t>
            </w:r>
          </w:p>
        </w:tc>
        <w:tc>
          <w:tcPr>
            <w:tcW w:w="962"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735"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656"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1124"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754"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Обоснование внесения изменений </w:t>
            </w:r>
          </w:p>
        </w:tc>
        <w:tc>
          <w:tcPr>
            <w:tcW w:w="762"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Наименование уполномоченного органа (учреждения) </w:t>
            </w:r>
          </w:p>
        </w:tc>
        <w:tc>
          <w:tcPr>
            <w:tcW w:w="630"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наимено</w:t>
            </w:r>
            <w:r w:rsidRPr="00CB166A">
              <w:rPr>
                <w:rFonts w:ascii="Tahoma" w:eastAsia="Times New Roman" w:hAnsi="Tahoma" w:cs="Tahoma"/>
                <w:b/>
                <w:bCs/>
                <w:sz w:val="12"/>
                <w:szCs w:val="12"/>
                <w:lang w:eastAsia="ru-RU"/>
              </w:rPr>
              <w:softHyphen/>
              <w:t xml:space="preserve">вание </w:t>
            </w:r>
          </w:p>
        </w:tc>
        <w:tc>
          <w:tcPr>
            <w:tcW w:w="1960" w:type="dxa"/>
            <w:gridSpan w:val="2"/>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описание </w:t>
            </w:r>
          </w:p>
        </w:tc>
        <w:tc>
          <w:tcPr>
            <w:tcW w:w="691"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455"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472"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всего </w:t>
            </w:r>
          </w:p>
        </w:tc>
        <w:tc>
          <w:tcPr>
            <w:tcW w:w="547"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 текущий финансовый год </w:t>
            </w:r>
          </w:p>
        </w:tc>
        <w:tc>
          <w:tcPr>
            <w:tcW w:w="688" w:type="dxa"/>
            <w:gridSpan w:val="2"/>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 плановый период </w:t>
            </w:r>
          </w:p>
        </w:tc>
        <w:tc>
          <w:tcPr>
            <w:tcW w:w="601"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последующие годы </w:t>
            </w:r>
          </w:p>
        </w:tc>
        <w:tc>
          <w:tcPr>
            <w:tcW w:w="700"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наимено</w:t>
            </w:r>
            <w:r w:rsidRPr="00CB166A">
              <w:rPr>
                <w:rFonts w:ascii="Tahoma" w:eastAsia="Times New Roman" w:hAnsi="Tahoma" w:cs="Tahoma"/>
                <w:b/>
                <w:bCs/>
                <w:sz w:val="12"/>
                <w:szCs w:val="12"/>
                <w:lang w:eastAsia="ru-RU"/>
              </w:rPr>
              <w:softHyphen/>
              <w:t xml:space="preserve">вание </w:t>
            </w:r>
          </w:p>
        </w:tc>
        <w:tc>
          <w:tcPr>
            <w:tcW w:w="240"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код по ОКЕИ </w:t>
            </w:r>
          </w:p>
        </w:tc>
        <w:tc>
          <w:tcPr>
            <w:tcW w:w="647"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всего </w:t>
            </w:r>
          </w:p>
        </w:tc>
        <w:tc>
          <w:tcPr>
            <w:tcW w:w="647"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 текущий финансовый год </w:t>
            </w:r>
          </w:p>
        </w:tc>
        <w:tc>
          <w:tcPr>
            <w:tcW w:w="632" w:type="dxa"/>
            <w:gridSpan w:val="2"/>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 плановый период </w:t>
            </w:r>
          </w:p>
        </w:tc>
        <w:tc>
          <w:tcPr>
            <w:tcW w:w="601"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последующие годы </w:t>
            </w:r>
          </w:p>
        </w:tc>
        <w:tc>
          <w:tcPr>
            <w:tcW w:w="758"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341"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заявки </w:t>
            </w:r>
          </w:p>
        </w:tc>
        <w:tc>
          <w:tcPr>
            <w:tcW w:w="512"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исполнения контракта </w:t>
            </w:r>
          </w:p>
        </w:tc>
        <w:tc>
          <w:tcPr>
            <w:tcW w:w="657"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начала осуществления закупок </w:t>
            </w:r>
          </w:p>
        </w:tc>
        <w:tc>
          <w:tcPr>
            <w:tcW w:w="512" w:type="dxa"/>
            <w:vMerge w:val="restart"/>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окончания исполнения контракта </w:t>
            </w:r>
          </w:p>
        </w:tc>
        <w:tc>
          <w:tcPr>
            <w:tcW w:w="590"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93"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16"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962"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35"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56"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1124"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54"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62"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30"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1960" w:type="dxa"/>
            <w:gridSpan w:val="2"/>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91"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455"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472"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547"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 первый год </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 второй год </w:t>
            </w:r>
          </w:p>
        </w:tc>
        <w:tc>
          <w:tcPr>
            <w:tcW w:w="601"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00"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240"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47"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47"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 первый год </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 второй год </w:t>
            </w:r>
          </w:p>
        </w:tc>
        <w:tc>
          <w:tcPr>
            <w:tcW w:w="601"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58"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341"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512"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57"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512"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590"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93"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16"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962"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35"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56"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1124"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54"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762"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c>
          <w:tcPr>
            <w:tcW w:w="630" w:type="dxa"/>
            <w:vMerge/>
            <w:vAlign w:val="center"/>
            <w:hideMark/>
          </w:tcPr>
          <w:p w:rsidR="00CB166A" w:rsidRPr="00CB166A" w:rsidRDefault="00CB166A" w:rsidP="00CB166A">
            <w:pPr>
              <w:spacing w:after="0" w:line="240" w:lineRule="auto"/>
              <w:rPr>
                <w:rFonts w:ascii="Tahoma" w:eastAsia="Times New Roman" w:hAnsi="Tahoma" w:cs="Tahoma"/>
                <w:b/>
                <w:bCs/>
                <w:sz w:val="12"/>
                <w:szCs w:val="12"/>
                <w:lang w:eastAsia="ru-RU"/>
              </w:rPr>
            </w:pPr>
          </w:p>
        </w:tc>
      </w:tr>
      <w:tr w:rsidR="009F5DF4" w:rsidRPr="00CB166A" w:rsidTr="009F5DF4">
        <w:tc>
          <w:tcPr>
            <w:tcW w:w="48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8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w:t>
            </w:r>
          </w:p>
        </w:tc>
        <w:tc>
          <w:tcPr>
            <w:tcW w:w="99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8</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16</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18</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21</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24</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25</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26</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27</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29</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31</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33</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191420507468142050100100030282680244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(изготовление) магнитных карт</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33333.36</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33333.36</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33333.36</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Карта магнитная водителя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Карта магнитная водителя для </w:t>
            </w:r>
            <w:proofErr w:type="spellStart"/>
            <w:r w:rsidRPr="00CB166A">
              <w:rPr>
                <w:rFonts w:ascii="Tahoma" w:eastAsia="Times New Roman" w:hAnsi="Tahoma" w:cs="Tahoma"/>
                <w:sz w:val="12"/>
                <w:szCs w:val="12"/>
                <w:lang w:eastAsia="ru-RU"/>
              </w:rPr>
              <w:t>тахографов</w:t>
            </w:r>
            <w:proofErr w:type="spellEnd"/>
            <w:r w:rsidRPr="00CB166A">
              <w:rPr>
                <w:rFonts w:ascii="Tahoma" w:eastAsia="Times New Roman" w:hAnsi="Tahoma" w:cs="Tahoma"/>
                <w:sz w:val="12"/>
                <w:szCs w:val="12"/>
                <w:lang w:eastAsia="ru-RU"/>
              </w:rPr>
              <w:t xml:space="preserve"> со средством криптографической защиты информации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Карты магнитные предприятия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Карта магнитная предприятия для </w:t>
            </w:r>
            <w:proofErr w:type="spellStart"/>
            <w:r w:rsidRPr="00CB166A">
              <w:rPr>
                <w:rFonts w:ascii="Tahoma" w:eastAsia="Times New Roman" w:hAnsi="Tahoma" w:cs="Tahoma"/>
                <w:sz w:val="12"/>
                <w:szCs w:val="12"/>
                <w:lang w:eastAsia="ru-RU"/>
              </w:rPr>
              <w:t>тахографов</w:t>
            </w:r>
            <w:proofErr w:type="spellEnd"/>
            <w:r w:rsidRPr="00CB166A">
              <w:rPr>
                <w:rFonts w:ascii="Tahoma" w:eastAsia="Times New Roman" w:hAnsi="Tahoma" w:cs="Tahoma"/>
                <w:sz w:val="12"/>
                <w:szCs w:val="12"/>
                <w:lang w:eastAsia="ru-RU"/>
              </w:rPr>
              <w:t xml:space="preserve"> со средством криптографической защиты информации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191420507468142050100100100015310244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почтовой связи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почтовой связи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10668691.18</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100.0</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10668691.18</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10668691.18</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Планируемый срок (сроки отдельных этапов) поставки товаров </w:t>
            </w:r>
            <w:r w:rsidRPr="00CB166A">
              <w:rPr>
                <w:rFonts w:ascii="Tahoma" w:eastAsia="Times New Roman" w:hAnsi="Tahoma" w:cs="Tahoma"/>
                <w:sz w:val="12"/>
                <w:szCs w:val="12"/>
                <w:lang w:eastAsia="ru-RU"/>
              </w:rPr>
              <w:lastRenderedPageBreak/>
              <w:t>(выполнения работ, оказания услуг): по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почтовой связи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Оказание услуг почтовой связи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Единица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642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191420507468142050100100180237120244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CB166A">
              <w:rPr>
                <w:rFonts w:ascii="Tahoma" w:eastAsia="Times New Roman" w:hAnsi="Tahoma" w:cs="Tahoma"/>
                <w:sz w:val="12"/>
                <w:szCs w:val="12"/>
                <w:lang w:eastAsia="ru-RU"/>
              </w:rPr>
              <w:t>1</w:t>
            </w:r>
            <w:proofErr w:type="gramEnd"/>
            <w:r w:rsidRPr="00CB166A">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48969.00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48969.00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48969.00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по техническому осмотру автотранспортных средств категории N1</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CB166A">
              <w:rPr>
                <w:rFonts w:ascii="Tahoma" w:eastAsia="Times New Roman" w:hAnsi="Tahoma" w:cs="Tahoma"/>
                <w:sz w:val="12"/>
                <w:szCs w:val="12"/>
                <w:lang w:eastAsia="ru-RU"/>
              </w:rPr>
              <w:t>1</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CB166A">
              <w:rPr>
                <w:rFonts w:ascii="Tahoma" w:eastAsia="Times New Roman" w:hAnsi="Tahoma" w:cs="Tahoma"/>
                <w:sz w:val="12"/>
                <w:szCs w:val="12"/>
                <w:lang w:eastAsia="ru-RU"/>
              </w:rPr>
              <w:t>1</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37</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37</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CB166A">
              <w:rPr>
                <w:rFonts w:ascii="Tahoma" w:eastAsia="Times New Roman" w:hAnsi="Tahoma" w:cs="Tahoma"/>
                <w:sz w:val="12"/>
                <w:szCs w:val="12"/>
                <w:lang w:eastAsia="ru-RU"/>
              </w:rPr>
              <w:t>2</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CB166A">
              <w:rPr>
                <w:rFonts w:ascii="Tahoma" w:eastAsia="Times New Roman" w:hAnsi="Tahoma" w:cs="Tahoma"/>
                <w:sz w:val="12"/>
                <w:szCs w:val="12"/>
                <w:lang w:eastAsia="ru-RU"/>
              </w:rPr>
              <w:t>2</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по техническому осмотру автотранспортных средств категории М3</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191420507468142050100100230173821244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116402.73</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116402.73</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116402.73</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Планируемый срок (сроки отдельных </w:t>
            </w:r>
            <w:r w:rsidRPr="00CB166A">
              <w:rPr>
                <w:rFonts w:ascii="Tahoma" w:eastAsia="Times New Roman" w:hAnsi="Tahoma" w:cs="Tahoma"/>
                <w:sz w:val="12"/>
                <w:szCs w:val="12"/>
                <w:lang w:eastAsia="ru-RU"/>
              </w:rPr>
              <w:lastRenderedPageBreak/>
              <w:t>этапов) поставки товаров (выполнения работ, оказания услуг): срок исполнения контракта до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в связи со сменой регионально</w:t>
            </w:r>
            <w:r w:rsidRPr="00CB166A">
              <w:rPr>
                <w:rFonts w:ascii="Tahoma" w:eastAsia="Times New Roman" w:hAnsi="Tahoma" w:cs="Tahoma"/>
                <w:sz w:val="12"/>
                <w:szCs w:val="12"/>
                <w:lang w:eastAsia="ru-RU"/>
              </w:rPr>
              <w:lastRenderedPageBreak/>
              <w:t xml:space="preserve">го оператора по обращению с твердыми коммунальными отходами, контракт планируется заключить на период с 01.04.2019 по 31.12.2019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Месяц</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Месяц</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191420507468142050100100240053530244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Поставка тепловой энергии и теплоносителя</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Поставка тепловой энергии и теплоноситель (горячая вода)</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2336945.04</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30.0</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2336945.04</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1917069.36</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419875.68</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Тепловая энергия и теплоноситель (горячая вода)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Тепловая энергия и теплоноситель (горячая вода)</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spellStart"/>
            <w:r w:rsidRPr="00CB166A">
              <w:rPr>
                <w:rFonts w:ascii="Tahoma" w:eastAsia="Times New Roman" w:hAnsi="Tahoma" w:cs="Tahoma"/>
                <w:sz w:val="12"/>
                <w:szCs w:val="12"/>
                <w:lang w:eastAsia="ru-RU"/>
              </w:rPr>
              <w:t>Гигакалория</w:t>
            </w:r>
            <w:proofErr w:type="spellEnd"/>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659.4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659.4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Тепловая энергия и теплоноситель (горячая вода)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Тепловая энергия и теплоноситель (горячая вода)</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spellStart"/>
            <w:r w:rsidRPr="00CB166A">
              <w:rPr>
                <w:rFonts w:ascii="Tahoma" w:eastAsia="Times New Roman" w:hAnsi="Tahoma" w:cs="Tahoma"/>
                <w:sz w:val="12"/>
                <w:szCs w:val="12"/>
                <w:lang w:eastAsia="ru-RU"/>
              </w:rPr>
              <w:t>Гигакалория</w:t>
            </w:r>
            <w:proofErr w:type="spellEnd"/>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140.5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140.5</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Тепловая энергия и теплоноситель (горячая вода)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Тепловая энергия и теплоноситель (горячая вода)</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spellStart"/>
            <w:r w:rsidRPr="00CB166A">
              <w:rPr>
                <w:rFonts w:ascii="Tahoma" w:eastAsia="Times New Roman" w:hAnsi="Tahoma" w:cs="Tahoma"/>
                <w:sz w:val="12"/>
                <w:szCs w:val="12"/>
                <w:lang w:eastAsia="ru-RU"/>
              </w:rPr>
              <w:t>Гигакалория</w:t>
            </w:r>
            <w:proofErr w:type="spellEnd"/>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542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542</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Тепловая энергия и теплоноситель (горячая вода)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Тепловая энергия и теплоноситель (горячая вода)</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spellStart"/>
            <w:r w:rsidRPr="00CB166A">
              <w:rPr>
                <w:rFonts w:ascii="Tahoma" w:eastAsia="Times New Roman" w:hAnsi="Tahoma" w:cs="Tahoma"/>
                <w:sz w:val="12"/>
                <w:szCs w:val="12"/>
                <w:lang w:eastAsia="ru-RU"/>
              </w:rPr>
              <w:t>Гигакалория</w:t>
            </w:r>
            <w:proofErr w:type="spellEnd"/>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191420507468142050100100270211712244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офисной бумаги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Офисная бумага формата А3, А</w:t>
            </w:r>
            <w:proofErr w:type="gramStart"/>
            <w:r w:rsidRPr="00CB166A">
              <w:rPr>
                <w:rFonts w:ascii="Tahoma" w:eastAsia="Times New Roman" w:hAnsi="Tahoma" w:cs="Tahoma"/>
                <w:sz w:val="12"/>
                <w:szCs w:val="12"/>
                <w:lang w:eastAsia="ru-RU"/>
              </w:rPr>
              <w:t>4</w:t>
            </w:r>
            <w:proofErr w:type="gramEnd"/>
            <w:r w:rsidRPr="00CB166A">
              <w:rPr>
                <w:rFonts w:ascii="Tahoma" w:eastAsia="Times New Roman" w:hAnsi="Tahoma" w:cs="Tahoma"/>
                <w:sz w:val="12"/>
                <w:szCs w:val="12"/>
                <w:lang w:eastAsia="ru-RU"/>
              </w:rPr>
              <w:t xml:space="preserve"> для печати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2899652.25</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2899652.25</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2899652.25</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w:t>
            </w:r>
            <w:r w:rsidRPr="00CB166A">
              <w:rPr>
                <w:rFonts w:ascii="Tahoma" w:eastAsia="Times New Roman" w:hAnsi="Tahoma" w:cs="Tahoma"/>
                <w:sz w:val="12"/>
                <w:szCs w:val="12"/>
                <w:lang w:eastAsia="ru-RU"/>
              </w:rPr>
              <w:lastRenderedPageBreak/>
              <w:t>оказания услуг): по заявке заказчика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28996.52</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289965.23</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да</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Возникновение иных обстоятельств, предвидеть </w:t>
            </w:r>
            <w:r w:rsidRPr="00CB166A">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Офисная бумага формата А4</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клас</w:t>
            </w:r>
            <w:proofErr w:type="gramStart"/>
            <w:r w:rsidRPr="00CB166A">
              <w:rPr>
                <w:rFonts w:ascii="Tahoma" w:eastAsia="Times New Roman" w:hAnsi="Tahoma" w:cs="Tahoma"/>
                <w:sz w:val="12"/>
                <w:szCs w:val="12"/>
                <w:lang w:eastAsia="ru-RU"/>
              </w:rPr>
              <w:t>с-</w:t>
            </w:r>
            <w:proofErr w:type="gramEnd"/>
            <w:r w:rsidRPr="00CB166A">
              <w:rPr>
                <w:rFonts w:ascii="Tahoma" w:eastAsia="Times New Roman" w:hAnsi="Tahoma" w:cs="Tahoma"/>
                <w:sz w:val="12"/>
                <w:szCs w:val="12"/>
                <w:lang w:eastAsia="ru-RU"/>
              </w:rPr>
              <w:t xml:space="preserve"> В, пачка (штука) не менее 500л</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12485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12485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Офисная бумага формата А3</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Start"/>
            <w:r w:rsidRPr="00CB166A">
              <w:rPr>
                <w:rFonts w:ascii="Tahoma" w:eastAsia="Times New Roman" w:hAnsi="Tahoma" w:cs="Tahoma"/>
                <w:sz w:val="12"/>
                <w:szCs w:val="12"/>
                <w:lang w:eastAsia="ru-RU"/>
              </w:rPr>
              <w:t>Класс - В, в пачке (шт.) не менее 500 листов</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191420507468142050100100300221723244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конвертов почтовых</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1253473.58</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1253473.58</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1253473.58</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12534.74</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125347.36</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да</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Конверт почтовый С4</w:t>
            </w:r>
            <w:proofErr w:type="gramStart"/>
            <w:r w:rsidRPr="00CB166A">
              <w:rPr>
                <w:rFonts w:ascii="Tahoma" w:eastAsia="Times New Roman" w:hAnsi="Tahoma" w:cs="Tahoma"/>
                <w:sz w:val="12"/>
                <w:szCs w:val="12"/>
                <w:lang w:eastAsia="ru-RU"/>
              </w:rPr>
              <w:t>/О</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бумажный, с клеевым краем</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5170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5170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Конверт почтовый С5</w:t>
            </w:r>
            <w:proofErr w:type="gramStart"/>
            <w:r w:rsidRPr="00CB166A">
              <w:rPr>
                <w:rFonts w:ascii="Tahoma" w:eastAsia="Times New Roman" w:hAnsi="Tahoma" w:cs="Tahoma"/>
                <w:sz w:val="12"/>
                <w:szCs w:val="12"/>
                <w:lang w:eastAsia="ru-RU"/>
              </w:rPr>
              <w:t>/О</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бумажный, с клеевым краем</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320950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320950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Конверт почтовый С5</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бумажный с клеевым краем</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208046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208046</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Конверт почтовый С</w:t>
            </w:r>
            <w:proofErr w:type="gramStart"/>
            <w:r w:rsidRPr="00CB166A">
              <w:rPr>
                <w:rFonts w:ascii="Tahoma" w:eastAsia="Times New Roman" w:hAnsi="Tahoma" w:cs="Tahoma"/>
                <w:sz w:val="12"/>
                <w:szCs w:val="12"/>
                <w:lang w:eastAsia="ru-RU"/>
              </w:rPr>
              <w:t>4</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бумажный, с клеевым краем</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34950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34950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8</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191420507468142050100100320075320244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Услуги федеральной фельдъегерской </w:t>
            </w:r>
            <w:r w:rsidRPr="00CB166A">
              <w:rPr>
                <w:rFonts w:ascii="Tahoma" w:eastAsia="Times New Roman" w:hAnsi="Tahoma" w:cs="Tahoma"/>
                <w:sz w:val="12"/>
                <w:szCs w:val="12"/>
                <w:lang w:eastAsia="ru-RU"/>
              </w:rPr>
              <w:lastRenderedPageBreak/>
              <w:t>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 xml:space="preserve">Услуги федеральной фельдъегерской связи по осуществлению приема и </w:t>
            </w:r>
            <w:r w:rsidRPr="00CB166A">
              <w:rPr>
                <w:rFonts w:ascii="Tahoma" w:eastAsia="Times New Roman" w:hAnsi="Tahoma" w:cs="Tahoma"/>
                <w:sz w:val="12"/>
                <w:szCs w:val="12"/>
                <w:lang w:eastAsia="ru-RU"/>
              </w:rPr>
              <w:lastRenderedPageBreak/>
              <w:t>доставки отправлений особой важности, совершенно секретных, секретных и несекретных пакетных и грузовых отправлений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59871.90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59871.90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59871.90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w:t>
            </w:r>
            <w:r w:rsidRPr="00CB166A">
              <w:rPr>
                <w:rFonts w:ascii="Tahoma" w:eastAsia="Times New Roman" w:hAnsi="Tahoma" w:cs="Tahoma"/>
                <w:sz w:val="12"/>
                <w:szCs w:val="12"/>
                <w:lang w:eastAsia="ru-RU"/>
              </w:rPr>
              <w:lastRenderedPageBreak/>
              <w:t xml:space="preserve">(выполнения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Закупка у единственного </w:t>
            </w:r>
            <w:r w:rsidRPr="00CB166A">
              <w:rPr>
                <w:rFonts w:ascii="Tahoma" w:eastAsia="Times New Roman" w:hAnsi="Tahoma" w:cs="Tahoma"/>
                <w:sz w:val="12"/>
                <w:szCs w:val="12"/>
                <w:lang w:eastAsia="ru-RU"/>
              </w:rPr>
              <w:lastRenderedPageBreak/>
              <w:t>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191420507468142050100100330146399244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95666.70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95666.70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95666.70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9566.67</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Отмена заказчиком </w:t>
            </w:r>
            <w:proofErr w:type="gramStart"/>
            <w:r w:rsidRPr="00CB166A">
              <w:rPr>
                <w:rFonts w:ascii="Tahoma" w:eastAsia="Times New Roman" w:hAnsi="Tahoma" w:cs="Tahoma"/>
                <w:sz w:val="12"/>
                <w:szCs w:val="12"/>
                <w:lang w:eastAsia="ru-RU"/>
              </w:rPr>
              <w:t>закупки, предусмотренной планом-графиком закупок</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Отмена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изменен</w:t>
            </w:r>
            <w:proofErr w:type="gramEnd"/>
            <w:r w:rsidRPr="00CB166A">
              <w:rPr>
                <w:rFonts w:ascii="Tahoma" w:eastAsia="Times New Roman" w:hAnsi="Tahoma" w:cs="Tahoma"/>
                <w:sz w:val="12"/>
                <w:szCs w:val="12"/>
                <w:lang w:eastAsia="ru-RU"/>
              </w:rPr>
              <w:t xml:space="preserve"> способ осуществления закупки</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10</w:t>
            </w:r>
          </w:p>
        </w:tc>
        <w:tc>
          <w:tcPr>
            <w:tcW w:w="800" w:type="dxa"/>
            <w:vMerge w:val="restart"/>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191420507468142050100100340323312244</w:t>
            </w:r>
          </w:p>
        </w:tc>
        <w:tc>
          <w:tcPr>
            <w:tcW w:w="992" w:type="dxa"/>
            <w:vMerge w:val="restart"/>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Техническое обслуживание системы кондиционирования</w:t>
            </w:r>
          </w:p>
        </w:tc>
        <w:tc>
          <w:tcPr>
            <w:tcW w:w="1960" w:type="dxa"/>
            <w:gridSpan w:val="2"/>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9F5DF4">
              <w:rPr>
                <w:rFonts w:ascii="Tahoma" w:eastAsia="Times New Roman" w:hAnsi="Tahoma" w:cs="Tahoma"/>
                <w:b/>
                <w:sz w:val="12"/>
                <w:szCs w:val="12"/>
                <w:lang w:eastAsia="ru-RU"/>
              </w:rPr>
              <w:t>г</w:t>
            </w:r>
            <w:proofErr w:type="gramStart"/>
            <w:r w:rsidRPr="009F5DF4">
              <w:rPr>
                <w:rFonts w:ascii="Tahoma" w:eastAsia="Times New Roman" w:hAnsi="Tahoma" w:cs="Tahoma"/>
                <w:b/>
                <w:sz w:val="12"/>
                <w:szCs w:val="12"/>
                <w:lang w:eastAsia="ru-RU"/>
              </w:rPr>
              <w:t>.К</w:t>
            </w:r>
            <w:proofErr w:type="gramEnd"/>
            <w:r w:rsidRPr="009F5DF4">
              <w:rPr>
                <w:rFonts w:ascii="Tahoma" w:eastAsia="Times New Roman" w:hAnsi="Tahoma" w:cs="Tahoma"/>
                <w:b/>
                <w:sz w:val="12"/>
                <w:szCs w:val="12"/>
                <w:lang w:eastAsia="ru-RU"/>
              </w:rPr>
              <w:t>емерово</w:t>
            </w:r>
            <w:proofErr w:type="spellEnd"/>
            <w:r w:rsidRPr="009F5DF4">
              <w:rPr>
                <w:rFonts w:ascii="Tahoma" w:eastAsia="Times New Roman" w:hAnsi="Tahoma" w:cs="Tahoma"/>
                <w:b/>
                <w:sz w:val="12"/>
                <w:szCs w:val="12"/>
                <w:lang w:eastAsia="ru-RU"/>
              </w:rPr>
              <w:t xml:space="preserve"> пр.Кузнецкий,70.</w:t>
            </w:r>
          </w:p>
        </w:tc>
        <w:tc>
          <w:tcPr>
            <w:tcW w:w="691" w:type="dxa"/>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200000.00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200000.00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200000.00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20000.00</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да</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Возникновение иных обстоятельств, предвидеть которые на дату утверждения </w:t>
            </w:r>
            <w:r w:rsidRPr="00CB166A">
              <w:rPr>
                <w:rFonts w:ascii="Tahoma" w:eastAsia="Times New Roman" w:hAnsi="Tahoma" w:cs="Tahoma"/>
                <w:sz w:val="12"/>
                <w:szCs w:val="12"/>
                <w:lang w:eastAsia="ru-RU"/>
              </w:rPr>
              <w:lastRenderedPageBreak/>
              <w:t>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Техническое обслуживание системы кондиционирования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CB166A">
              <w:rPr>
                <w:rFonts w:ascii="Tahoma" w:eastAsia="Times New Roman" w:hAnsi="Tahoma" w:cs="Tahoma"/>
                <w:sz w:val="12"/>
                <w:szCs w:val="12"/>
                <w:lang w:eastAsia="ru-RU"/>
              </w:rPr>
              <w:t>расконсервацией</w:t>
            </w:r>
            <w:proofErr w:type="spellEnd"/>
            <w:r w:rsidRPr="00CB166A">
              <w:rPr>
                <w:rFonts w:ascii="Tahoma" w:eastAsia="Times New Roman" w:hAnsi="Tahoma" w:cs="Tahoma"/>
                <w:sz w:val="12"/>
                <w:szCs w:val="12"/>
                <w:lang w:eastAsia="ru-RU"/>
              </w:rPr>
              <w:t xml:space="preserve">, диагностикой и запуском, </w:t>
            </w:r>
            <w:proofErr w:type="gramStart"/>
            <w:r w:rsidRPr="00CB166A">
              <w:rPr>
                <w:rFonts w:ascii="Tahoma" w:eastAsia="Times New Roman" w:hAnsi="Tahoma" w:cs="Tahoma"/>
                <w:sz w:val="12"/>
                <w:szCs w:val="12"/>
                <w:lang w:eastAsia="ru-RU"/>
              </w:rPr>
              <w:t>контроль за</w:t>
            </w:r>
            <w:proofErr w:type="gramEnd"/>
            <w:r w:rsidRPr="00CB166A">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Месяц</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191420507468142050100100350021723244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скоросшивателей (папок) из бумаги и картона</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Папки для бумаг формата А</w:t>
            </w:r>
            <w:proofErr w:type="gramStart"/>
            <w:r w:rsidRPr="00CB166A">
              <w:rPr>
                <w:rFonts w:ascii="Tahoma" w:eastAsia="Times New Roman" w:hAnsi="Tahoma" w:cs="Tahoma"/>
                <w:sz w:val="12"/>
                <w:szCs w:val="12"/>
                <w:lang w:eastAsia="ru-RU"/>
              </w:rPr>
              <w:t>4</w:t>
            </w:r>
            <w:proofErr w:type="gramEnd"/>
            <w:r w:rsidRPr="00CB166A">
              <w:rPr>
                <w:rFonts w:ascii="Tahoma" w:eastAsia="Times New Roman" w:hAnsi="Tahoma" w:cs="Tahoma"/>
                <w:sz w:val="12"/>
                <w:szCs w:val="12"/>
                <w:lang w:eastAsia="ru-RU"/>
              </w:rPr>
              <w:t>, из мелованного картона и из жесткого картона</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900128.00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630089.60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630089.60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90012.80</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да</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B166A">
              <w:rPr>
                <w:rFonts w:ascii="Tahoma" w:eastAsia="Times New Roman" w:hAnsi="Tahoma" w:cs="Tahoma"/>
                <w:sz w:val="12"/>
                <w:szCs w:val="12"/>
                <w:lang w:eastAsia="ru-RU"/>
              </w:rPr>
              <w:t>Российской Федерации экономии, полученной при осуществлении закупки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отражена</w:t>
            </w:r>
            <w:proofErr w:type="gramEnd"/>
            <w:r w:rsidRPr="00CB166A">
              <w:rPr>
                <w:rFonts w:ascii="Tahoma" w:eastAsia="Times New Roman" w:hAnsi="Tahoma" w:cs="Tahoma"/>
                <w:sz w:val="12"/>
                <w:szCs w:val="12"/>
                <w:lang w:eastAsia="ru-RU"/>
              </w:rPr>
              <w:t xml:space="preserve"> экономия по результатам торгов</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Папка - скоросшиватель бумажная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Папка из мелованного картона</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xml:space="preserve"> для бумаг формата А4, металлический механизм сшивания</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16700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16700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Папка </w:t>
            </w:r>
            <w:proofErr w:type="spellStart"/>
            <w:r w:rsidRPr="00CB166A">
              <w:rPr>
                <w:rFonts w:ascii="Tahoma" w:eastAsia="Times New Roman" w:hAnsi="Tahoma" w:cs="Tahoma"/>
                <w:sz w:val="12"/>
                <w:szCs w:val="12"/>
                <w:lang w:eastAsia="ru-RU"/>
              </w:rPr>
              <w:t>регистратоа</w:t>
            </w:r>
            <w:proofErr w:type="spell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Папка из жесткого картона, под бумаги формата А</w:t>
            </w:r>
            <w:proofErr w:type="gramStart"/>
            <w:r w:rsidRPr="00CB166A">
              <w:rPr>
                <w:rFonts w:ascii="Tahoma" w:eastAsia="Times New Roman" w:hAnsi="Tahoma" w:cs="Tahoma"/>
                <w:sz w:val="12"/>
                <w:szCs w:val="12"/>
                <w:lang w:eastAsia="ru-RU"/>
              </w:rPr>
              <w:t>4</w:t>
            </w:r>
            <w:proofErr w:type="gramEnd"/>
            <w:r w:rsidRPr="00CB166A">
              <w:rPr>
                <w:rFonts w:ascii="Tahoma" w:eastAsia="Times New Roman" w:hAnsi="Tahoma" w:cs="Tahoma"/>
                <w:sz w:val="12"/>
                <w:szCs w:val="12"/>
                <w:lang w:eastAsia="ru-RU"/>
              </w:rPr>
              <w:t>, Арочный механизм</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7800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7800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Папка бумажная с завязками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CB166A">
              <w:rPr>
                <w:rFonts w:ascii="Tahoma" w:eastAsia="Times New Roman" w:hAnsi="Tahoma" w:cs="Tahoma"/>
                <w:sz w:val="12"/>
                <w:szCs w:val="12"/>
                <w:lang w:eastAsia="ru-RU"/>
              </w:rPr>
              <w:t>4</w:t>
            </w:r>
            <w:proofErr w:type="gramEnd"/>
            <w:r w:rsidRPr="00CB166A">
              <w:rPr>
                <w:rFonts w:ascii="Tahoma" w:eastAsia="Times New Roman" w:hAnsi="Tahoma" w:cs="Tahoma"/>
                <w:sz w:val="12"/>
                <w:szCs w:val="12"/>
                <w:lang w:eastAsia="ru-RU"/>
              </w:rPr>
              <w:t>, две завязки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5500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5500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w:t>
            </w:r>
            <w:r w:rsidRPr="00CB166A">
              <w:rPr>
                <w:rFonts w:ascii="Tahoma" w:eastAsia="Times New Roman" w:hAnsi="Tahoma" w:cs="Tahoma"/>
                <w:sz w:val="12"/>
                <w:szCs w:val="12"/>
                <w:lang w:eastAsia="ru-RU"/>
              </w:rPr>
              <w:lastRenderedPageBreak/>
              <w:t>142050100100380138010244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 xml:space="preserve">Оказание услуг </w:t>
            </w:r>
            <w:r w:rsidRPr="00CB166A">
              <w:rPr>
                <w:rFonts w:ascii="Tahoma" w:eastAsia="Times New Roman" w:hAnsi="Tahoma" w:cs="Tahoma"/>
                <w:sz w:val="12"/>
                <w:szCs w:val="12"/>
                <w:lang w:eastAsia="ru-RU"/>
              </w:rPr>
              <w:lastRenderedPageBreak/>
              <w:t>по экстренному вызову группы задержания вневедомственной охраны</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 xml:space="preserve">Оказание услуг по экстренному </w:t>
            </w:r>
            <w:r w:rsidRPr="00CB166A">
              <w:rPr>
                <w:rFonts w:ascii="Tahoma" w:eastAsia="Times New Roman" w:hAnsi="Tahoma" w:cs="Tahoma"/>
                <w:sz w:val="12"/>
                <w:szCs w:val="12"/>
                <w:lang w:eastAsia="ru-RU"/>
              </w:rPr>
              <w:lastRenderedPageBreak/>
              <w:t>вызову группы задержания вневедомственной охраны</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1187931.58</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1187931</w:t>
            </w:r>
            <w:r w:rsidRPr="00CB166A">
              <w:rPr>
                <w:rFonts w:ascii="Tahoma" w:eastAsia="Times New Roman" w:hAnsi="Tahoma" w:cs="Tahoma"/>
                <w:sz w:val="12"/>
                <w:szCs w:val="12"/>
                <w:lang w:eastAsia="ru-RU"/>
              </w:rPr>
              <w:lastRenderedPageBreak/>
              <w:t>.58</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1187931.</w:t>
            </w:r>
            <w:r w:rsidRPr="00CB166A">
              <w:rPr>
                <w:rFonts w:ascii="Tahoma" w:eastAsia="Times New Roman" w:hAnsi="Tahoma" w:cs="Tahoma"/>
                <w:sz w:val="12"/>
                <w:szCs w:val="12"/>
                <w:lang w:eastAsia="ru-RU"/>
              </w:rPr>
              <w:lastRenderedPageBreak/>
              <w:t>58</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Периодичнос</w:t>
            </w:r>
            <w:r w:rsidRPr="00CB166A">
              <w:rPr>
                <w:rFonts w:ascii="Tahoma" w:eastAsia="Times New Roman" w:hAnsi="Tahoma" w:cs="Tahoma"/>
                <w:sz w:val="12"/>
                <w:szCs w:val="12"/>
                <w:lang w:eastAsia="ru-RU"/>
              </w:rPr>
              <w:lastRenderedPageBreak/>
              <w:t xml:space="preserve">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Закупка у </w:t>
            </w:r>
            <w:r w:rsidRPr="00CB166A">
              <w:rPr>
                <w:rFonts w:ascii="Tahoma" w:eastAsia="Times New Roman" w:hAnsi="Tahoma" w:cs="Tahoma"/>
                <w:sz w:val="12"/>
                <w:szCs w:val="12"/>
                <w:lang w:eastAsia="ru-RU"/>
              </w:rPr>
              <w:lastRenderedPageBreak/>
              <w:t>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lastRenderedPageBreak/>
              <w:br/>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Месяц</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Месяц</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13</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191420507468142050100100390088424244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Охрана объектов с использованием технических средств охраны</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1496838.84</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1496838.84</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1496838.84</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Охрана объектов с использованием технических средств охраны</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Охрана объектов с использованием технических средств охраны</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Месяц</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191420507468142050100100400125320244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29130.00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29130.00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29130.00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 xml:space="preserve">Услуги специальной связи по приему, обработке, хранению, перевозке, доставке (перевозке) и </w:t>
            </w:r>
            <w:r w:rsidRPr="00CB166A">
              <w:rPr>
                <w:rFonts w:ascii="Tahoma" w:eastAsia="Times New Roman" w:hAnsi="Tahoma" w:cs="Tahoma"/>
                <w:sz w:val="12"/>
                <w:szCs w:val="12"/>
                <w:lang w:eastAsia="ru-RU"/>
              </w:rPr>
              <w:lastRenderedPageBreak/>
              <w:t>вручению отправлений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Единица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642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15</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191420507468142050100100430159511242</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3226688.66</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3226688.66</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3226688.66</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32266.89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322668.87</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04.2019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да</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Единица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642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16</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191420507468142050100100450162823242</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175000.00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175000.00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175000.00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17500.00</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04.2019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Приобретение запасных частей для копировально-множительной техники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Единица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642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191420507468142050100100470036311242</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(294 локальных лицензий)</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CB166A">
              <w:rPr>
                <w:rFonts w:ascii="Tahoma" w:eastAsia="Times New Roman" w:hAnsi="Tahoma" w:cs="Tahoma"/>
                <w:sz w:val="12"/>
                <w:szCs w:val="12"/>
                <w:lang w:eastAsia="ru-RU"/>
              </w:rPr>
              <w:t xml:space="preserve"> Место оказания услуг: </w:t>
            </w:r>
            <w:proofErr w:type="gramStart"/>
            <w:r w:rsidRPr="00CB166A">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100585.48</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92492.40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92492.40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отражение экономии по результатам закупки</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(294 локальных лицензий)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Start"/>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Квартал</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18</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191420507468142050100100470046311242</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(76 сетевых лицензий)</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CB166A">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250531.04</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230373.36</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230373.36</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B166A">
              <w:rPr>
                <w:rFonts w:ascii="Tahoma" w:eastAsia="Times New Roman" w:hAnsi="Tahoma" w:cs="Tahoma"/>
                <w:sz w:val="12"/>
                <w:szCs w:val="12"/>
                <w:lang w:eastAsia="ru-RU"/>
              </w:rPr>
              <w:t>Российской Федерации экономии, полученной при осуществлении закупки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отражена</w:t>
            </w:r>
            <w:proofErr w:type="gramEnd"/>
            <w:r w:rsidRPr="00CB166A">
              <w:rPr>
                <w:rFonts w:ascii="Tahoma" w:eastAsia="Times New Roman" w:hAnsi="Tahoma" w:cs="Tahoma"/>
                <w:sz w:val="12"/>
                <w:szCs w:val="12"/>
                <w:lang w:eastAsia="ru-RU"/>
              </w:rPr>
              <w:t xml:space="preserve"> экономия по результатам торгов</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(76 сетевых лицензий)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(76 сетевых лицензий)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Квартал</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191420507468142050100100470066311242</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(111 сетевых лицензий)</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CB166A">
              <w:rPr>
                <w:rFonts w:ascii="Tahoma" w:eastAsia="Times New Roman" w:hAnsi="Tahoma" w:cs="Tahoma"/>
                <w:sz w:val="12"/>
                <w:szCs w:val="12"/>
                <w:lang w:eastAsia="ru-RU"/>
              </w:rPr>
              <w:t>г</w:t>
            </w:r>
            <w:proofErr w:type="gramStart"/>
            <w:r w:rsidRPr="00CB166A">
              <w:rPr>
                <w:rFonts w:ascii="Tahoma" w:eastAsia="Times New Roman" w:hAnsi="Tahoma" w:cs="Tahoma"/>
                <w:sz w:val="12"/>
                <w:szCs w:val="12"/>
                <w:lang w:eastAsia="ru-RU"/>
              </w:rPr>
              <w:t>.К</w:t>
            </w:r>
            <w:proofErr w:type="gramEnd"/>
            <w:r w:rsidRPr="00CB166A">
              <w:rPr>
                <w:rFonts w:ascii="Tahoma" w:eastAsia="Times New Roman" w:hAnsi="Tahoma" w:cs="Tahoma"/>
                <w:sz w:val="12"/>
                <w:szCs w:val="12"/>
                <w:lang w:eastAsia="ru-RU"/>
              </w:rPr>
              <w:t>емерово</w:t>
            </w:r>
            <w:proofErr w:type="spellEnd"/>
            <w:r w:rsidRPr="00CB166A">
              <w:rPr>
                <w:rFonts w:ascii="Tahoma" w:eastAsia="Times New Roman" w:hAnsi="Tahoma" w:cs="Tahoma"/>
                <w:sz w:val="12"/>
                <w:szCs w:val="12"/>
                <w:lang w:eastAsia="ru-RU"/>
              </w:rPr>
              <w:t xml:space="preserve">, </w:t>
            </w:r>
            <w:proofErr w:type="spellStart"/>
            <w:r w:rsidRPr="00CB166A">
              <w:rPr>
                <w:rFonts w:ascii="Tahoma" w:eastAsia="Times New Roman" w:hAnsi="Tahoma" w:cs="Tahoma"/>
                <w:sz w:val="12"/>
                <w:szCs w:val="12"/>
                <w:lang w:eastAsia="ru-RU"/>
              </w:rPr>
              <w:t>г.Мариинск</w:t>
            </w:r>
            <w:proofErr w:type="spellEnd"/>
            <w:r w:rsidRPr="00CB166A">
              <w:rPr>
                <w:rFonts w:ascii="Tahoma" w:eastAsia="Times New Roman" w:hAnsi="Tahoma" w:cs="Tahoma"/>
                <w:sz w:val="12"/>
                <w:szCs w:val="12"/>
                <w:lang w:eastAsia="ru-RU"/>
              </w:rPr>
              <w:t xml:space="preserve">, г. Анжеро-Судженск, </w:t>
            </w:r>
            <w:proofErr w:type="spellStart"/>
            <w:r w:rsidRPr="00CB166A">
              <w:rPr>
                <w:rFonts w:ascii="Tahoma" w:eastAsia="Times New Roman" w:hAnsi="Tahoma" w:cs="Tahoma"/>
                <w:sz w:val="12"/>
                <w:szCs w:val="12"/>
                <w:lang w:eastAsia="ru-RU"/>
              </w:rPr>
              <w:t>г.Юрга</w:t>
            </w:r>
            <w:proofErr w:type="spellEnd"/>
            <w:r w:rsidRPr="00CB166A">
              <w:rPr>
                <w:rFonts w:ascii="Tahoma" w:eastAsia="Times New Roman" w:hAnsi="Tahoma" w:cs="Tahoma"/>
                <w:sz w:val="12"/>
                <w:szCs w:val="12"/>
                <w:lang w:eastAsia="ru-RU"/>
              </w:rPr>
              <w:t xml:space="preserve">, </w:t>
            </w:r>
            <w:proofErr w:type="spellStart"/>
            <w:r w:rsidRPr="00CB166A">
              <w:rPr>
                <w:rFonts w:ascii="Tahoma" w:eastAsia="Times New Roman" w:hAnsi="Tahoma" w:cs="Tahoma"/>
                <w:sz w:val="12"/>
                <w:szCs w:val="12"/>
                <w:lang w:eastAsia="ru-RU"/>
              </w:rPr>
              <w:t>г.Березовский</w:t>
            </w:r>
            <w:proofErr w:type="spellEnd"/>
            <w:r w:rsidRPr="00CB166A">
              <w:rPr>
                <w:rFonts w:ascii="Tahoma" w:eastAsia="Times New Roman" w:hAnsi="Tahoma" w:cs="Tahoma"/>
                <w:sz w:val="12"/>
                <w:szCs w:val="12"/>
                <w:lang w:eastAsia="ru-RU"/>
              </w:rPr>
              <w:t xml:space="preserve">, </w:t>
            </w:r>
            <w:proofErr w:type="spellStart"/>
            <w:r w:rsidRPr="00CB166A">
              <w:rPr>
                <w:rFonts w:ascii="Tahoma" w:eastAsia="Times New Roman" w:hAnsi="Tahoma" w:cs="Tahoma"/>
                <w:sz w:val="12"/>
                <w:szCs w:val="12"/>
                <w:lang w:eastAsia="ru-RU"/>
              </w:rPr>
              <w:t>г.Ленинск</w:t>
            </w:r>
            <w:proofErr w:type="spellEnd"/>
            <w:r w:rsidRPr="00CB166A">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354145.56</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325651.08</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325651.08</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B166A">
              <w:rPr>
                <w:rFonts w:ascii="Tahoma" w:eastAsia="Times New Roman" w:hAnsi="Tahoma" w:cs="Tahoma"/>
                <w:sz w:val="12"/>
                <w:szCs w:val="12"/>
                <w:lang w:eastAsia="ru-RU"/>
              </w:rPr>
              <w:t>Российской Федерации экономии, полученной при осуществлении закупки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отражена</w:t>
            </w:r>
            <w:proofErr w:type="gramEnd"/>
            <w:r w:rsidRPr="00CB166A">
              <w:rPr>
                <w:rFonts w:ascii="Tahoma" w:eastAsia="Times New Roman" w:hAnsi="Tahoma" w:cs="Tahoma"/>
                <w:sz w:val="12"/>
                <w:szCs w:val="12"/>
                <w:lang w:eastAsia="ru-RU"/>
              </w:rPr>
              <w:t xml:space="preserve"> экономия по результатам торгов</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(111 сетевых лицензий)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(111 сетевых лицензий)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Квартал</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191420507468142050100100500116110242</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местной и внутризоновой телефонной </w:t>
            </w:r>
            <w:r w:rsidRPr="00CB166A">
              <w:rPr>
                <w:rFonts w:ascii="Tahoma" w:eastAsia="Times New Roman" w:hAnsi="Tahoma" w:cs="Tahoma"/>
                <w:sz w:val="12"/>
                <w:szCs w:val="12"/>
                <w:lang w:eastAsia="ru-RU"/>
              </w:rPr>
              <w:lastRenderedPageBreak/>
              <w:t>связи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Услуги по предоставлению внутризоновых, междугородных и международных телефонных соединений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4600000.00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100.0</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4600000.00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4600000.00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w:t>
            </w:r>
            <w:r w:rsidRPr="00CB166A">
              <w:rPr>
                <w:rFonts w:ascii="Tahoma" w:eastAsia="Times New Roman" w:hAnsi="Tahoma" w:cs="Tahoma"/>
                <w:sz w:val="12"/>
                <w:szCs w:val="12"/>
                <w:lang w:eastAsia="ru-RU"/>
              </w:rPr>
              <w:lastRenderedPageBreak/>
              <w:t>работ, оказания услуг): постоянно, в течение всего периода действия контракта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w:t>
            </w:r>
            <w:r w:rsidRPr="00CB166A">
              <w:rPr>
                <w:rFonts w:ascii="Tahoma" w:eastAsia="Times New Roman" w:hAnsi="Tahoma" w:cs="Tahoma"/>
                <w:sz w:val="12"/>
                <w:szCs w:val="12"/>
                <w:lang w:eastAsia="ru-RU"/>
              </w:rPr>
              <w:lastRenderedPageBreak/>
              <w:t>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Единица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642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21</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191420507468142050100100510090000244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Холодное водоснабжение и водоотведение</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Подача холодной воды и прием сточных вод</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224999.92</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30.0</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224999.92</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224999.92</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01.2019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Подача воды</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Подача воды</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Кубический 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4208</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4208</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Прием стоков</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Прием стоков</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Кубический 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4336.932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4336.932</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w:t>
            </w:r>
            <w:r w:rsidR="00E56FD4">
              <w:rPr>
                <w:rFonts w:ascii="Tahoma" w:eastAsia="Times New Roman" w:hAnsi="Tahoma" w:cs="Tahoma"/>
                <w:sz w:val="12"/>
                <w:szCs w:val="12"/>
                <w:lang w:eastAsia="ru-RU"/>
              </w:rPr>
              <w:t xml:space="preserve"> </w:t>
            </w:r>
            <w:r w:rsidRPr="00CB166A">
              <w:rPr>
                <w:rFonts w:ascii="Tahoma" w:eastAsia="Times New Roman" w:hAnsi="Tahoma" w:cs="Tahoma"/>
                <w:sz w:val="12"/>
                <w:szCs w:val="12"/>
                <w:lang w:eastAsia="ru-RU"/>
              </w:rPr>
              <w:t>0052</w:t>
            </w:r>
            <w:r w:rsidR="00E56FD4">
              <w:rPr>
                <w:rFonts w:ascii="Tahoma" w:eastAsia="Times New Roman" w:hAnsi="Tahoma" w:cs="Tahoma"/>
                <w:sz w:val="12"/>
                <w:szCs w:val="12"/>
                <w:lang w:eastAsia="ru-RU"/>
              </w:rPr>
              <w:t xml:space="preserve"> </w:t>
            </w:r>
            <w:r w:rsidRPr="00CB166A">
              <w:rPr>
                <w:rFonts w:ascii="Tahoma" w:eastAsia="Times New Roman" w:hAnsi="Tahoma" w:cs="Tahoma"/>
                <w:sz w:val="12"/>
                <w:szCs w:val="12"/>
                <w:lang w:eastAsia="ru-RU"/>
              </w:rPr>
              <w:t>010</w:t>
            </w:r>
            <w:r w:rsidR="00E56FD4">
              <w:rPr>
                <w:rFonts w:ascii="Tahoma" w:eastAsia="Times New Roman" w:hAnsi="Tahoma" w:cs="Tahoma"/>
                <w:sz w:val="12"/>
                <w:szCs w:val="12"/>
                <w:lang w:eastAsia="ru-RU"/>
              </w:rPr>
              <w:t xml:space="preserve"> </w:t>
            </w:r>
            <w:r w:rsidRPr="00CB166A">
              <w:rPr>
                <w:rFonts w:ascii="Tahoma" w:eastAsia="Times New Roman" w:hAnsi="Tahoma" w:cs="Tahoma"/>
                <w:sz w:val="12"/>
                <w:szCs w:val="12"/>
                <w:lang w:eastAsia="ru-RU"/>
              </w:rPr>
              <w:t>0000</w:t>
            </w:r>
            <w:r w:rsidR="00E56FD4">
              <w:rPr>
                <w:rFonts w:ascii="Tahoma" w:eastAsia="Times New Roman" w:hAnsi="Tahoma" w:cs="Tahoma"/>
                <w:sz w:val="12"/>
                <w:szCs w:val="12"/>
                <w:lang w:eastAsia="ru-RU"/>
              </w:rPr>
              <w:t xml:space="preserve"> </w:t>
            </w:r>
            <w:r w:rsidRPr="00CB166A">
              <w:rPr>
                <w:rFonts w:ascii="Tahoma" w:eastAsia="Times New Roman" w:hAnsi="Tahoma" w:cs="Tahoma"/>
                <w:sz w:val="12"/>
                <w:szCs w:val="12"/>
                <w:lang w:eastAsia="ru-RU"/>
              </w:rPr>
              <w:t>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Бензин автомобильный АИ-92, АИ-95, экологического класса не ниже К5</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2876171.32</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30.0</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2876171.32</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2876171.32</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28761.71</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287617.13</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w:t>
            </w:r>
            <w:r w:rsidRPr="00CB166A">
              <w:rPr>
                <w:rFonts w:ascii="Tahoma" w:eastAsia="Times New Roman" w:hAnsi="Tahoma" w:cs="Tahoma"/>
                <w:sz w:val="12"/>
                <w:szCs w:val="12"/>
                <w:lang w:eastAsia="ru-RU"/>
              </w:rPr>
              <w:lastRenderedPageBreak/>
              <w:t>контракта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в проект контракта внесен пункт - авансовый платеж</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Экологический класс;  значение характеристики: Не ниже К5,</w:t>
            </w:r>
            <w:proofErr w:type="gramStart"/>
            <w:r w:rsidRPr="00CB166A">
              <w:rPr>
                <w:rFonts w:ascii="Tahoma" w:eastAsia="Times New Roman" w:hAnsi="Tahoma" w:cs="Tahoma"/>
                <w:sz w:val="12"/>
                <w:szCs w:val="12"/>
                <w:lang w:eastAsia="ru-RU"/>
              </w:rPr>
              <w:t>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24551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24551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Экологический класс;  значение характеристики: Не ниже К5,</w:t>
            </w:r>
            <w:proofErr w:type="gramStart"/>
            <w:r w:rsidRPr="00CB166A">
              <w:rPr>
                <w:rFonts w:ascii="Tahoma" w:eastAsia="Times New Roman" w:hAnsi="Tahoma" w:cs="Tahoma"/>
                <w:sz w:val="12"/>
                <w:szCs w:val="12"/>
                <w:lang w:eastAsia="ru-RU"/>
              </w:rPr>
              <w:t>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38088</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38088</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191420507468142050100100540188020244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B166A">
              <w:rPr>
                <w:rFonts w:ascii="Tahoma" w:eastAsia="Times New Roman" w:hAnsi="Tahoma" w:cs="Tahoma"/>
                <w:sz w:val="12"/>
                <w:szCs w:val="12"/>
                <w:lang w:eastAsia="ru-RU"/>
              </w:rPr>
              <w:t>архиве</w:t>
            </w:r>
            <w:proofErr w:type="gramEnd"/>
            <w:r w:rsidRPr="00CB166A">
              <w:rPr>
                <w:rFonts w:ascii="Tahoma" w:eastAsia="Times New Roman" w:hAnsi="Tahoma" w:cs="Tahoma"/>
                <w:sz w:val="12"/>
                <w:szCs w:val="12"/>
                <w:lang w:eastAsia="ru-RU"/>
              </w:rPr>
              <w:t xml:space="preserve"> Управления</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B166A">
              <w:rPr>
                <w:rFonts w:ascii="Tahoma" w:eastAsia="Times New Roman" w:hAnsi="Tahoma" w:cs="Tahoma"/>
                <w:sz w:val="12"/>
                <w:szCs w:val="12"/>
                <w:lang w:eastAsia="ru-RU"/>
              </w:rPr>
              <w:t>архиве</w:t>
            </w:r>
            <w:proofErr w:type="gramEnd"/>
            <w:r w:rsidRPr="00CB166A">
              <w:rPr>
                <w:rFonts w:ascii="Tahoma" w:eastAsia="Times New Roman" w:hAnsi="Tahoma" w:cs="Tahoma"/>
                <w:sz w:val="12"/>
                <w:szCs w:val="12"/>
                <w:lang w:eastAsia="ru-RU"/>
              </w:rPr>
              <w:t xml:space="preserve"> Управления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411000.00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411000.00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411000.00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41100.00</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B166A">
              <w:rPr>
                <w:rFonts w:ascii="Tahoma" w:eastAsia="Times New Roman" w:hAnsi="Tahoma" w:cs="Tahoma"/>
                <w:sz w:val="12"/>
                <w:szCs w:val="12"/>
                <w:lang w:eastAsia="ru-RU"/>
              </w:rPr>
              <w:t>архиве</w:t>
            </w:r>
            <w:proofErr w:type="gramEnd"/>
            <w:r w:rsidRPr="00CB166A">
              <w:rPr>
                <w:rFonts w:ascii="Tahoma" w:eastAsia="Times New Roman" w:hAnsi="Tahoma" w:cs="Tahoma"/>
                <w:sz w:val="12"/>
                <w:szCs w:val="12"/>
                <w:lang w:eastAsia="ru-RU"/>
              </w:rPr>
              <w:t xml:space="preserve"> Управления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CB166A">
              <w:rPr>
                <w:rFonts w:ascii="Tahoma" w:eastAsia="Times New Roman" w:hAnsi="Tahoma" w:cs="Tahoma"/>
                <w:sz w:val="12"/>
                <w:szCs w:val="12"/>
                <w:lang w:eastAsia="ru-RU"/>
              </w:rPr>
              <w:t>архиве</w:t>
            </w:r>
            <w:proofErr w:type="gramEnd"/>
            <w:r w:rsidRPr="00CB166A">
              <w:rPr>
                <w:rFonts w:ascii="Tahoma" w:eastAsia="Times New Roman" w:hAnsi="Tahoma" w:cs="Tahoma"/>
                <w:sz w:val="12"/>
                <w:szCs w:val="12"/>
                <w:lang w:eastAsia="ru-RU"/>
              </w:rPr>
              <w:t xml:space="preserve"> Управления</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Квартал</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24</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191420507468142050100100550190000244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Приобретение горюче-смазочных материалов (бензин автомобильный АИ-92, бензин </w:t>
            </w:r>
            <w:r w:rsidRPr="00CB166A">
              <w:rPr>
                <w:rFonts w:ascii="Tahoma" w:eastAsia="Times New Roman" w:hAnsi="Tahoma" w:cs="Tahoma"/>
                <w:sz w:val="12"/>
                <w:szCs w:val="12"/>
                <w:lang w:eastAsia="ru-RU"/>
              </w:rPr>
              <w:lastRenderedPageBreak/>
              <w:t>автомобильный АИ-95, топливо дизельное)</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249773.60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30.0</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249773.60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249773.60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CB166A">
              <w:rPr>
                <w:rFonts w:ascii="Tahoma" w:eastAsia="Times New Roman" w:hAnsi="Tahoma" w:cs="Tahoma"/>
                <w:sz w:val="12"/>
                <w:szCs w:val="12"/>
                <w:lang w:eastAsia="ru-RU"/>
              </w:rPr>
              <w:lastRenderedPageBreak/>
              <w:t xml:space="preserve">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Возникновение иных обстоятельств, предвидеть которые на дату </w:t>
            </w:r>
            <w:r w:rsidRPr="00CB166A">
              <w:rPr>
                <w:rFonts w:ascii="Tahoma" w:eastAsia="Times New Roman" w:hAnsi="Tahoma" w:cs="Tahoma"/>
                <w:sz w:val="12"/>
                <w:szCs w:val="12"/>
                <w:lang w:eastAsia="ru-RU"/>
              </w:rPr>
              <w:lastRenderedPageBreak/>
              <w:t>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Топливо дизельное</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Экологического класса не ниже К-5</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Экологический класс;  значение характеристики: Не ниже К5,</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2640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2640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Экологический класс;  значение характеристики: Не ниже К5,</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25</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191420507468142050100100550200000244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496582.00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30.0</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496582.00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496582.00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Топливо дизельное</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Топливо дизельное</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Экологический класс;  значение характеристики: Не ниже К5,</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5800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5800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Экологический класс;  значение характеристики: Не ниже К5,</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4000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4000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26</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191420507468142050100100560243530244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Поставка тепловой энергии и теплоносителя</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386631.11</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30.0</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386631.11</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386631.11</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Поставка тепловой энергии и теплоносителя</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spellStart"/>
            <w:r w:rsidRPr="00CB166A">
              <w:rPr>
                <w:rFonts w:ascii="Tahoma" w:eastAsia="Times New Roman" w:hAnsi="Tahoma" w:cs="Tahoma"/>
                <w:sz w:val="12"/>
                <w:szCs w:val="12"/>
                <w:lang w:eastAsia="ru-RU"/>
              </w:rPr>
              <w:t>Гигакалория</w:t>
            </w:r>
            <w:proofErr w:type="spellEnd"/>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128.07859536404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128.07859536404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Поставка тепловой энергии и теплоносителя</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Кубический 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6.26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6.26</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Поставка тепловой энергии и теплоносителя</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spellStart"/>
            <w:r w:rsidRPr="00CB166A">
              <w:rPr>
                <w:rFonts w:ascii="Tahoma" w:eastAsia="Times New Roman" w:hAnsi="Tahoma" w:cs="Tahoma"/>
                <w:sz w:val="12"/>
                <w:szCs w:val="12"/>
                <w:lang w:eastAsia="ru-RU"/>
              </w:rPr>
              <w:t>Гигакалория</w:t>
            </w:r>
            <w:proofErr w:type="spellEnd"/>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117.13432818475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117.13432818475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27</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191420507468142050100100580266120242</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подвижной радиотелефонной связи</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93600.00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93600.00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93600.00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9360.00</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02.2019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Возникновение иных обстоятельств, </w:t>
            </w:r>
            <w:proofErr w:type="gramStart"/>
            <w:r w:rsidRPr="00CB166A">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Отмена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Изменен</w:t>
            </w:r>
            <w:proofErr w:type="gramEnd"/>
            <w:r w:rsidRPr="00CB166A">
              <w:rPr>
                <w:rFonts w:ascii="Tahoma" w:eastAsia="Times New Roman" w:hAnsi="Tahoma" w:cs="Tahoma"/>
                <w:sz w:val="12"/>
                <w:szCs w:val="12"/>
                <w:lang w:eastAsia="ru-RU"/>
              </w:rPr>
              <w:t xml:space="preserve"> способ определения поставщика</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Функциональные, технические, качественные, эксплуатационные </w:t>
            </w:r>
            <w:r w:rsidRPr="00CB166A">
              <w:rPr>
                <w:rFonts w:ascii="Tahoma" w:eastAsia="Times New Roman" w:hAnsi="Tahoma" w:cs="Tahoma"/>
                <w:sz w:val="12"/>
                <w:szCs w:val="12"/>
                <w:lang w:eastAsia="ru-RU"/>
              </w:rPr>
              <w:lastRenderedPageBreak/>
              <w:t>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услуги подвижной радиотелефонной связи</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Единица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642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28</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191420507468142050100100590302620242</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картриджей для лазерных принтеров</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2217487.02</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2217487.02</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2217487.02</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мая 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22174.87</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221748.70</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да</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CB166A">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CB166A">
              <w:rPr>
                <w:rFonts w:ascii="Tahoma" w:eastAsia="Times New Roman" w:hAnsi="Tahoma" w:cs="Tahoma"/>
                <w:sz w:val="12"/>
                <w:szCs w:val="12"/>
                <w:lang w:eastAsia="ru-RU"/>
              </w:rPr>
              <w:t xml:space="preserve"> </w:t>
            </w:r>
            <w:proofErr w:type="gramStart"/>
            <w:r w:rsidRPr="00CB166A">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CB166A">
              <w:rPr>
                <w:rFonts w:ascii="Tahoma" w:eastAsia="Times New Roman" w:hAnsi="Tahoma" w:cs="Tahoma"/>
                <w:sz w:val="12"/>
                <w:szCs w:val="12"/>
                <w:lang w:eastAsia="ru-RU"/>
              </w:rPr>
              <w:t xml:space="preserve"> </w:t>
            </w:r>
            <w:r w:rsidRPr="00CB166A">
              <w:rPr>
                <w:rFonts w:ascii="Tahoma" w:eastAsia="Times New Roman" w:hAnsi="Tahoma" w:cs="Tahoma"/>
                <w:sz w:val="12"/>
                <w:szCs w:val="12"/>
                <w:lang w:eastAsia="ru-RU"/>
              </w:rPr>
              <w:lastRenderedPageBreak/>
              <w:t>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CB166A">
              <w:rPr>
                <w:rFonts w:ascii="Tahoma" w:eastAsia="Times New Roman" w:hAnsi="Tahoma" w:cs="Tahoma"/>
                <w:sz w:val="12"/>
                <w:szCs w:val="12"/>
                <w:lang w:eastAsia="ru-RU"/>
              </w:rPr>
              <w:t>)..</w:t>
            </w:r>
            <w:proofErr w:type="gramEnd"/>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Kyocera</w:t>
            </w:r>
            <w:proofErr w:type="spellEnd"/>
            <w:r w:rsidRPr="00CB166A">
              <w:rPr>
                <w:rFonts w:ascii="Tahoma" w:eastAsia="Times New Roman" w:hAnsi="Tahoma" w:cs="Tahoma"/>
                <w:sz w:val="12"/>
                <w:szCs w:val="12"/>
                <w:lang w:eastAsia="ru-RU"/>
              </w:rPr>
              <w:t xml:space="preserve"> TK-3110</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Lexmark</w:t>
            </w:r>
            <w:proofErr w:type="spellEnd"/>
            <w:r w:rsidRPr="00CB166A">
              <w:rPr>
                <w:rFonts w:ascii="Tahoma" w:eastAsia="Times New Roman" w:hAnsi="Tahoma" w:cs="Tahoma"/>
                <w:sz w:val="12"/>
                <w:szCs w:val="12"/>
                <w:lang w:eastAsia="ru-RU"/>
              </w:rPr>
              <w:t xml:space="preserve"> W850H21G</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Kyocera</w:t>
            </w:r>
            <w:proofErr w:type="spellEnd"/>
            <w:r w:rsidRPr="00CB166A">
              <w:rPr>
                <w:rFonts w:ascii="Tahoma" w:eastAsia="Times New Roman" w:hAnsi="Tahoma" w:cs="Tahoma"/>
                <w:sz w:val="12"/>
                <w:szCs w:val="12"/>
                <w:lang w:eastAsia="ru-RU"/>
              </w:rPr>
              <w:t xml:space="preserve"> TK-160</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CE280X</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Lexmark</w:t>
            </w:r>
            <w:proofErr w:type="spellEnd"/>
            <w:r w:rsidRPr="00CB166A">
              <w:rPr>
                <w:rFonts w:ascii="Tahoma" w:eastAsia="Times New Roman" w:hAnsi="Tahoma" w:cs="Tahoma"/>
                <w:sz w:val="12"/>
                <w:szCs w:val="12"/>
                <w:lang w:eastAsia="ru-RU"/>
              </w:rPr>
              <w:t xml:space="preserve"> 52D5X</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CE278A</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CE285A</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CE390X</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Samsung</w:t>
            </w:r>
            <w:proofErr w:type="spellEnd"/>
            <w:r w:rsidRPr="00CB166A">
              <w:rPr>
                <w:rFonts w:ascii="Tahoma" w:eastAsia="Times New Roman" w:hAnsi="Tahoma" w:cs="Tahoma"/>
                <w:sz w:val="12"/>
                <w:szCs w:val="12"/>
                <w:lang w:eastAsia="ru-RU"/>
              </w:rPr>
              <w:t xml:space="preserve"> MLT-D203U</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Xerox</w:t>
            </w:r>
            <w:proofErr w:type="spellEnd"/>
            <w:r w:rsidRPr="00CB166A">
              <w:rPr>
                <w:rFonts w:ascii="Tahoma" w:eastAsia="Times New Roman" w:hAnsi="Tahoma" w:cs="Tahoma"/>
                <w:sz w:val="12"/>
                <w:szCs w:val="12"/>
                <w:lang w:eastAsia="ru-RU"/>
              </w:rPr>
              <w:t xml:space="preserve"> 006R01160</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Xerox</w:t>
            </w:r>
            <w:proofErr w:type="spellEnd"/>
            <w:r w:rsidRPr="00CB166A">
              <w:rPr>
                <w:rFonts w:ascii="Tahoma" w:eastAsia="Times New Roman" w:hAnsi="Tahoma" w:cs="Tahoma"/>
                <w:sz w:val="12"/>
                <w:szCs w:val="12"/>
                <w:lang w:eastAsia="ru-RU"/>
              </w:rPr>
              <w:t xml:space="preserve"> 106R02312</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Q2612A</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Kyocera</w:t>
            </w:r>
            <w:proofErr w:type="spellEnd"/>
            <w:r w:rsidRPr="00CB166A">
              <w:rPr>
                <w:rFonts w:ascii="Tahoma" w:eastAsia="Times New Roman" w:hAnsi="Tahoma" w:cs="Tahoma"/>
                <w:sz w:val="12"/>
                <w:szCs w:val="12"/>
                <w:lang w:eastAsia="ru-RU"/>
              </w:rPr>
              <w:t xml:space="preserve"> TK-3100</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CE390A</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Kyocera</w:t>
            </w:r>
            <w:proofErr w:type="spellEnd"/>
            <w:r w:rsidRPr="00CB166A">
              <w:rPr>
                <w:rFonts w:ascii="Tahoma" w:eastAsia="Times New Roman" w:hAnsi="Tahoma" w:cs="Tahoma"/>
                <w:sz w:val="12"/>
                <w:szCs w:val="12"/>
                <w:lang w:eastAsia="ru-RU"/>
              </w:rPr>
              <w:t xml:space="preserve"> TK-3130</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C8543X</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Kyocera</w:t>
            </w:r>
            <w:proofErr w:type="spellEnd"/>
            <w:r w:rsidRPr="00CB166A">
              <w:rPr>
                <w:rFonts w:ascii="Tahoma" w:eastAsia="Times New Roman" w:hAnsi="Tahoma" w:cs="Tahoma"/>
                <w:sz w:val="12"/>
                <w:szCs w:val="12"/>
                <w:lang w:eastAsia="ru-RU"/>
              </w:rPr>
              <w:t xml:space="preserve"> TK-1130</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Kyocera</w:t>
            </w:r>
            <w:proofErr w:type="spellEnd"/>
            <w:r w:rsidRPr="00CB166A">
              <w:rPr>
                <w:rFonts w:ascii="Tahoma" w:eastAsia="Times New Roman" w:hAnsi="Tahoma" w:cs="Tahoma"/>
                <w:sz w:val="12"/>
                <w:szCs w:val="12"/>
                <w:lang w:eastAsia="ru-RU"/>
              </w:rPr>
              <w:t xml:space="preserve"> TK-170</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250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250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CF280X</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C9730A</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CE505A</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Q5949A</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Q7553X</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Kyocera</w:t>
            </w:r>
            <w:proofErr w:type="spellEnd"/>
            <w:r w:rsidRPr="00CB166A">
              <w:rPr>
                <w:rFonts w:ascii="Tahoma" w:eastAsia="Times New Roman" w:hAnsi="Tahoma" w:cs="Tahoma"/>
                <w:sz w:val="12"/>
                <w:szCs w:val="12"/>
                <w:lang w:eastAsia="ru-RU"/>
              </w:rPr>
              <w:t xml:space="preserve"> TK-1140</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Canon</w:t>
            </w:r>
            <w:proofErr w:type="spellEnd"/>
            <w:r w:rsidRPr="00CB166A">
              <w:rPr>
                <w:rFonts w:ascii="Tahoma" w:eastAsia="Times New Roman" w:hAnsi="Tahoma" w:cs="Tahoma"/>
                <w:sz w:val="12"/>
                <w:szCs w:val="12"/>
                <w:lang w:eastAsia="ru-RU"/>
              </w:rPr>
              <w:t xml:space="preserve"> 719</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Картридж </w:t>
            </w:r>
            <w:proofErr w:type="spellStart"/>
            <w:r w:rsidRPr="00CB166A">
              <w:rPr>
                <w:rFonts w:ascii="Tahoma" w:eastAsia="Times New Roman" w:hAnsi="Tahoma" w:cs="Tahoma"/>
                <w:sz w:val="12"/>
                <w:szCs w:val="12"/>
                <w:lang w:eastAsia="ru-RU"/>
              </w:rPr>
              <w:t>Xerox</w:t>
            </w:r>
            <w:proofErr w:type="spellEnd"/>
            <w:r w:rsidRPr="00CB166A">
              <w:rPr>
                <w:rFonts w:ascii="Tahoma" w:eastAsia="Times New Roman" w:hAnsi="Tahoma" w:cs="Tahoma"/>
                <w:sz w:val="12"/>
                <w:szCs w:val="12"/>
                <w:lang w:eastAsia="ru-RU"/>
              </w:rPr>
              <w:t xml:space="preserve"> 106R03396</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Картридж HP CE505X</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29</w:t>
            </w:r>
          </w:p>
        </w:tc>
        <w:tc>
          <w:tcPr>
            <w:tcW w:w="800" w:type="dxa"/>
            <w:vMerge w:val="restart"/>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191420507468142050100100600310000244</w:t>
            </w:r>
          </w:p>
        </w:tc>
        <w:tc>
          <w:tcPr>
            <w:tcW w:w="992" w:type="dxa"/>
            <w:vMerge w:val="restart"/>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Приобретение хозяйственных принадлежностей</w:t>
            </w:r>
          </w:p>
        </w:tc>
        <w:tc>
          <w:tcPr>
            <w:tcW w:w="1960" w:type="dxa"/>
            <w:gridSpan w:val="2"/>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p>
        </w:tc>
        <w:tc>
          <w:tcPr>
            <w:tcW w:w="691" w:type="dxa"/>
            <w:vAlign w:val="center"/>
            <w:hideMark/>
          </w:tcPr>
          <w:p w:rsidR="00CB166A" w:rsidRPr="009F5DF4" w:rsidRDefault="00CB166A" w:rsidP="00CB166A">
            <w:pPr>
              <w:spacing w:after="0" w:line="240" w:lineRule="auto"/>
              <w:jc w:val="center"/>
              <w:rPr>
                <w:rFonts w:ascii="Tahoma" w:eastAsia="Times New Roman" w:hAnsi="Tahoma" w:cs="Tahoma"/>
                <w:b/>
                <w:sz w:val="12"/>
                <w:szCs w:val="12"/>
                <w:lang w:eastAsia="ru-RU"/>
              </w:rPr>
            </w:pPr>
            <w:r w:rsidRPr="009F5DF4">
              <w:rPr>
                <w:rFonts w:ascii="Tahoma" w:eastAsia="Times New Roman" w:hAnsi="Tahoma" w:cs="Tahoma"/>
                <w:b/>
                <w:sz w:val="12"/>
                <w:szCs w:val="12"/>
                <w:lang w:eastAsia="ru-RU"/>
              </w:rPr>
              <w:t>14771.20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14771.20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14771.20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CB166A">
              <w:rPr>
                <w:rFonts w:ascii="Tahoma" w:eastAsia="Times New Roman" w:hAnsi="Tahoma" w:cs="Tahoma"/>
                <w:sz w:val="12"/>
                <w:szCs w:val="12"/>
                <w:lang w:eastAsia="ru-RU"/>
              </w:rPr>
              <w:t>единоразовая</w:t>
            </w:r>
            <w:proofErr w:type="spell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w:t>
            </w:r>
            <w:r w:rsidRPr="00CB166A">
              <w:rPr>
                <w:rFonts w:ascii="Tahoma" w:eastAsia="Times New Roman" w:hAnsi="Tahoma" w:cs="Tahoma"/>
                <w:sz w:val="12"/>
                <w:szCs w:val="12"/>
                <w:lang w:eastAsia="ru-RU"/>
              </w:rPr>
              <w:lastRenderedPageBreak/>
              <w:t>графиком закупок, становится невозможной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изменение стоимости</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Стакан одноразовый</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упаковка не менее 100 шт.</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Батарейка алкалиновая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Start"/>
            <w:r w:rsidRPr="00CB166A">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CB166A">
              <w:rPr>
                <w:rFonts w:ascii="Tahoma" w:eastAsia="Times New Roman" w:hAnsi="Tahoma" w:cs="Tahoma"/>
                <w:sz w:val="12"/>
                <w:szCs w:val="12"/>
                <w:lang w:eastAsia="ru-RU"/>
              </w:rPr>
              <w:t>энергоотдачи</w:t>
            </w:r>
            <w:proofErr w:type="spellEnd"/>
            <w:r w:rsidRPr="00CB166A">
              <w:rPr>
                <w:rFonts w:ascii="Tahoma" w:eastAsia="Times New Roman" w:hAnsi="Tahoma" w:cs="Tahoma"/>
                <w:sz w:val="12"/>
                <w:szCs w:val="12"/>
                <w:lang w:eastAsia="ru-RU"/>
              </w:rPr>
              <w:t>, ААА-R03-286, температура эксплуатации от -20 до +50</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Батарейка алкалиновая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Start"/>
            <w:r w:rsidRPr="00CB166A">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CB166A">
              <w:rPr>
                <w:rFonts w:ascii="Tahoma" w:eastAsia="Times New Roman" w:hAnsi="Tahoma" w:cs="Tahoma"/>
                <w:sz w:val="12"/>
                <w:szCs w:val="12"/>
                <w:lang w:eastAsia="ru-RU"/>
              </w:rPr>
              <w:t>энергоотдачи</w:t>
            </w:r>
            <w:proofErr w:type="spellEnd"/>
            <w:r w:rsidRPr="00CB166A">
              <w:rPr>
                <w:rFonts w:ascii="Tahoma" w:eastAsia="Times New Roman" w:hAnsi="Tahoma" w:cs="Tahoma"/>
                <w:sz w:val="12"/>
                <w:szCs w:val="12"/>
                <w:lang w:eastAsia="ru-RU"/>
              </w:rPr>
              <w:t>, ААА-R03-286, температура эксплуатации от -20 до +50</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Моющее средство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Средство для уборки офисных</w:t>
            </w:r>
            <w:r w:rsidR="009F5DF4">
              <w:rPr>
                <w:rFonts w:ascii="Tahoma" w:eastAsia="Times New Roman" w:hAnsi="Tahoma" w:cs="Tahoma"/>
                <w:sz w:val="12"/>
                <w:szCs w:val="12"/>
                <w:lang w:eastAsia="ru-RU"/>
              </w:rPr>
              <w:t xml:space="preserve"> и </w:t>
            </w:r>
            <w:r w:rsidRPr="00CB166A">
              <w:rPr>
                <w:rFonts w:ascii="Tahoma" w:eastAsia="Times New Roman" w:hAnsi="Tahoma" w:cs="Tahoma"/>
                <w:sz w:val="12"/>
                <w:szCs w:val="12"/>
                <w:lang w:eastAsia="ru-RU"/>
              </w:rPr>
              <w:t xml:space="preserve"> столовых помещений. Упаковка не более 1 л. Гель формула. ГОСТ </w:t>
            </w:r>
            <w:proofErr w:type="gramStart"/>
            <w:r w:rsidRPr="00CB166A">
              <w:rPr>
                <w:rFonts w:ascii="Tahoma" w:eastAsia="Times New Roman" w:hAnsi="Tahoma" w:cs="Tahoma"/>
                <w:sz w:val="12"/>
                <w:szCs w:val="12"/>
                <w:lang w:eastAsia="ru-RU"/>
              </w:rPr>
              <w:t>Р</w:t>
            </w:r>
            <w:proofErr w:type="gramEnd"/>
            <w:r w:rsidRPr="00CB166A">
              <w:rPr>
                <w:rFonts w:ascii="Tahoma" w:eastAsia="Times New Roman" w:hAnsi="Tahoma" w:cs="Tahoma"/>
                <w:sz w:val="12"/>
                <w:szCs w:val="12"/>
                <w:lang w:eastAsia="ru-RU"/>
              </w:rPr>
              <w:t xml:space="preserve"> 51696-2000, ТУ 2383-060-0336562-2002</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Соль техническая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Предназначена для удаления наледи, упаковка мешок не более 50 кг</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Килограмм</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166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Мыло туалетное жидкое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Наличие антибактериального компонента;  значение характеристики: Да</w:t>
            </w:r>
            <w:proofErr w:type="gramStart"/>
            <w:r w:rsidRPr="00CB166A">
              <w:rPr>
                <w:rFonts w:ascii="Tahoma" w:eastAsia="Times New Roman" w:hAnsi="Tahoma" w:cs="Tahoma"/>
                <w:sz w:val="12"/>
                <w:szCs w:val="12"/>
                <w:lang w:eastAsia="ru-RU"/>
              </w:rPr>
              <w:t>,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End"/>
            <w:r w:rsidRPr="00CB166A">
              <w:rPr>
                <w:rFonts w:ascii="Tahoma" w:eastAsia="Times New Roman" w:hAnsi="Tahoma" w:cs="Tahoma"/>
                <w:sz w:val="12"/>
                <w:szCs w:val="12"/>
                <w:lang w:eastAsia="ru-RU"/>
              </w:rPr>
              <w:t>Наличие ароматической отдушки;  значение характеристики: Да</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Литр;^кубический дециметр</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191420507468142050100100620270000244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автомобильных шин</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234943.45</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234943.45</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234943.45</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CB166A">
              <w:rPr>
                <w:rFonts w:ascii="Tahoma" w:eastAsia="Times New Roman" w:hAnsi="Tahoma" w:cs="Tahoma"/>
                <w:sz w:val="12"/>
                <w:szCs w:val="12"/>
                <w:lang w:eastAsia="ru-RU"/>
              </w:rPr>
              <w:lastRenderedPageBreak/>
              <w:t>услуг): с момента заключения контракта и по 30.04.2019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23494.35</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 тип закупки в </w:t>
            </w:r>
            <w:r w:rsidRPr="00CB166A">
              <w:rPr>
                <w:rFonts w:ascii="Tahoma" w:eastAsia="Times New Roman" w:hAnsi="Tahoma" w:cs="Tahoma"/>
                <w:sz w:val="12"/>
                <w:szCs w:val="12"/>
                <w:lang w:eastAsia="ru-RU"/>
              </w:rPr>
              <w:lastRenderedPageBreak/>
              <w:t xml:space="preserve">предложении на закупку </w:t>
            </w:r>
            <w:proofErr w:type="gramStart"/>
            <w:r w:rsidRPr="00CB166A">
              <w:rPr>
                <w:rFonts w:ascii="Tahoma" w:eastAsia="Times New Roman" w:hAnsi="Tahoma" w:cs="Tahoma"/>
                <w:sz w:val="12"/>
                <w:szCs w:val="12"/>
                <w:lang w:eastAsia="ru-RU"/>
              </w:rPr>
              <w:t>на</w:t>
            </w:r>
            <w:proofErr w:type="gramEnd"/>
            <w:r w:rsidRPr="00CB166A">
              <w:rPr>
                <w:rFonts w:ascii="Tahoma" w:eastAsia="Times New Roman" w:hAnsi="Tahoma" w:cs="Tahoma"/>
                <w:sz w:val="12"/>
                <w:szCs w:val="12"/>
                <w:lang w:eastAsia="ru-RU"/>
              </w:rPr>
              <w:t xml:space="preserve"> укрупненную</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Шина пневматическая для легкового автомобиля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Номинальная ширина профиля;  значение характеристики: 215</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единица измерения характеристики: Миллиметр</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Номинальное отношение высоты профиля </w:t>
            </w:r>
            <w:bookmarkStart w:id="0" w:name="_GoBack"/>
            <w:r w:rsidRPr="00CB166A">
              <w:rPr>
                <w:rFonts w:ascii="Tahoma" w:eastAsia="Times New Roman" w:hAnsi="Tahoma" w:cs="Tahoma"/>
                <w:sz w:val="12"/>
                <w:szCs w:val="12"/>
                <w:lang w:eastAsia="ru-RU"/>
              </w:rPr>
              <w:t>шины</w:t>
            </w:r>
            <w:bookmarkEnd w:id="0"/>
            <w:r w:rsidRPr="00CB166A">
              <w:rPr>
                <w:rFonts w:ascii="Tahoma" w:eastAsia="Times New Roman" w:hAnsi="Tahoma" w:cs="Tahoma"/>
                <w:sz w:val="12"/>
                <w:szCs w:val="12"/>
                <w:lang w:eastAsia="ru-RU"/>
              </w:rPr>
              <w:t xml:space="preserve"> к ее ширине;  значение характеристики: 60 ; единица измерения характеристики: Процент</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Категория использования шины;  значение характеристики: Дорожные,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единица измерения характеристики: Дюйм (25,4 мм)</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Шина пневматическая для легкового автомобиля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B166A">
              <w:rPr>
                <w:rFonts w:ascii="Tahoma" w:eastAsia="Times New Roman" w:hAnsi="Tahoma" w:cs="Tahoma"/>
                <w:sz w:val="12"/>
                <w:szCs w:val="12"/>
                <w:lang w:eastAsia="ru-RU"/>
              </w:rPr>
              <w:t>,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End"/>
            <w:r w:rsidRPr="00CB166A">
              <w:rPr>
                <w:rFonts w:ascii="Tahoma" w:eastAsia="Times New Roman" w:hAnsi="Tahoma" w:cs="Tahoma"/>
                <w:sz w:val="12"/>
                <w:szCs w:val="12"/>
                <w:lang w:eastAsia="ru-RU"/>
              </w:rPr>
              <w:t>Способ герметизации шины;  значение характеристики: Бескамерные,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Номинальная ширина профиля;  значение характеристики: 205</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единица измерения характеристики: Миллиметр</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w:t>
            </w:r>
            <w:proofErr w:type="gramStart"/>
            <w:r w:rsidRPr="00CB166A">
              <w:rPr>
                <w:rFonts w:ascii="Tahoma" w:eastAsia="Times New Roman" w:hAnsi="Tahoma" w:cs="Tahoma"/>
                <w:sz w:val="12"/>
                <w:szCs w:val="12"/>
                <w:lang w:eastAsia="ru-RU"/>
              </w:rPr>
              <w:t xml:space="preserve">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8</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8</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Шина пневматическая для легкового автомобиля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lastRenderedPageBreak/>
              <w:br/>
              <w:t>Номинальное отношение высоты профиля шины к ее ширине;  значение характеристики: 70</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единица измерения характеристики: Процент</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Способ герметизации шины;  значение характеристики: Бескамерные,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Номинальная ширина профиля;  значение характеристики: 205</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единица измерения характеристики: Миллиметр</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Шина пневматическая для легкового автомобиля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единица измерения характеристики: Дюйм (25,4 мм)</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Способ герметизации шины;  значение характеристики: Бескамерные,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Номинальная ширина профиля;  значение характеристики: 205</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единица измерения характеристики: Миллиметр</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Шина пневматическая для легкового автомобиля</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CB166A">
              <w:rPr>
                <w:rFonts w:ascii="Tahoma" w:eastAsia="Times New Roman" w:hAnsi="Tahoma" w:cs="Tahoma"/>
                <w:sz w:val="12"/>
                <w:szCs w:val="12"/>
                <w:lang w:eastAsia="ru-RU"/>
              </w:rPr>
              <w:t>,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End"/>
            <w:r w:rsidRPr="00CB166A">
              <w:rPr>
                <w:rFonts w:ascii="Tahoma" w:eastAsia="Times New Roman" w:hAnsi="Tahoma" w:cs="Tahoma"/>
                <w:sz w:val="12"/>
                <w:szCs w:val="12"/>
                <w:lang w:eastAsia="ru-RU"/>
              </w:rPr>
              <w:t>Категория использования шины;  значение характеристики: Дорожные,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Номинальное отношение высоты профиля шины к ее ширине;  значение </w:t>
            </w:r>
            <w:r w:rsidRPr="00CB166A">
              <w:rPr>
                <w:rFonts w:ascii="Tahoma" w:eastAsia="Times New Roman" w:hAnsi="Tahoma" w:cs="Tahoma"/>
                <w:sz w:val="12"/>
                <w:szCs w:val="12"/>
                <w:lang w:eastAsia="ru-RU"/>
              </w:rPr>
              <w:lastRenderedPageBreak/>
              <w:t>характеристики: 65</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единица измерения характеристики: Процент</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CB166A">
              <w:rPr>
                <w:rFonts w:ascii="Tahoma" w:eastAsia="Times New Roman" w:hAnsi="Tahoma" w:cs="Tahoma"/>
                <w:sz w:val="12"/>
                <w:szCs w:val="12"/>
                <w:lang w:eastAsia="ru-RU"/>
              </w:rPr>
              <w:t xml:space="preserve">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31</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191420507468142050100100630250000244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хозяйственных принадлежностей</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10042.68</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10042.68</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10042.68</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да</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 тип закупки в предложении на закупку </w:t>
            </w:r>
            <w:proofErr w:type="gramStart"/>
            <w:r w:rsidRPr="00CB166A">
              <w:rPr>
                <w:rFonts w:ascii="Tahoma" w:eastAsia="Times New Roman" w:hAnsi="Tahoma" w:cs="Tahoma"/>
                <w:sz w:val="12"/>
                <w:szCs w:val="12"/>
                <w:lang w:eastAsia="ru-RU"/>
              </w:rPr>
              <w:t>на</w:t>
            </w:r>
            <w:proofErr w:type="gramEnd"/>
            <w:r w:rsidRPr="00CB166A">
              <w:rPr>
                <w:rFonts w:ascii="Tahoma" w:eastAsia="Times New Roman" w:hAnsi="Tahoma" w:cs="Tahoma"/>
                <w:sz w:val="12"/>
                <w:szCs w:val="12"/>
                <w:lang w:eastAsia="ru-RU"/>
              </w:rPr>
              <w:t xml:space="preserve"> укрупненную</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Бумага туалетная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Бумага туалетная </w:t>
            </w:r>
            <w:proofErr w:type="spellStart"/>
            <w:r w:rsidRPr="00CB166A">
              <w:rPr>
                <w:rFonts w:ascii="Tahoma" w:eastAsia="Times New Roman" w:hAnsi="Tahoma" w:cs="Tahoma"/>
                <w:sz w:val="12"/>
                <w:szCs w:val="12"/>
                <w:lang w:eastAsia="ru-RU"/>
              </w:rPr>
              <w:t>биоразлагаемая</w:t>
            </w:r>
            <w:proofErr w:type="spellEnd"/>
            <w:r w:rsidRPr="00CB166A">
              <w:rPr>
                <w:rFonts w:ascii="Tahoma" w:eastAsia="Times New Roman" w:hAnsi="Tahoma" w:cs="Tahoma"/>
                <w:sz w:val="12"/>
                <w:szCs w:val="12"/>
                <w:lang w:eastAsia="ru-RU"/>
              </w:rPr>
              <w:t>;  значение характеристики: Да</w:t>
            </w:r>
            <w:proofErr w:type="gramStart"/>
            <w:r w:rsidRPr="00CB166A">
              <w:rPr>
                <w:rFonts w:ascii="Tahoma" w:eastAsia="Times New Roman" w:hAnsi="Tahoma" w:cs="Tahoma"/>
                <w:sz w:val="12"/>
                <w:szCs w:val="12"/>
                <w:lang w:eastAsia="ru-RU"/>
              </w:rPr>
              <w:t>,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End"/>
            <w:r w:rsidRPr="00CB166A">
              <w:rPr>
                <w:rFonts w:ascii="Tahoma" w:eastAsia="Times New Roman" w:hAnsi="Tahoma" w:cs="Tahoma"/>
                <w:sz w:val="12"/>
                <w:szCs w:val="12"/>
                <w:lang w:eastAsia="ru-RU"/>
              </w:rPr>
              <w:t>Форма выпуска;  значение характеристики: Рулон</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Тип бумаги туалетной;  значение характеристики: Многослойная</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48</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48</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Бумага туалетная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Форма выпуска;  значение характеристики: Рулон</w:t>
            </w:r>
            <w:proofErr w:type="gramStart"/>
            <w:r w:rsidRPr="00CB166A">
              <w:rPr>
                <w:rFonts w:ascii="Tahoma" w:eastAsia="Times New Roman" w:hAnsi="Tahoma" w:cs="Tahoma"/>
                <w:sz w:val="12"/>
                <w:szCs w:val="12"/>
                <w:lang w:eastAsia="ru-RU"/>
              </w:rPr>
              <w:t xml:space="preserve"> ,</w:t>
            </w:r>
            <w:proofErr w:type="gramEnd"/>
            <w:r w:rsidRPr="00CB166A">
              <w:rPr>
                <w:rFonts w:ascii="Tahoma" w:eastAsia="Times New Roman" w:hAnsi="Tahoma" w:cs="Tahoma"/>
                <w:sz w:val="12"/>
                <w:szCs w:val="12"/>
                <w:lang w:eastAsia="ru-RU"/>
              </w:rPr>
              <w:t>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Тип бумаги туалетной;  значение характеристики: Однослойная</w:t>
            </w:r>
            <w:proofErr w:type="gramStart"/>
            <w:r w:rsidRPr="00CB166A">
              <w:rPr>
                <w:rFonts w:ascii="Tahoma" w:eastAsia="Times New Roman" w:hAnsi="Tahoma" w:cs="Tahoma"/>
                <w:sz w:val="12"/>
                <w:szCs w:val="12"/>
                <w:lang w:eastAsia="ru-RU"/>
              </w:rPr>
              <w:t>,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proofErr w:type="gramEnd"/>
            <w:r w:rsidRPr="00CB166A">
              <w:rPr>
                <w:rFonts w:ascii="Tahoma" w:eastAsia="Times New Roman" w:hAnsi="Tahoma" w:cs="Tahoma"/>
                <w:sz w:val="12"/>
                <w:szCs w:val="12"/>
                <w:lang w:eastAsia="ru-RU"/>
              </w:rPr>
              <w:t xml:space="preserve">Бумага туалетная </w:t>
            </w:r>
            <w:proofErr w:type="spellStart"/>
            <w:r w:rsidRPr="00CB166A">
              <w:rPr>
                <w:rFonts w:ascii="Tahoma" w:eastAsia="Times New Roman" w:hAnsi="Tahoma" w:cs="Tahoma"/>
                <w:sz w:val="12"/>
                <w:szCs w:val="12"/>
                <w:lang w:eastAsia="ru-RU"/>
              </w:rPr>
              <w:t>биоразлагаемая</w:t>
            </w:r>
            <w:proofErr w:type="spellEnd"/>
            <w:r w:rsidRPr="00CB166A">
              <w:rPr>
                <w:rFonts w:ascii="Tahoma" w:eastAsia="Times New Roman" w:hAnsi="Tahoma" w:cs="Tahoma"/>
                <w:sz w:val="12"/>
                <w:szCs w:val="12"/>
                <w:lang w:eastAsia="ru-RU"/>
              </w:rPr>
              <w:t>;  значение характеристики: Да</w:t>
            </w:r>
            <w:proofErr w:type="gramStart"/>
            <w:r w:rsidRPr="00CB166A">
              <w:rPr>
                <w:rFonts w:ascii="Tahoma" w:eastAsia="Times New Roman" w:hAnsi="Tahoma" w:cs="Tahoma"/>
                <w:sz w:val="12"/>
                <w:szCs w:val="12"/>
                <w:lang w:eastAsia="ru-RU"/>
              </w:rPr>
              <w:t>,  ;</w:t>
            </w:r>
            <w:proofErr w:type="gramEnd"/>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Метлы и щетки для домашней уборки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Штука</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796</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w:t>
            </w:r>
          </w:p>
        </w:tc>
        <w:tc>
          <w:tcPr>
            <w:tcW w:w="800"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191420507468142050100100640298010244</w:t>
            </w:r>
          </w:p>
        </w:tc>
        <w:tc>
          <w:tcPr>
            <w:tcW w:w="992" w:type="dxa"/>
            <w:vMerge w:val="restar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96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50719.40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50719.40</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50719.40</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с 01.03.2019 по 31.12.2019</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03.2019</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12.2019</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нет</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Нет </w:t>
            </w:r>
          </w:p>
        </w:tc>
        <w:tc>
          <w:tcPr>
            <w:tcW w:w="754" w:type="dxa"/>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w:t>
            </w:r>
            <w:r w:rsidRPr="00CB166A">
              <w:rPr>
                <w:rFonts w:ascii="Tahoma" w:eastAsia="Times New Roman" w:hAnsi="Tahoma" w:cs="Tahoma"/>
                <w:sz w:val="12"/>
                <w:szCs w:val="12"/>
                <w:lang w:eastAsia="ru-RU"/>
              </w:rPr>
              <w:lastRenderedPageBreak/>
              <w:t>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9F5DF4" w:rsidRPr="00CB166A" w:rsidTr="009F5DF4">
        <w:tc>
          <w:tcPr>
            <w:tcW w:w="481"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800"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992" w:type="dxa"/>
            <w:vMerge/>
            <w:vAlign w:val="center"/>
            <w:hideMark/>
          </w:tcPr>
          <w:p w:rsidR="00CB166A" w:rsidRPr="00CB166A" w:rsidRDefault="00CB166A" w:rsidP="00CB166A">
            <w:pPr>
              <w:spacing w:after="0" w:line="240" w:lineRule="auto"/>
              <w:rPr>
                <w:rFonts w:ascii="Tahoma" w:eastAsia="Times New Roman" w:hAnsi="Tahoma" w:cs="Tahoma"/>
                <w:sz w:val="12"/>
                <w:szCs w:val="12"/>
                <w:lang w:eastAsia="ru-RU"/>
              </w:rPr>
            </w:pPr>
          </w:p>
        </w:tc>
        <w:tc>
          <w:tcPr>
            <w:tcW w:w="1960" w:type="dxa"/>
            <w:gridSpan w:val="2"/>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охраны</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Месяц</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362</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Align w:val="center"/>
            <w:hideMark/>
          </w:tcPr>
          <w:p w:rsidR="00CB166A" w:rsidRPr="00636358" w:rsidRDefault="00636358" w:rsidP="00CB166A">
            <w:pPr>
              <w:spacing w:after="0" w:line="240" w:lineRule="auto"/>
              <w:jc w:val="center"/>
              <w:rPr>
                <w:rFonts w:ascii="Tahoma" w:eastAsia="Times New Roman" w:hAnsi="Tahoma" w:cs="Tahoma"/>
                <w:b/>
                <w:sz w:val="12"/>
                <w:szCs w:val="12"/>
                <w:lang w:eastAsia="ru-RU"/>
              </w:rPr>
            </w:pPr>
            <w:r w:rsidRPr="00636358">
              <w:rPr>
                <w:rFonts w:ascii="Tahoma" w:eastAsia="Times New Roman" w:hAnsi="Tahoma" w:cs="Tahoma"/>
                <w:b/>
                <w:sz w:val="12"/>
                <w:szCs w:val="12"/>
                <w:lang w:eastAsia="ru-RU"/>
              </w:rPr>
              <w:t>33</w:t>
            </w:r>
          </w:p>
        </w:tc>
        <w:tc>
          <w:tcPr>
            <w:tcW w:w="8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2952" w:type="dxa"/>
            <w:gridSpan w:val="3"/>
            <w:vAlign w:val="center"/>
            <w:hideMark/>
          </w:tcPr>
          <w:p w:rsidR="00CB166A" w:rsidRPr="00636358" w:rsidRDefault="00CB166A" w:rsidP="00CB166A">
            <w:pPr>
              <w:spacing w:after="0" w:line="240" w:lineRule="auto"/>
              <w:jc w:val="center"/>
              <w:rPr>
                <w:rFonts w:ascii="Tahoma" w:eastAsia="Times New Roman" w:hAnsi="Tahoma" w:cs="Tahoma"/>
                <w:b/>
                <w:sz w:val="12"/>
                <w:szCs w:val="12"/>
                <w:lang w:eastAsia="ru-RU"/>
              </w:rPr>
            </w:pPr>
            <w:r w:rsidRPr="00636358">
              <w:rPr>
                <w:rFonts w:ascii="Tahoma" w:eastAsia="Times New Roman" w:hAnsi="Tahoma" w:cs="Tahoma"/>
                <w:b/>
                <w:sz w:val="12"/>
                <w:szCs w:val="12"/>
                <w:lang w:eastAsia="ru-RU"/>
              </w:rPr>
              <w:t>Товары, работы или услуги на сумму, не превышающую 100 тыс. руб. (п.4 ч.1 ст.93 Федерального закона №44-ФЗ)</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636358" w:rsidRDefault="00CB166A" w:rsidP="00CB166A">
            <w:pPr>
              <w:spacing w:after="0" w:line="240" w:lineRule="auto"/>
              <w:jc w:val="center"/>
              <w:rPr>
                <w:rFonts w:ascii="Tahoma" w:eastAsia="Times New Roman" w:hAnsi="Tahoma" w:cs="Tahoma"/>
                <w:b/>
                <w:sz w:val="12"/>
                <w:szCs w:val="12"/>
                <w:lang w:eastAsia="ru-RU"/>
              </w:rPr>
            </w:pPr>
            <w:r w:rsidRPr="00636358">
              <w:rPr>
                <w:rFonts w:ascii="Tahoma" w:eastAsia="Times New Roman" w:hAnsi="Tahoma" w:cs="Tahoma"/>
                <w:b/>
                <w:sz w:val="12"/>
                <w:szCs w:val="12"/>
                <w:lang w:eastAsia="ru-RU"/>
              </w:rPr>
              <w:t>2706910.68</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Изменение закупки </w:t>
            </w:r>
            <w:r w:rsidRPr="00CB166A">
              <w:rPr>
                <w:rFonts w:ascii="Tahoma" w:eastAsia="Times New Roman" w:hAnsi="Tahoma" w:cs="Tahoma"/>
                <w:sz w:val="12"/>
                <w:szCs w:val="12"/>
                <w:lang w:eastAsia="ru-RU"/>
              </w:rPr>
              <w:br/>
            </w:r>
            <w:r w:rsidRPr="00CB166A">
              <w:rPr>
                <w:rFonts w:ascii="Tahoma" w:eastAsia="Times New Roman" w:hAnsi="Tahoma" w:cs="Tahoma"/>
                <w:sz w:val="12"/>
                <w:szCs w:val="12"/>
                <w:lang w:eastAsia="ru-RU"/>
              </w:rPr>
              <w:br/>
              <w:t xml:space="preserve">Перераспределение финансирования </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8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8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191420507468142050100100010150000000</w:t>
            </w:r>
          </w:p>
        </w:tc>
        <w:tc>
          <w:tcPr>
            <w:tcW w:w="1870" w:type="dxa"/>
            <w:gridSpan w:val="2"/>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08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2706910.68</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233" w:type="dxa"/>
            <w:gridSpan w:val="5"/>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Предусмотрено на осуществление закупок - всего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37111439.90</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39491566.94</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39071691.26</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419875.68</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0.00</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r w:rsidR="009F5DF4" w:rsidRPr="00CB166A" w:rsidTr="009F5DF4">
        <w:tc>
          <w:tcPr>
            <w:tcW w:w="4233" w:type="dxa"/>
            <w:gridSpan w:val="5"/>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том числе: закупок путем проведения запроса котировок </w:t>
            </w:r>
          </w:p>
        </w:tc>
        <w:tc>
          <w:tcPr>
            <w:tcW w:w="69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1558733.92</w:t>
            </w:r>
          </w:p>
        </w:tc>
        <w:tc>
          <w:tcPr>
            <w:tcW w:w="45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47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1501988.68</w:t>
            </w:r>
          </w:p>
        </w:tc>
        <w:tc>
          <w:tcPr>
            <w:tcW w:w="5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8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0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24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4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29"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0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0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8"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341"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7"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1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59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93"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1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9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35"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56"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112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54"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762"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c>
          <w:tcPr>
            <w:tcW w:w="630" w:type="dxa"/>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X</w:t>
            </w:r>
          </w:p>
        </w:tc>
      </w:tr>
    </w:tbl>
    <w:p w:rsidR="00CB166A" w:rsidRPr="00CB166A" w:rsidRDefault="00CB166A" w:rsidP="00CB166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CB166A" w:rsidRPr="00CB166A" w:rsidTr="00CB166A">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Заместитель начальника отдела</w:t>
            </w:r>
          </w:p>
        </w:tc>
        <w:tc>
          <w:tcPr>
            <w:tcW w:w="250" w:type="pct"/>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p>
        </w:tc>
        <w:tc>
          <w:tcPr>
            <w:tcW w:w="250" w:type="pct"/>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proofErr w:type="spellStart"/>
            <w:r w:rsidRPr="00CB166A">
              <w:rPr>
                <w:rFonts w:ascii="Tahoma" w:eastAsia="Times New Roman" w:hAnsi="Tahoma" w:cs="Tahoma"/>
                <w:sz w:val="21"/>
                <w:szCs w:val="21"/>
                <w:lang w:eastAsia="ru-RU"/>
              </w:rPr>
              <w:t>Дужик</w:t>
            </w:r>
            <w:proofErr w:type="spellEnd"/>
            <w:r w:rsidRPr="00CB166A">
              <w:rPr>
                <w:rFonts w:ascii="Tahoma" w:eastAsia="Times New Roman" w:hAnsi="Tahoma" w:cs="Tahoma"/>
                <w:sz w:val="21"/>
                <w:szCs w:val="21"/>
                <w:lang w:eastAsia="ru-RU"/>
              </w:rPr>
              <w:t xml:space="preserve"> Е. В. </w:t>
            </w:r>
          </w:p>
        </w:tc>
      </w:tr>
      <w:tr w:rsidR="00CB166A" w:rsidRPr="00CB166A" w:rsidTr="00CB166A">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2500" w:type="pct"/>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(должность) </w:t>
            </w:r>
          </w:p>
        </w:tc>
        <w:tc>
          <w:tcPr>
            <w:tcW w:w="250" w:type="pct"/>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w:t>
            </w:r>
          </w:p>
        </w:tc>
        <w:tc>
          <w:tcPr>
            <w:tcW w:w="1000" w:type="pct"/>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(подпись) </w:t>
            </w:r>
          </w:p>
        </w:tc>
        <w:tc>
          <w:tcPr>
            <w:tcW w:w="250" w:type="pct"/>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1000" w:type="pct"/>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(расшифровка подписи) </w:t>
            </w: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r>
    </w:tbl>
    <w:p w:rsidR="00CB166A" w:rsidRPr="00CB166A" w:rsidRDefault="00CB166A" w:rsidP="00CB166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CB166A" w:rsidRPr="00CB166A" w:rsidTr="00CB166A">
        <w:tc>
          <w:tcPr>
            <w:tcW w:w="150" w:type="pct"/>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«04» </w:t>
            </w:r>
          </w:p>
        </w:tc>
        <w:tc>
          <w:tcPr>
            <w:tcW w:w="50" w:type="pc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03</w:t>
            </w:r>
          </w:p>
        </w:tc>
        <w:tc>
          <w:tcPr>
            <w:tcW w:w="50" w:type="pc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CB166A" w:rsidRPr="00CB166A" w:rsidRDefault="00CB166A" w:rsidP="00CB166A">
            <w:pPr>
              <w:spacing w:after="0" w:line="240" w:lineRule="auto"/>
              <w:jc w:val="right"/>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19</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roofErr w:type="gramStart"/>
            <w:r w:rsidRPr="00CB166A">
              <w:rPr>
                <w:rFonts w:ascii="Tahoma" w:eastAsia="Times New Roman" w:hAnsi="Tahoma" w:cs="Tahoma"/>
                <w:sz w:val="21"/>
                <w:szCs w:val="21"/>
                <w:lang w:eastAsia="ru-RU"/>
              </w:rPr>
              <w:t>г</w:t>
            </w:r>
            <w:proofErr w:type="gramEnd"/>
            <w:r w:rsidRPr="00CB166A">
              <w:rPr>
                <w:rFonts w:ascii="Tahoma" w:eastAsia="Times New Roman" w:hAnsi="Tahoma" w:cs="Tahoma"/>
                <w:sz w:val="21"/>
                <w:szCs w:val="21"/>
                <w:lang w:eastAsia="ru-RU"/>
              </w:rPr>
              <w:t xml:space="preserve">. </w:t>
            </w:r>
          </w:p>
        </w:tc>
      </w:tr>
    </w:tbl>
    <w:p w:rsidR="00CB166A" w:rsidRPr="00CB166A" w:rsidRDefault="00CB166A" w:rsidP="00CB166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CB166A" w:rsidRPr="00CB166A" w:rsidTr="00CB166A">
        <w:tc>
          <w:tcPr>
            <w:tcW w:w="0" w:type="auto"/>
            <w:vAlign w:val="center"/>
            <w:hideMark/>
          </w:tcPr>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6E4326" w:rsidRDefault="006E4326" w:rsidP="00CB166A">
            <w:pPr>
              <w:spacing w:before="100" w:beforeAutospacing="1" w:after="100" w:afterAutospacing="1" w:line="240" w:lineRule="auto"/>
              <w:rPr>
                <w:rFonts w:ascii="Tahoma" w:eastAsia="Times New Roman" w:hAnsi="Tahoma" w:cs="Tahoma"/>
                <w:sz w:val="21"/>
                <w:szCs w:val="21"/>
                <w:lang w:eastAsia="ru-RU"/>
              </w:rPr>
            </w:pPr>
          </w:p>
          <w:p w:rsidR="00CB166A" w:rsidRPr="00CB166A" w:rsidRDefault="00CB166A" w:rsidP="00CB166A">
            <w:pPr>
              <w:spacing w:before="100" w:beforeAutospacing="1" w:after="100" w:afterAutospacing="1"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lastRenderedPageBreak/>
              <w:t xml:space="preserve">ФОРМА </w:t>
            </w:r>
            <w:r w:rsidRPr="00CB166A">
              <w:rPr>
                <w:rFonts w:ascii="Tahoma" w:eastAsia="Times New Roman" w:hAnsi="Tahoma" w:cs="Tahoma"/>
                <w:sz w:val="21"/>
                <w:szCs w:val="21"/>
                <w:lang w:eastAsia="ru-RU"/>
              </w:rPr>
              <w:br/>
            </w:r>
            <w:r w:rsidRPr="00CB166A">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CB166A">
              <w:rPr>
                <w:rFonts w:ascii="Tahoma" w:eastAsia="Times New Roman" w:hAnsi="Tahoma" w:cs="Tahoma"/>
                <w:sz w:val="21"/>
                <w:szCs w:val="21"/>
                <w:lang w:eastAsia="ru-RU"/>
              </w:rPr>
              <w:br/>
            </w:r>
            <w:r w:rsidRPr="00CB166A">
              <w:rPr>
                <w:rFonts w:ascii="Tahoma" w:eastAsia="Times New Roman" w:hAnsi="Tahoma" w:cs="Tahoma"/>
                <w:sz w:val="21"/>
                <w:szCs w:val="21"/>
                <w:lang w:eastAsia="ru-RU"/>
              </w:rPr>
              <w:br/>
              <w:t xml:space="preserve">при формировании и утверждении плана-графика закупок </w:t>
            </w:r>
          </w:p>
        </w:tc>
      </w:tr>
    </w:tbl>
    <w:p w:rsidR="00CB166A" w:rsidRPr="00CB166A" w:rsidRDefault="00CB166A" w:rsidP="00CB166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roofErr w:type="gramStart"/>
            <w:r w:rsidRPr="00CB166A">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изменения </w:t>
            </w:r>
          </w:p>
        </w:tc>
        <w:tc>
          <w:tcPr>
            <w:tcW w:w="0" w:type="auto"/>
            <w:vMerge w:val="restar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4</w:t>
            </w: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измененный</w:t>
            </w: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r>
    </w:tbl>
    <w:p w:rsidR="00CB166A" w:rsidRPr="00CB166A" w:rsidRDefault="00CB166A" w:rsidP="00CB166A">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
        <w:gridCol w:w="2369"/>
        <w:gridCol w:w="1936"/>
        <w:gridCol w:w="1616"/>
        <w:gridCol w:w="1921"/>
        <w:gridCol w:w="2828"/>
        <w:gridCol w:w="4415"/>
        <w:gridCol w:w="1121"/>
        <w:gridCol w:w="3604"/>
        <w:gridCol w:w="1497"/>
      </w:tblGrid>
      <w:tr w:rsidR="00CB166A" w:rsidRPr="00CB166A" w:rsidTr="006E4326">
        <w:tc>
          <w:tcPr>
            <w:tcW w:w="0" w:type="auto"/>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 </w:t>
            </w:r>
            <w:proofErr w:type="gramStart"/>
            <w:r w:rsidRPr="00CB166A">
              <w:rPr>
                <w:rFonts w:ascii="Tahoma" w:eastAsia="Times New Roman" w:hAnsi="Tahoma" w:cs="Tahoma"/>
                <w:b/>
                <w:bCs/>
                <w:sz w:val="12"/>
                <w:szCs w:val="12"/>
                <w:lang w:eastAsia="ru-RU"/>
              </w:rPr>
              <w:t>п</w:t>
            </w:r>
            <w:proofErr w:type="gramEnd"/>
            <w:r w:rsidRPr="00CB166A">
              <w:rPr>
                <w:rFonts w:ascii="Tahoma" w:eastAsia="Times New Roman" w:hAnsi="Tahoma" w:cs="Tahoma"/>
                <w:b/>
                <w:bCs/>
                <w:sz w:val="12"/>
                <w:szCs w:val="12"/>
                <w:lang w:eastAsia="ru-RU"/>
              </w:rPr>
              <w:t xml:space="preserve">/п </w:t>
            </w:r>
          </w:p>
        </w:tc>
        <w:tc>
          <w:tcPr>
            <w:tcW w:w="0" w:type="auto"/>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Идентификационный код закупки </w:t>
            </w:r>
          </w:p>
        </w:tc>
        <w:tc>
          <w:tcPr>
            <w:tcW w:w="0" w:type="auto"/>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Наименование объекта закупки </w:t>
            </w:r>
          </w:p>
        </w:tc>
        <w:tc>
          <w:tcPr>
            <w:tcW w:w="0" w:type="auto"/>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656" w:type="pct"/>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proofErr w:type="gramStart"/>
            <w:r w:rsidRPr="00CB166A">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CB166A">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1024" w:type="pct"/>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CB166A" w:rsidRPr="00CB166A" w:rsidRDefault="00CB166A" w:rsidP="00CB166A">
            <w:pPr>
              <w:spacing w:after="0" w:line="240" w:lineRule="auto"/>
              <w:jc w:val="center"/>
              <w:rPr>
                <w:rFonts w:ascii="Tahoma" w:eastAsia="Times New Roman" w:hAnsi="Tahoma" w:cs="Tahoma"/>
                <w:b/>
                <w:bCs/>
                <w:sz w:val="12"/>
                <w:szCs w:val="12"/>
                <w:lang w:eastAsia="ru-RU"/>
              </w:rPr>
            </w:pPr>
            <w:r w:rsidRPr="00CB166A">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w:t>
            </w:r>
          </w:p>
        </w:tc>
        <w:tc>
          <w:tcPr>
            <w:tcW w:w="656" w:type="pc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w:t>
            </w:r>
          </w:p>
        </w:tc>
        <w:tc>
          <w:tcPr>
            <w:tcW w:w="1024" w:type="pc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7</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8</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191420507468142050100100030282680244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33333.36</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191420507468142050100100100015310244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почтовой связи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10668691.18</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191420507468142050100100180237120244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CB166A">
              <w:rPr>
                <w:rFonts w:ascii="Tahoma" w:eastAsia="Times New Roman" w:hAnsi="Tahoma" w:cs="Tahoma"/>
                <w:sz w:val="12"/>
                <w:szCs w:val="12"/>
                <w:lang w:eastAsia="ru-RU"/>
              </w:rPr>
              <w:t>1</w:t>
            </w:r>
            <w:proofErr w:type="gramEnd"/>
            <w:r w:rsidRPr="00CB166A">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48969.00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191420507468142050100100230173821244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116402.73</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191420507468142050100100240053530244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2336945.04</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6</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191420507468142050100100270211712244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офисной бумаги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2899652.25</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 xml:space="preserve">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w:t>
            </w:r>
            <w:r w:rsidRPr="00CB166A">
              <w:rPr>
                <w:rFonts w:ascii="Tahoma" w:eastAsia="Times New Roman" w:hAnsi="Tahoma" w:cs="Tahoma"/>
                <w:sz w:val="12"/>
                <w:szCs w:val="12"/>
                <w:lang w:eastAsia="ru-RU"/>
              </w:rPr>
              <w:lastRenderedPageBreak/>
              <w:t>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CB166A">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 xml:space="preserve">кциона и документации о нем, к участникам закупки предъявляются </w:t>
            </w:r>
            <w:r w:rsidRPr="00CB166A">
              <w:rPr>
                <w:rFonts w:ascii="Tahoma" w:eastAsia="Times New Roman" w:hAnsi="Tahoma" w:cs="Tahoma"/>
                <w:sz w:val="12"/>
                <w:szCs w:val="12"/>
                <w:lang w:eastAsia="ru-RU"/>
              </w:rPr>
              <w:lastRenderedPageBreak/>
              <w:t>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7</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191420507468142050100100300221723244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конвертов почтовых</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1253473.58</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8</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191420507468142050100100320075320244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59871.90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B166A">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191420507468142050100100330146399244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95666.70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191420507468142050100100340323312244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200000.00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191420507468142050100100350021723244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900128.00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CB166A">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191420507468142050100100380138010244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1187931.58</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B166A">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13</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191420507468142050100100390088424244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1496838.84</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B166A">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B166A">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191420507468142050100100400125320244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29130.00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CB166A">
              <w:rPr>
                <w:rFonts w:ascii="Tahoma" w:eastAsia="Times New Roman" w:hAnsi="Tahoma" w:cs="Tahoma"/>
                <w:sz w:val="12"/>
                <w:szCs w:val="12"/>
                <w:lang w:eastAsia="ru-RU"/>
              </w:rPr>
              <w:t xml:space="preserve"> </w:t>
            </w:r>
            <w:r w:rsidRPr="00CB166A">
              <w:rPr>
                <w:rFonts w:ascii="Tahoma" w:eastAsia="Times New Roman" w:hAnsi="Tahoma" w:cs="Tahoma"/>
                <w:sz w:val="12"/>
                <w:szCs w:val="12"/>
                <w:lang w:eastAsia="ru-RU"/>
              </w:rPr>
              <w:lastRenderedPageBreak/>
              <w:t>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15</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191420507468142050100100430159511242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3226688.66</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16</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191420507468142050100100450162823242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175000.00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17</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191420507468142050100100470036311242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100585.48</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18</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191420507468142050100100470046311242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250531.04</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spellStart"/>
            <w:proofErr w:type="gramStart"/>
            <w:r w:rsidRPr="00CB166A">
              <w:rPr>
                <w:rFonts w:ascii="Tahoma" w:eastAsia="Times New Roman" w:hAnsi="Tahoma" w:cs="Tahoma"/>
                <w:sz w:val="12"/>
                <w:szCs w:val="12"/>
                <w:lang w:eastAsia="ru-RU"/>
              </w:rPr>
              <w:t>Вв</w:t>
            </w:r>
            <w:proofErr w:type="spellEnd"/>
            <w:proofErr w:type="gramEnd"/>
            <w:r w:rsidRPr="00CB166A">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191420507468142050100100470066311242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Оказание услуг по информационному обслуживанию </w:t>
            </w:r>
            <w:proofErr w:type="spellStart"/>
            <w:r w:rsidRPr="00CB166A">
              <w:rPr>
                <w:rFonts w:ascii="Tahoma" w:eastAsia="Times New Roman" w:hAnsi="Tahoma" w:cs="Tahoma"/>
                <w:sz w:val="12"/>
                <w:szCs w:val="12"/>
                <w:lang w:eastAsia="ru-RU"/>
              </w:rPr>
              <w:t>справочно</w:t>
            </w:r>
            <w:proofErr w:type="spellEnd"/>
            <w:r w:rsidRPr="00CB166A">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354145.56</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20</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191420507468142050100100500116110242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4600000.00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21</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191420507468142050100100510090000244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224999.92</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191420507468142050100100520100000244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2876171.32</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191420507468142050100100540188020244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w:t>
            </w:r>
            <w:r w:rsidRPr="00CB166A">
              <w:rPr>
                <w:rFonts w:ascii="Tahoma" w:eastAsia="Times New Roman" w:hAnsi="Tahoma" w:cs="Tahoma"/>
                <w:sz w:val="12"/>
                <w:szCs w:val="12"/>
                <w:lang w:eastAsia="ru-RU"/>
              </w:rPr>
              <w:lastRenderedPageBreak/>
              <w:t xml:space="preserve">серверных и </w:t>
            </w:r>
            <w:proofErr w:type="gramStart"/>
            <w:r w:rsidRPr="00CB166A">
              <w:rPr>
                <w:rFonts w:ascii="Tahoma" w:eastAsia="Times New Roman" w:hAnsi="Tahoma" w:cs="Tahoma"/>
                <w:sz w:val="12"/>
                <w:szCs w:val="12"/>
                <w:lang w:eastAsia="ru-RU"/>
              </w:rPr>
              <w:t>архиве</w:t>
            </w:r>
            <w:proofErr w:type="gramEnd"/>
            <w:r w:rsidRPr="00CB166A">
              <w:rPr>
                <w:rFonts w:ascii="Tahoma" w:eastAsia="Times New Roman" w:hAnsi="Tahoma" w:cs="Tahoma"/>
                <w:sz w:val="12"/>
                <w:szCs w:val="12"/>
                <w:lang w:eastAsia="ru-RU"/>
              </w:rPr>
              <w:t xml:space="preserve"> Управления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411000.00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w:t>
            </w:r>
            <w:r w:rsidRPr="00CB166A">
              <w:rPr>
                <w:rFonts w:ascii="Tahoma" w:eastAsia="Times New Roman" w:hAnsi="Tahoma" w:cs="Tahoma"/>
                <w:sz w:val="12"/>
                <w:szCs w:val="12"/>
                <w:lang w:eastAsia="ru-RU"/>
              </w:rPr>
              <w:lastRenderedPageBreak/>
              <w:t xml:space="preserve">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w:t>
            </w:r>
            <w:r w:rsidRPr="00CB166A">
              <w:rPr>
                <w:rFonts w:ascii="Tahoma" w:eastAsia="Times New Roman" w:hAnsi="Tahoma" w:cs="Tahoma"/>
                <w:sz w:val="12"/>
                <w:szCs w:val="12"/>
                <w:lang w:eastAsia="ru-RU"/>
              </w:rPr>
              <w:lastRenderedPageBreak/>
              <w:t>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 xml:space="preserve">кциона и </w:t>
            </w:r>
            <w:r w:rsidRPr="00CB166A">
              <w:rPr>
                <w:rFonts w:ascii="Tahoma" w:eastAsia="Times New Roman" w:hAnsi="Tahoma" w:cs="Tahoma"/>
                <w:sz w:val="12"/>
                <w:szCs w:val="12"/>
                <w:lang w:eastAsia="ru-RU"/>
              </w:rPr>
              <w:lastRenderedPageBreak/>
              <w:t>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24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191420507468142050100100550190000244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249773.60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25</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191420507468142050100100550200000244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496582.00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26</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191420507468142050100100560243530244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386631.11</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B166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27</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191420507468142050100100580266120242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93600.00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28</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191420507468142050100100590302620242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2217487.02</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29</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191420507468142050100100600310000244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14771.20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rPr>
          <w:trHeight w:val="1815"/>
        </w:trPr>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30</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191420507468142050100100620270000244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автомобильных шин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234943.45</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B166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Электронный аукцион</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B166A">
              <w:rPr>
                <w:rFonts w:ascii="Tahoma" w:eastAsia="Times New Roman" w:hAnsi="Tahoma" w:cs="Tahoma"/>
                <w:sz w:val="12"/>
                <w:szCs w:val="12"/>
                <w:lang w:eastAsia="ru-RU"/>
              </w:rPr>
              <w:t>ии ау</w:t>
            </w:r>
            <w:proofErr w:type="gramEnd"/>
            <w:r w:rsidRPr="00CB166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rPr>
          <w:trHeight w:val="1945"/>
        </w:trPr>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lastRenderedPageBreak/>
              <w:t>31</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191420507468142050100100630250000244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10042.68</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Метод сопоставимых рыночных цен (анализа рынка)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CB166A">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B166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rPr>
          <w:trHeight w:val="1649"/>
        </w:trPr>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32</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191420507468142050100100640298010244</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50719.40</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 xml:space="preserve">Тарифный метод </w:t>
            </w:r>
          </w:p>
        </w:tc>
        <w:tc>
          <w:tcPr>
            <w:tcW w:w="656"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B166A">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roofErr w:type="gramStart"/>
            <w:r w:rsidRPr="00CB166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B166A">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r w:rsidR="00CB166A" w:rsidRPr="00CB166A" w:rsidTr="006E4326">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33</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191420507468142050100100010150000000</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CB166A" w:rsidRPr="00CB166A" w:rsidRDefault="00CB166A" w:rsidP="00CB166A">
            <w:pPr>
              <w:spacing w:after="240" w:line="240" w:lineRule="auto"/>
              <w:jc w:val="center"/>
              <w:rPr>
                <w:rFonts w:ascii="Tahoma" w:eastAsia="Times New Roman" w:hAnsi="Tahoma" w:cs="Tahoma"/>
                <w:sz w:val="12"/>
                <w:szCs w:val="12"/>
                <w:lang w:eastAsia="ru-RU"/>
              </w:rPr>
            </w:pPr>
            <w:r w:rsidRPr="00CB166A">
              <w:rPr>
                <w:rFonts w:ascii="Tahoma" w:eastAsia="Times New Roman" w:hAnsi="Tahoma" w:cs="Tahoma"/>
                <w:sz w:val="12"/>
                <w:szCs w:val="12"/>
                <w:lang w:eastAsia="ru-RU"/>
              </w:rPr>
              <w:t>2706910.68</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656" w:type="pc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1024" w:type="pct"/>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12"/>
                <w:szCs w:val="12"/>
                <w:lang w:eastAsia="ru-RU"/>
              </w:rPr>
            </w:pPr>
          </w:p>
        </w:tc>
      </w:tr>
    </w:tbl>
    <w:p w:rsidR="00CB166A" w:rsidRPr="00CB166A" w:rsidRDefault="00CB166A" w:rsidP="00CB166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CB166A" w:rsidRPr="00CB166A" w:rsidTr="00CB166A">
        <w:tc>
          <w:tcPr>
            <w:tcW w:w="0" w:type="auto"/>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350" w:type="pct"/>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w:t>
            </w:r>
            <w:r w:rsidR="006E4326" w:rsidRPr="00CB166A">
              <w:rPr>
                <w:rFonts w:ascii="Tahoma" w:eastAsia="Times New Roman" w:hAnsi="Tahoma" w:cs="Tahoma"/>
                <w:sz w:val="21"/>
                <w:szCs w:val="21"/>
                <w:lang w:eastAsia="ru-RU"/>
              </w:rPr>
              <w:t>М.П.</w:t>
            </w:r>
          </w:p>
        </w:tc>
        <w:tc>
          <w:tcPr>
            <w:tcW w:w="0" w:type="auto"/>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«04»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03</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19</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roofErr w:type="gramStart"/>
            <w:r w:rsidRPr="00CB166A">
              <w:rPr>
                <w:rFonts w:ascii="Tahoma" w:eastAsia="Times New Roman" w:hAnsi="Tahoma" w:cs="Tahoma"/>
                <w:sz w:val="21"/>
                <w:szCs w:val="21"/>
                <w:lang w:eastAsia="ru-RU"/>
              </w:rPr>
              <w:t>г</w:t>
            </w:r>
            <w:proofErr w:type="gramEnd"/>
            <w:r w:rsidRPr="00CB166A">
              <w:rPr>
                <w:rFonts w:ascii="Tahoma" w:eastAsia="Times New Roman" w:hAnsi="Tahoma" w:cs="Tahoma"/>
                <w:sz w:val="21"/>
                <w:szCs w:val="21"/>
                <w:lang w:eastAsia="ru-RU"/>
              </w:rPr>
              <w:t xml:space="preserve">. </w:t>
            </w:r>
          </w:p>
        </w:tc>
      </w:tr>
      <w:tr w:rsidR="00CB166A" w:rsidRPr="00CB166A" w:rsidTr="00CB166A">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(подпись)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(дата утверждения)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r>
      <w:tr w:rsidR="00CB166A" w:rsidRPr="00CB166A" w:rsidTr="00CB166A">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r>
      <w:tr w:rsidR="00CB166A" w:rsidRPr="00CB166A" w:rsidTr="00CB166A">
        <w:tc>
          <w:tcPr>
            <w:tcW w:w="0" w:type="auto"/>
            <w:tcBorders>
              <w:bottom w:val="single" w:sz="6" w:space="0" w:color="000000"/>
            </w:tcBorders>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proofErr w:type="spellStart"/>
            <w:r w:rsidRPr="00CB166A">
              <w:rPr>
                <w:rFonts w:ascii="Tahoma" w:eastAsia="Times New Roman" w:hAnsi="Tahoma" w:cs="Tahoma"/>
                <w:sz w:val="21"/>
                <w:szCs w:val="21"/>
                <w:lang w:eastAsia="ru-RU"/>
              </w:rPr>
              <w:t>Дужик</w:t>
            </w:r>
            <w:proofErr w:type="spellEnd"/>
            <w:r w:rsidRPr="00CB166A">
              <w:rPr>
                <w:rFonts w:ascii="Tahoma" w:eastAsia="Times New Roman" w:hAnsi="Tahoma" w:cs="Tahoma"/>
                <w:sz w:val="21"/>
                <w:szCs w:val="21"/>
                <w:lang w:eastAsia="ru-RU"/>
              </w:rPr>
              <w:t> Елена Вячеславовна</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r>
      <w:tr w:rsidR="00CB166A" w:rsidRPr="00CB166A" w:rsidTr="00CB166A">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CB166A" w:rsidRPr="00CB166A" w:rsidRDefault="00CB166A" w:rsidP="00CB166A">
            <w:pPr>
              <w:spacing w:after="0" w:line="240" w:lineRule="auto"/>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  </w:t>
            </w:r>
          </w:p>
        </w:tc>
        <w:tc>
          <w:tcPr>
            <w:tcW w:w="0" w:type="auto"/>
            <w:vAlign w:val="center"/>
            <w:hideMark/>
          </w:tcPr>
          <w:p w:rsidR="00CB166A" w:rsidRPr="00CB166A" w:rsidRDefault="00CB166A" w:rsidP="00CB166A">
            <w:pPr>
              <w:spacing w:after="0" w:line="240" w:lineRule="auto"/>
              <w:jc w:val="center"/>
              <w:rPr>
                <w:rFonts w:ascii="Tahoma" w:eastAsia="Times New Roman" w:hAnsi="Tahoma" w:cs="Tahoma"/>
                <w:sz w:val="21"/>
                <w:szCs w:val="21"/>
                <w:lang w:eastAsia="ru-RU"/>
              </w:rPr>
            </w:pPr>
            <w:r w:rsidRPr="00CB166A">
              <w:rPr>
                <w:rFonts w:ascii="Tahoma" w:eastAsia="Times New Roman" w:hAnsi="Tahoma" w:cs="Tahoma"/>
                <w:sz w:val="21"/>
                <w:szCs w:val="21"/>
                <w:lang w:eastAsia="ru-RU"/>
              </w:rPr>
              <w:t xml:space="preserve">(подпись) </w:t>
            </w: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B166A" w:rsidRPr="00CB166A" w:rsidRDefault="00CB166A" w:rsidP="00CB166A">
            <w:pPr>
              <w:spacing w:after="0" w:line="240" w:lineRule="auto"/>
              <w:rPr>
                <w:rFonts w:ascii="Times New Roman" w:eastAsia="Times New Roman" w:hAnsi="Times New Roman" w:cs="Times New Roman"/>
                <w:sz w:val="20"/>
                <w:szCs w:val="20"/>
                <w:lang w:eastAsia="ru-RU"/>
              </w:rPr>
            </w:pPr>
          </w:p>
        </w:tc>
      </w:tr>
    </w:tbl>
    <w:p w:rsidR="00924144" w:rsidRDefault="00924144"/>
    <w:sectPr w:rsidR="00924144" w:rsidSect="00CB166A">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6A"/>
    <w:rsid w:val="001818C3"/>
    <w:rsid w:val="0031080E"/>
    <w:rsid w:val="00636358"/>
    <w:rsid w:val="006E4326"/>
    <w:rsid w:val="00924144"/>
    <w:rsid w:val="009F5DF4"/>
    <w:rsid w:val="00A260AD"/>
    <w:rsid w:val="00CB166A"/>
    <w:rsid w:val="00E5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166A"/>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CB166A"/>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66A"/>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CB166A"/>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CB166A"/>
    <w:rPr>
      <w:strike w:val="0"/>
      <w:dstrike w:val="0"/>
      <w:color w:val="0075C5"/>
      <w:u w:val="none"/>
      <w:effect w:val="none"/>
    </w:rPr>
  </w:style>
  <w:style w:type="character" w:styleId="a4">
    <w:name w:val="FollowedHyperlink"/>
    <w:basedOn w:val="a0"/>
    <w:uiPriority w:val="99"/>
    <w:semiHidden/>
    <w:unhideWhenUsed/>
    <w:rsid w:val="00CB166A"/>
    <w:rPr>
      <w:strike w:val="0"/>
      <w:dstrike w:val="0"/>
      <w:color w:val="0075C5"/>
      <w:u w:val="none"/>
      <w:effect w:val="none"/>
    </w:rPr>
  </w:style>
  <w:style w:type="character" w:styleId="a5">
    <w:name w:val="Strong"/>
    <w:basedOn w:val="a0"/>
    <w:uiPriority w:val="22"/>
    <w:qFormat/>
    <w:rsid w:val="00CB166A"/>
    <w:rPr>
      <w:b/>
      <w:bCs/>
    </w:rPr>
  </w:style>
  <w:style w:type="paragraph" w:styleId="a6">
    <w:name w:val="Normal (Web)"/>
    <w:basedOn w:val="a"/>
    <w:uiPriority w:val="99"/>
    <w:semiHidden/>
    <w:unhideWhenUsed/>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CB166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CB166A"/>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CB166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CB166A"/>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CB166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CB166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CB166A"/>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CB166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CB166A"/>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CB166A"/>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CB166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CB166A"/>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CB166A"/>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CB166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CB166A"/>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CB166A"/>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CB166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CB166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CB166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CB166A"/>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CB166A"/>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CB166A"/>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CB166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CB166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CB166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CB166A"/>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CB166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CB166A"/>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CB166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CB166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CB166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CB166A"/>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CB166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CB166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CB166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CB166A"/>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CB166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CB166A"/>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CB166A"/>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CB166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CB166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CB166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CB166A"/>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CB166A"/>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CB166A"/>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CB166A"/>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CB166A"/>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CB166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
    <w:name w:val="modal"/>
    <w:basedOn w:val="a"/>
    <w:rsid w:val="00CB166A"/>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CB166A"/>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CB166A"/>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CB166A"/>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CB166A"/>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show">
    <w:name w:val="menu--show"/>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CB166A"/>
  </w:style>
  <w:style w:type="character" w:customStyle="1" w:styleId="dynatree-vline">
    <w:name w:val="dynatree-vline"/>
    <w:basedOn w:val="a0"/>
    <w:rsid w:val="00CB166A"/>
  </w:style>
  <w:style w:type="character" w:customStyle="1" w:styleId="dynatree-connector">
    <w:name w:val="dynatree-connector"/>
    <w:basedOn w:val="a0"/>
    <w:rsid w:val="00CB166A"/>
  </w:style>
  <w:style w:type="character" w:customStyle="1" w:styleId="dynatree-expander">
    <w:name w:val="dynatree-expander"/>
    <w:basedOn w:val="a0"/>
    <w:rsid w:val="00CB166A"/>
  </w:style>
  <w:style w:type="character" w:customStyle="1" w:styleId="dynatree-icon">
    <w:name w:val="dynatree-icon"/>
    <w:basedOn w:val="a0"/>
    <w:rsid w:val="00CB166A"/>
  </w:style>
  <w:style w:type="character" w:customStyle="1" w:styleId="dynatree-checkbox">
    <w:name w:val="dynatree-checkbox"/>
    <w:basedOn w:val="a0"/>
    <w:rsid w:val="00CB166A"/>
  </w:style>
  <w:style w:type="character" w:customStyle="1" w:styleId="dynatree-radio">
    <w:name w:val="dynatree-radio"/>
    <w:basedOn w:val="a0"/>
    <w:rsid w:val="00CB166A"/>
  </w:style>
  <w:style w:type="character" w:customStyle="1" w:styleId="dynatree-drag-helper-img">
    <w:name w:val="dynatree-drag-helper-img"/>
    <w:basedOn w:val="a0"/>
    <w:rsid w:val="00CB166A"/>
  </w:style>
  <w:style w:type="character" w:customStyle="1" w:styleId="dynatree-drag-source">
    <w:name w:val="dynatree-drag-source"/>
    <w:basedOn w:val="a0"/>
    <w:rsid w:val="00CB166A"/>
    <w:rPr>
      <w:shd w:val="clear" w:color="auto" w:fill="E0E0E0"/>
    </w:rPr>
  </w:style>
  <w:style w:type="paragraph" w:customStyle="1" w:styleId="mainlink1">
    <w:name w:val="mainlink1"/>
    <w:basedOn w:val="a"/>
    <w:rsid w:val="00CB166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CB166A"/>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CB166A"/>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CB166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CB166A"/>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CB166A"/>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CB166A"/>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CB166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CB166A"/>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CB166A"/>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CB166A"/>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CB166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CB166A"/>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CB166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CB166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CB166A"/>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CB166A"/>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CB166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CB166A"/>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CB166A"/>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CB166A"/>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CB166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CB166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CB166A"/>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CB166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CB166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CB166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CB166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CB166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CB166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CB166A"/>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CB166A"/>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CB166A"/>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CB166A"/>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CB166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CB166A"/>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CB166A"/>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CB166A"/>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CB166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CB166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CB166A"/>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CB166A"/>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CB166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CB166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CB166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CB166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CB166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CB166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CB166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CB166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CB166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CB166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CB166A"/>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CB166A"/>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CB166A"/>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CB166A"/>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CB166A"/>
  </w:style>
  <w:style w:type="character" w:customStyle="1" w:styleId="dynatree-icon1">
    <w:name w:val="dynatree-icon1"/>
    <w:basedOn w:val="a0"/>
    <w:rsid w:val="00CB166A"/>
  </w:style>
  <w:style w:type="paragraph" w:customStyle="1" w:styleId="confirmdialogheader1">
    <w:name w:val="confirmdialogheader1"/>
    <w:basedOn w:val="a"/>
    <w:rsid w:val="00CB166A"/>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CB166A"/>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CB166A"/>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CB166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CB166A"/>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CB166A"/>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CB166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CB166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CB166A"/>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CB166A"/>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166A"/>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CB166A"/>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66A"/>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CB166A"/>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CB166A"/>
    <w:rPr>
      <w:strike w:val="0"/>
      <w:dstrike w:val="0"/>
      <w:color w:val="0075C5"/>
      <w:u w:val="none"/>
      <w:effect w:val="none"/>
    </w:rPr>
  </w:style>
  <w:style w:type="character" w:styleId="a4">
    <w:name w:val="FollowedHyperlink"/>
    <w:basedOn w:val="a0"/>
    <w:uiPriority w:val="99"/>
    <w:semiHidden/>
    <w:unhideWhenUsed/>
    <w:rsid w:val="00CB166A"/>
    <w:rPr>
      <w:strike w:val="0"/>
      <w:dstrike w:val="0"/>
      <w:color w:val="0075C5"/>
      <w:u w:val="none"/>
      <w:effect w:val="none"/>
    </w:rPr>
  </w:style>
  <w:style w:type="character" w:styleId="a5">
    <w:name w:val="Strong"/>
    <w:basedOn w:val="a0"/>
    <w:uiPriority w:val="22"/>
    <w:qFormat/>
    <w:rsid w:val="00CB166A"/>
    <w:rPr>
      <w:b/>
      <w:bCs/>
    </w:rPr>
  </w:style>
  <w:style w:type="paragraph" w:styleId="a6">
    <w:name w:val="Normal (Web)"/>
    <w:basedOn w:val="a"/>
    <w:uiPriority w:val="99"/>
    <w:semiHidden/>
    <w:unhideWhenUsed/>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CB166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CB166A"/>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CB166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CB166A"/>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CB166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CB166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CB166A"/>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CB166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CB166A"/>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CB166A"/>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CB166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CB166A"/>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CB166A"/>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CB166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CB166A"/>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CB166A"/>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CB166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CB166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CB166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CB166A"/>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CB166A"/>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CB166A"/>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CB166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CB166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CB166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CB166A"/>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CB166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CB166A"/>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CB166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CB166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CB166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CB166A"/>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CB166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CB166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CB166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CB166A"/>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CB166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CB166A"/>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CB166A"/>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CB166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CB166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CB166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CB166A"/>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CB166A"/>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CB166A"/>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CB166A"/>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CB166A"/>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CB166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
    <w:name w:val="modal"/>
    <w:basedOn w:val="a"/>
    <w:rsid w:val="00CB166A"/>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CB166A"/>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CB166A"/>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CB166A"/>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CB166A"/>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show">
    <w:name w:val="menu--show"/>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CB166A"/>
  </w:style>
  <w:style w:type="character" w:customStyle="1" w:styleId="dynatree-vline">
    <w:name w:val="dynatree-vline"/>
    <w:basedOn w:val="a0"/>
    <w:rsid w:val="00CB166A"/>
  </w:style>
  <w:style w:type="character" w:customStyle="1" w:styleId="dynatree-connector">
    <w:name w:val="dynatree-connector"/>
    <w:basedOn w:val="a0"/>
    <w:rsid w:val="00CB166A"/>
  </w:style>
  <w:style w:type="character" w:customStyle="1" w:styleId="dynatree-expander">
    <w:name w:val="dynatree-expander"/>
    <w:basedOn w:val="a0"/>
    <w:rsid w:val="00CB166A"/>
  </w:style>
  <w:style w:type="character" w:customStyle="1" w:styleId="dynatree-icon">
    <w:name w:val="dynatree-icon"/>
    <w:basedOn w:val="a0"/>
    <w:rsid w:val="00CB166A"/>
  </w:style>
  <w:style w:type="character" w:customStyle="1" w:styleId="dynatree-checkbox">
    <w:name w:val="dynatree-checkbox"/>
    <w:basedOn w:val="a0"/>
    <w:rsid w:val="00CB166A"/>
  </w:style>
  <w:style w:type="character" w:customStyle="1" w:styleId="dynatree-radio">
    <w:name w:val="dynatree-radio"/>
    <w:basedOn w:val="a0"/>
    <w:rsid w:val="00CB166A"/>
  </w:style>
  <w:style w:type="character" w:customStyle="1" w:styleId="dynatree-drag-helper-img">
    <w:name w:val="dynatree-drag-helper-img"/>
    <w:basedOn w:val="a0"/>
    <w:rsid w:val="00CB166A"/>
  </w:style>
  <w:style w:type="character" w:customStyle="1" w:styleId="dynatree-drag-source">
    <w:name w:val="dynatree-drag-source"/>
    <w:basedOn w:val="a0"/>
    <w:rsid w:val="00CB166A"/>
    <w:rPr>
      <w:shd w:val="clear" w:color="auto" w:fill="E0E0E0"/>
    </w:rPr>
  </w:style>
  <w:style w:type="paragraph" w:customStyle="1" w:styleId="mainlink1">
    <w:name w:val="mainlink1"/>
    <w:basedOn w:val="a"/>
    <w:rsid w:val="00CB166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CB166A"/>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CB166A"/>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CB166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CB166A"/>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CB166A"/>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CB166A"/>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CB166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CB166A"/>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CB166A"/>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CB166A"/>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CB166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CB166A"/>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CB166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CB166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CB166A"/>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CB166A"/>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CB166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CB166A"/>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CB166A"/>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CB166A"/>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CB166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CB166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CB166A"/>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CB166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CB166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CB166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CB166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CB166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CB166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CB166A"/>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CB166A"/>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CB166A"/>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CB166A"/>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CB166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CB166A"/>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CB166A"/>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CB166A"/>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CB166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CB166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CB166A"/>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CB166A"/>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CB166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CB166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CB166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CB166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CB166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CB166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CB166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CB166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CB166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CB166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CB166A"/>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CB166A"/>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CB166A"/>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CB166A"/>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CB166A"/>
  </w:style>
  <w:style w:type="character" w:customStyle="1" w:styleId="dynatree-icon1">
    <w:name w:val="dynatree-icon1"/>
    <w:basedOn w:val="a0"/>
    <w:rsid w:val="00CB166A"/>
  </w:style>
  <w:style w:type="paragraph" w:customStyle="1" w:styleId="confirmdialogheader1">
    <w:name w:val="confirmdialogheader1"/>
    <w:basedOn w:val="a"/>
    <w:rsid w:val="00CB166A"/>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CB166A"/>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CB166A"/>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CB166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CB166A"/>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CB166A"/>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CB166A"/>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CB166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CB166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CB166A"/>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CB166A"/>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CB16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4393">
      <w:bodyDiv w:val="1"/>
      <w:marLeft w:val="0"/>
      <w:marRight w:val="0"/>
      <w:marTop w:val="0"/>
      <w:marBottom w:val="0"/>
      <w:divBdr>
        <w:top w:val="none" w:sz="0" w:space="0" w:color="auto"/>
        <w:left w:val="none" w:sz="0" w:space="0" w:color="auto"/>
        <w:bottom w:val="none" w:sz="0" w:space="0" w:color="auto"/>
        <w:right w:val="none" w:sz="0" w:space="0" w:color="auto"/>
      </w:divBdr>
      <w:divsChild>
        <w:div w:id="580725828">
          <w:marLeft w:val="0"/>
          <w:marRight w:val="0"/>
          <w:marTop w:val="4073"/>
          <w:marBottom w:val="0"/>
          <w:divBdr>
            <w:top w:val="none" w:sz="0" w:space="0" w:color="auto"/>
            <w:left w:val="none" w:sz="0" w:space="0" w:color="auto"/>
            <w:bottom w:val="none" w:sz="0" w:space="0" w:color="auto"/>
            <w:right w:val="none" w:sz="0" w:space="0" w:color="auto"/>
          </w:divBdr>
          <w:divsChild>
            <w:div w:id="2138375196">
              <w:marLeft w:val="0"/>
              <w:marRight w:val="0"/>
              <w:marTop w:val="0"/>
              <w:marBottom w:val="0"/>
              <w:divBdr>
                <w:top w:val="none" w:sz="0" w:space="0" w:color="auto"/>
                <w:left w:val="none" w:sz="0" w:space="0" w:color="auto"/>
                <w:bottom w:val="none" w:sz="0" w:space="0" w:color="auto"/>
                <w:right w:val="none" w:sz="0" w:space="0" w:color="auto"/>
              </w:divBdr>
              <w:divsChild>
                <w:div w:id="411663429">
                  <w:marLeft w:val="0"/>
                  <w:marRight w:val="0"/>
                  <w:marTop w:val="0"/>
                  <w:marBottom w:val="0"/>
                  <w:divBdr>
                    <w:top w:val="none" w:sz="0" w:space="0" w:color="auto"/>
                    <w:left w:val="none" w:sz="0" w:space="0" w:color="auto"/>
                    <w:bottom w:val="none" w:sz="0" w:space="0" w:color="auto"/>
                    <w:right w:val="none" w:sz="0" w:space="0" w:color="auto"/>
                  </w:divBdr>
                  <w:divsChild>
                    <w:div w:id="1160390536">
                      <w:marLeft w:val="0"/>
                      <w:marRight w:val="0"/>
                      <w:marTop w:val="0"/>
                      <w:marBottom w:val="0"/>
                      <w:divBdr>
                        <w:top w:val="none" w:sz="0" w:space="0" w:color="auto"/>
                        <w:left w:val="none" w:sz="0" w:space="0" w:color="auto"/>
                        <w:bottom w:val="none" w:sz="0" w:space="0" w:color="auto"/>
                        <w:right w:val="none" w:sz="0" w:space="0" w:color="auto"/>
                      </w:divBdr>
                      <w:divsChild>
                        <w:div w:id="871067597">
                          <w:marLeft w:val="0"/>
                          <w:marRight w:val="0"/>
                          <w:marTop w:val="0"/>
                          <w:marBottom w:val="0"/>
                          <w:divBdr>
                            <w:top w:val="none" w:sz="0" w:space="0" w:color="auto"/>
                            <w:left w:val="none" w:sz="0" w:space="0" w:color="auto"/>
                            <w:bottom w:val="none" w:sz="0" w:space="0" w:color="auto"/>
                            <w:right w:val="none" w:sz="0" w:space="0" w:color="auto"/>
                          </w:divBdr>
                          <w:divsChild>
                            <w:div w:id="469136807">
                              <w:marLeft w:val="0"/>
                              <w:marRight w:val="0"/>
                              <w:marTop w:val="0"/>
                              <w:marBottom w:val="0"/>
                              <w:divBdr>
                                <w:top w:val="none" w:sz="0" w:space="0" w:color="auto"/>
                                <w:left w:val="none" w:sz="0" w:space="0" w:color="auto"/>
                                <w:bottom w:val="none" w:sz="0" w:space="0" w:color="auto"/>
                                <w:right w:val="none" w:sz="0" w:space="0" w:color="auto"/>
                              </w:divBdr>
                              <w:divsChild>
                                <w:div w:id="903834028">
                                  <w:marLeft w:val="0"/>
                                  <w:marRight w:val="0"/>
                                  <w:marTop w:val="0"/>
                                  <w:marBottom w:val="0"/>
                                  <w:divBdr>
                                    <w:top w:val="none" w:sz="0" w:space="0" w:color="auto"/>
                                    <w:left w:val="none" w:sz="0" w:space="0" w:color="auto"/>
                                    <w:bottom w:val="none" w:sz="0" w:space="0" w:color="auto"/>
                                    <w:right w:val="none" w:sz="0" w:space="0" w:color="auto"/>
                                  </w:divBdr>
                                  <w:divsChild>
                                    <w:div w:id="11310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CF89-AC17-415A-AA70-DED8866F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27</Pages>
  <Words>14473</Words>
  <Characters>82497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4</cp:revision>
  <dcterms:created xsi:type="dcterms:W3CDTF">2019-03-04T05:03:00Z</dcterms:created>
  <dcterms:modified xsi:type="dcterms:W3CDTF">2019-03-06T10:03:00Z</dcterms:modified>
</cp:coreProperties>
</file>