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right" w:tblpY="-206"/>
        <w:tblW w:w="1850" w:type="pct"/>
        <w:tblCellMar>
          <w:left w:w="0" w:type="dxa"/>
          <w:right w:w="0" w:type="dxa"/>
        </w:tblCellMar>
        <w:tblLook w:val="04A0" w:firstRow="1" w:lastRow="0" w:firstColumn="1" w:lastColumn="0" w:noHBand="0" w:noVBand="1"/>
      </w:tblPr>
      <w:tblGrid>
        <w:gridCol w:w="2801"/>
        <w:gridCol w:w="214"/>
        <w:gridCol w:w="2156"/>
        <w:gridCol w:w="215"/>
        <w:gridCol w:w="2586"/>
      </w:tblGrid>
      <w:tr w:rsidR="00BB2C86" w:rsidRPr="00BB2C86" w:rsidTr="00BB2C86">
        <w:tc>
          <w:tcPr>
            <w:tcW w:w="5000" w:type="pct"/>
            <w:gridSpan w:val="5"/>
            <w:vAlign w:val="center"/>
            <w:hideMark/>
          </w:tcPr>
          <w:p w:rsidR="00BB2C86" w:rsidRPr="00BB2C86" w:rsidRDefault="00BB2C86" w:rsidP="00BB2C86">
            <w:pPr>
              <w:spacing w:after="24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УТВЕРЖДАЮ </w:t>
            </w:r>
            <w:r w:rsidRPr="00BB2C86">
              <w:rPr>
                <w:rFonts w:ascii="Tahoma" w:eastAsia="Times New Roman" w:hAnsi="Tahoma" w:cs="Tahoma"/>
                <w:sz w:val="21"/>
                <w:szCs w:val="21"/>
                <w:lang w:eastAsia="ru-RU"/>
              </w:rPr>
              <w:br/>
            </w:r>
            <w:r w:rsidRPr="00BB2C86">
              <w:rPr>
                <w:rFonts w:ascii="Tahoma" w:eastAsia="Times New Roman" w:hAnsi="Tahoma" w:cs="Tahoma"/>
                <w:sz w:val="21"/>
                <w:szCs w:val="21"/>
                <w:lang w:eastAsia="ru-RU"/>
              </w:rPr>
              <w:br/>
              <w:t xml:space="preserve">Руководитель (уполномоченное лицо) </w:t>
            </w:r>
          </w:p>
        </w:tc>
      </w:tr>
      <w:tr w:rsidR="00BB2C86" w:rsidRPr="00BB2C86" w:rsidTr="00BB2C86">
        <w:tc>
          <w:tcPr>
            <w:tcW w:w="1757"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Руководитель управления</w:t>
            </w:r>
          </w:p>
        </w:tc>
        <w:tc>
          <w:tcPr>
            <w:tcW w:w="134"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1352"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p>
        </w:tc>
        <w:tc>
          <w:tcPr>
            <w:tcW w:w="135"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1622"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Аршинцева Л. А. </w:t>
            </w:r>
          </w:p>
        </w:tc>
      </w:tr>
      <w:tr w:rsidR="00BB2C86" w:rsidRPr="00BB2C86" w:rsidTr="00BB2C86">
        <w:tc>
          <w:tcPr>
            <w:tcW w:w="1757"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(должность) </w:t>
            </w:r>
          </w:p>
        </w:tc>
        <w:tc>
          <w:tcPr>
            <w:tcW w:w="134"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1352"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(подпись) </w:t>
            </w:r>
          </w:p>
        </w:tc>
        <w:tc>
          <w:tcPr>
            <w:tcW w:w="135"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622"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(расшифровка подписи) </w:t>
            </w:r>
          </w:p>
        </w:tc>
      </w:tr>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bl>
    <w:p w:rsidR="00BB2C86" w:rsidRPr="00BB2C86" w:rsidRDefault="00BB2C86" w:rsidP="00BB2C8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16582"/>
        <w:gridCol w:w="639"/>
        <w:gridCol w:w="208"/>
        <w:gridCol w:w="677"/>
        <w:gridCol w:w="208"/>
        <w:gridCol w:w="639"/>
        <w:gridCol w:w="230"/>
        <w:gridCol w:w="2363"/>
      </w:tblGrid>
      <w:tr w:rsidR="00BB2C86" w:rsidRPr="00BB2C86" w:rsidTr="00BB2C86">
        <w:tc>
          <w:tcPr>
            <w:tcW w:w="3850" w:type="pct"/>
            <w:vMerge w:val="restar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«21» </w:t>
            </w:r>
          </w:p>
        </w:tc>
        <w:tc>
          <w:tcPr>
            <w:tcW w:w="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января</w:t>
            </w:r>
          </w:p>
        </w:tc>
        <w:tc>
          <w:tcPr>
            <w:tcW w:w="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BB2C86" w:rsidRPr="00BB2C86" w:rsidRDefault="00BB2C86" w:rsidP="00BB2C86">
            <w:pPr>
              <w:spacing w:after="0" w:line="240" w:lineRule="auto"/>
              <w:jc w:val="right"/>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19</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roofErr w:type="gramStart"/>
            <w:r w:rsidRPr="00BB2C86">
              <w:rPr>
                <w:rFonts w:ascii="Tahoma" w:eastAsia="Times New Roman" w:hAnsi="Tahoma" w:cs="Tahoma"/>
                <w:sz w:val="21"/>
                <w:szCs w:val="21"/>
                <w:lang w:eastAsia="ru-RU"/>
              </w:rPr>
              <w:t>г</w:t>
            </w:r>
            <w:proofErr w:type="gramEnd"/>
            <w:r w:rsidRPr="00BB2C86">
              <w:rPr>
                <w:rFonts w:ascii="Tahoma" w:eastAsia="Times New Roman" w:hAnsi="Tahoma" w:cs="Tahoma"/>
                <w:sz w:val="21"/>
                <w:szCs w:val="21"/>
                <w:lang w:eastAsia="ru-RU"/>
              </w:rPr>
              <w:t xml:space="preserve">. </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bl>
    <w:p w:rsidR="00BB2C86" w:rsidRPr="00BB2C86" w:rsidRDefault="00BB2C86" w:rsidP="00BB2C8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BB2C86" w:rsidRPr="00BB2C86" w:rsidTr="00BB2C86">
        <w:tc>
          <w:tcPr>
            <w:tcW w:w="0" w:type="auto"/>
            <w:vAlign w:val="center"/>
            <w:hideMark/>
          </w:tcPr>
          <w:p w:rsidR="00BB2C86" w:rsidRPr="00BB2C86" w:rsidRDefault="00BB2C86" w:rsidP="00BB2C86">
            <w:pPr>
              <w:spacing w:before="100" w:beforeAutospacing="1" w:after="100" w:afterAutospacing="1"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ПЛАН-ГРАФИК </w:t>
            </w:r>
            <w:r w:rsidRPr="00BB2C86">
              <w:rPr>
                <w:rFonts w:ascii="Tahoma" w:eastAsia="Times New Roman" w:hAnsi="Tahoma" w:cs="Tahoma"/>
                <w:sz w:val="21"/>
                <w:szCs w:val="21"/>
                <w:lang w:eastAsia="ru-RU"/>
              </w:rPr>
              <w:br/>
            </w:r>
            <w:r w:rsidRPr="00BB2C86">
              <w:rPr>
                <w:rFonts w:ascii="Tahoma" w:eastAsia="Times New Roman" w:hAnsi="Tahoma" w:cs="Tahoma"/>
                <w:sz w:val="21"/>
                <w:szCs w:val="21"/>
                <w:lang w:eastAsia="ru-RU"/>
              </w:rPr>
              <w:br/>
              <w:t xml:space="preserve">закупок товаров, работ, услуг для обеспечения федеральных нужд </w:t>
            </w:r>
            <w:r w:rsidRPr="00BB2C86">
              <w:rPr>
                <w:rFonts w:ascii="Tahoma" w:eastAsia="Times New Roman" w:hAnsi="Tahoma" w:cs="Tahoma"/>
                <w:sz w:val="21"/>
                <w:szCs w:val="21"/>
                <w:lang w:eastAsia="ru-RU"/>
              </w:rPr>
              <w:br/>
            </w:r>
            <w:r w:rsidRPr="00BB2C86">
              <w:rPr>
                <w:rFonts w:ascii="Tahoma" w:eastAsia="Times New Roman" w:hAnsi="Tahoma" w:cs="Tahoma"/>
                <w:sz w:val="21"/>
                <w:szCs w:val="21"/>
                <w:lang w:eastAsia="ru-RU"/>
              </w:rPr>
              <w:br/>
              <w:t xml:space="preserve">на 20 </w:t>
            </w:r>
            <w:r w:rsidRPr="00BB2C86">
              <w:rPr>
                <w:rFonts w:ascii="Tahoma" w:eastAsia="Times New Roman" w:hAnsi="Tahoma" w:cs="Tahoma"/>
                <w:sz w:val="21"/>
                <w:szCs w:val="21"/>
                <w:u w:val="single"/>
                <w:lang w:eastAsia="ru-RU"/>
              </w:rPr>
              <w:t>19</w:t>
            </w:r>
            <w:r w:rsidRPr="00BB2C86">
              <w:rPr>
                <w:rFonts w:ascii="Tahoma" w:eastAsia="Times New Roman" w:hAnsi="Tahoma" w:cs="Tahoma"/>
                <w:sz w:val="21"/>
                <w:szCs w:val="21"/>
                <w:lang w:eastAsia="ru-RU"/>
              </w:rPr>
              <w:t xml:space="preserve"> год</w:t>
            </w: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1257"/>
        <w:gridCol w:w="7077"/>
        <w:gridCol w:w="2006"/>
        <w:gridCol w:w="1206"/>
      </w:tblGrid>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Коды </w:t>
            </w:r>
          </w:p>
        </w:tc>
      </w:tr>
      <w:tr w:rsidR="00BB2C86" w:rsidRPr="00BB2C86" w:rsidTr="004160B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Дата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21.01.2019</w:t>
            </w:r>
          </w:p>
        </w:tc>
      </w:tr>
      <w:tr w:rsidR="00BB2C86" w:rsidRPr="00BB2C86" w:rsidTr="004160B6">
        <w:tc>
          <w:tcPr>
            <w:tcW w:w="0" w:type="auto"/>
            <w:vMerge w:val="restart"/>
            <w:tcBorders>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УПРАВЛЕНИЕ ФЕДЕРАЛЬНОЙ НАЛОГОВОЙ СЛУЖБЫ ПО КЕМЕРОВСКОЙ ОБЛАСТИ</w:t>
            </w:r>
          </w:p>
        </w:tc>
        <w:tc>
          <w:tcPr>
            <w:tcW w:w="0" w:type="auto"/>
            <w:tcBorders>
              <w:left w:val="single" w:sz="4" w:space="0" w:color="auto"/>
              <w:bottom w:val="single" w:sz="4" w:space="0" w:color="auto"/>
              <w:right w:val="single" w:sz="4" w:space="0" w:color="auto"/>
            </w:tcBorders>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 ОКПО </w:t>
            </w:r>
          </w:p>
        </w:tc>
        <w:tc>
          <w:tcPr>
            <w:tcW w:w="0" w:type="auto"/>
            <w:tcBorders>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22930745 </w:t>
            </w:r>
          </w:p>
        </w:tc>
      </w:tr>
      <w:tr w:rsidR="00BB2C86" w:rsidRPr="00BB2C86" w:rsidTr="004160B6">
        <w:tc>
          <w:tcPr>
            <w:tcW w:w="0" w:type="auto"/>
            <w:vMerge/>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ИНН </w:t>
            </w:r>
          </w:p>
        </w:tc>
        <w:tc>
          <w:tcPr>
            <w:tcW w:w="0" w:type="auto"/>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4205074681</w:t>
            </w:r>
          </w:p>
        </w:tc>
      </w:tr>
      <w:tr w:rsidR="00BB2C86" w:rsidRPr="00BB2C86" w:rsidTr="004160B6">
        <w:tc>
          <w:tcPr>
            <w:tcW w:w="0" w:type="auto"/>
            <w:vMerge/>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КПП </w:t>
            </w:r>
          </w:p>
        </w:tc>
        <w:tc>
          <w:tcPr>
            <w:tcW w:w="0" w:type="auto"/>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420501001</w:t>
            </w:r>
          </w:p>
        </w:tc>
      </w:tr>
      <w:tr w:rsidR="00BB2C86" w:rsidRPr="00BB2C86" w:rsidTr="004160B6">
        <w:tc>
          <w:tcPr>
            <w:tcW w:w="0" w:type="auto"/>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Организационно-правовая форма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Федеральные государственные казенные учреждения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 ОКОПФ </w:t>
            </w:r>
          </w:p>
        </w:tc>
        <w:tc>
          <w:tcPr>
            <w:tcW w:w="0" w:type="auto"/>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75104</w:t>
            </w:r>
          </w:p>
        </w:tc>
      </w:tr>
      <w:tr w:rsidR="00BB2C86" w:rsidRPr="00BB2C86" w:rsidTr="004160B6">
        <w:tc>
          <w:tcPr>
            <w:tcW w:w="0" w:type="auto"/>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Форма собственности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Федеральная собственность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 ОКФС </w:t>
            </w:r>
          </w:p>
        </w:tc>
        <w:tc>
          <w:tcPr>
            <w:tcW w:w="0" w:type="auto"/>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12</w:t>
            </w:r>
          </w:p>
        </w:tc>
      </w:tr>
      <w:tr w:rsidR="00BB2C86" w:rsidRPr="00BB2C86" w:rsidTr="004160B6">
        <w:tc>
          <w:tcPr>
            <w:tcW w:w="0" w:type="auto"/>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Наименование публично-правового образования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Российская Федерация</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 ОКТМО </w:t>
            </w:r>
          </w:p>
        </w:tc>
        <w:tc>
          <w:tcPr>
            <w:tcW w:w="0" w:type="auto"/>
            <w:vMerge w:val="restart"/>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32701000</w:t>
            </w:r>
          </w:p>
        </w:tc>
      </w:tr>
      <w:tr w:rsidR="00BB2C86" w:rsidRPr="00BB2C86" w:rsidTr="004160B6">
        <w:tc>
          <w:tcPr>
            <w:tcW w:w="0" w:type="auto"/>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Место нахождения (адрес), телефон, адрес электронной почты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Российская Федерация, 650025, Кемеровская </w:t>
            </w:r>
            <w:proofErr w:type="spellStart"/>
            <w:proofErr w:type="gramStart"/>
            <w:r w:rsidRPr="00BB2C86">
              <w:rPr>
                <w:rFonts w:ascii="Tahoma" w:eastAsia="Times New Roman" w:hAnsi="Tahoma" w:cs="Tahoma"/>
                <w:sz w:val="21"/>
                <w:szCs w:val="21"/>
                <w:lang w:eastAsia="ru-RU"/>
              </w:rPr>
              <w:t>обл</w:t>
            </w:r>
            <w:proofErr w:type="spellEnd"/>
            <w:proofErr w:type="gramEnd"/>
            <w:r w:rsidRPr="00BB2C86">
              <w:rPr>
                <w:rFonts w:ascii="Tahoma" w:eastAsia="Times New Roman" w:hAnsi="Tahoma" w:cs="Tahoma"/>
                <w:sz w:val="21"/>
                <w:szCs w:val="21"/>
                <w:lang w:eastAsia="ru-RU"/>
              </w:rPr>
              <w:t>, Кемерово г, ПР-КТ КУЗНЕЦКИЙ, 70 , 7-3842-325709 , zakupki.r4200@nalog.ru</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Merge/>
            <w:tcBorders>
              <w:top w:val="single" w:sz="4" w:space="0" w:color="auto"/>
              <w:left w:val="single" w:sz="4" w:space="0" w:color="auto"/>
              <w:bottom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r>
      <w:tr w:rsidR="00BB2C86" w:rsidRPr="00BB2C86" w:rsidTr="004160B6">
        <w:tc>
          <w:tcPr>
            <w:tcW w:w="0" w:type="auto"/>
            <w:vMerge w:val="restart"/>
            <w:tcBorders>
              <w:top w:val="single" w:sz="4" w:space="0" w:color="auto"/>
              <w:bottom w:val="single" w:sz="4" w:space="0" w:color="auto"/>
              <w:right w:val="single" w:sz="4" w:space="0" w:color="auto"/>
            </w:tcBorders>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Вид документа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4160B6" w:rsidRDefault="00BB2C86" w:rsidP="00BB2C86">
            <w:pPr>
              <w:spacing w:after="0" w:line="240" w:lineRule="auto"/>
              <w:rPr>
                <w:rFonts w:ascii="Tahoma" w:eastAsia="Times New Roman" w:hAnsi="Tahoma" w:cs="Tahoma"/>
                <w:b/>
                <w:sz w:val="21"/>
                <w:szCs w:val="21"/>
                <w:lang w:eastAsia="ru-RU"/>
              </w:rPr>
            </w:pPr>
            <w:r w:rsidRPr="004160B6">
              <w:rPr>
                <w:rFonts w:ascii="Tahoma" w:eastAsia="Times New Roman" w:hAnsi="Tahoma" w:cs="Tahoma"/>
                <w:b/>
                <w:sz w:val="21"/>
                <w:szCs w:val="21"/>
                <w:lang w:eastAsia="ru-RU"/>
              </w:rPr>
              <w:t xml:space="preserve">измененный (14) </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4160B6" w:rsidRDefault="00BB2C86" w:rsidP="00BB2C86">
            <w:pPr>
              <w:spacing w:after="0" w:line="240" w:lineRule="auto"/>
              <w:rPr>
                <w:rFonts w:ascii="Tahoma" w:eastAsia="Times New Roman" w:hAnsi="Tahoma" w:cs="Tahoma"/>
                <w:b/>
                <w:sz w:val="21"/>
                <w:szCs w:val="21"/>
                <w:lang w:eastAsia="ru-RU"/>
              </w:rPr>
            </w:pPr>
          </w:p>
        </w:tc>
        <w:tc>
          <w:tcPr>
            <w:tcW w:w="0" w:type="auto"/>
            <w:tcBorders>
              <w:top w:val="single" w:sz="4" w:space="0" w:color="auto"/>
              <w:left w:val="single" w:sz="4" w:space="0" w:color="auto"/>
              <w:bottom w:val="single" w:sz="4" w:space="0" w:color="auto"/>
            </w:tcBorders>
            <w:vAlign w:val="center"/>
            <w:hideMark/>
          </w:tcPr>
          <w:p w:rsidR="00BB2C86" w:rsidRPr="004160B6" w:rsidRDefault="00BB2C86" w:rsidP="00BB2C86">
            <w:pPr>
              <w:spacing w:after="0" w:line="240" w:lineRule="auto"/>
              <w:rPr>
                <w:rFonts w:ascii="Tahoma" w:eastAsia="Times New Roman" w:hAnsi="Tahoma" w:cs="Tahoma"/>
                <w:b/>
                <w:sz w:val="21"/>
                <w:szCs w:val="21"/>
                <w:lang w:eastAsia="ru-RU"/>
              </w:rPr>
            </w:pPr>
          </w:p>
        </w:tc>
      </w:tr>
      <w:tr w:rsidR="00BB2C86" w:rsidRPr="00BB2C86" w:rsidTr="004160B6">
        <w:tc>
          <w:tcPr>
            <w:tcW w:w="0" w:type="auto"/>
            <w:vMerge/>
            <w:tcBorders>
              <w:top w:val="single" w:sz="4" w:space="0" w:color="auto"/>
              <w:bottom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4160B6" w:rsidRDefault="00BB2C86" w:rsidP="00BB2C86">
            <w:pPr>
              <w:spacing w:after="0" w:line="240" w:lineRule="auto"/>
              <w:jc w:val="center"/>
              <w:rPr>
                <w:rFonts w:ascii="Tahoma" w:eastAsia="Times New Roman" w:hAnsi="Tahoma" w:cs="Tahoma"/>
                <w:b/>
                <w:sz w:val="21"/>
                <w:szCs w:val="21"/>
                <w:lang w:eastAsia="ru-RU"/>
              </w:rPr>
            </w:pPr>
            <w:r w:rsidRPr="004160B6">
              <w:rPr>
                <w:rFonts w:ascii="Tahoma" w:eastAsia="Times New Roman" w:hAnsi="Tahoma" w:cs="Tahoma"/>
                <w:b/>
                <w:sz w:val="15"/>
                <w:szCs w:val="15"/>
                <w:lang w:eastAsia="ru-RU"/>
              </w:rPr>
              <w:t>(базовый (0), измененный (порядковый код изменения))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BB2C86" w:rsidRPr="004160B6" w:rsidRDefault="00BB2C86" w:rsidP="00BB2C86">
            <w:pPr>
              <w:spacing w:after="0" w:line="240" w:lineRule="auto"/>
              <w:rPr>
                <w:rFonts w:ascii="Tahoma" w:eastAsia="Times New Roman" w:hAnsi="Tahoma" w:cs="Tahoma"/>
                <w:b/>
                <w:sz w:val="21"/>
                <w:szCs w:val="21"/>
                <w:lang w:eastAsia="ru-RU"/>
              </w:rPr>
            </w:pPr>
            <w:r w:rsidRPr="004160B6">
              <w:rPr>
                <w:rFonts w:ascii="Tahoma" w:eastAsia="Times New Roman" w:hAnsi="Tahoma" w:cs="Tahoma"/>
                <w:b/>
                <w:sz w:val="21"/>
                <w:szCs w:val="21"/>
                <w:lang w:eastAsia="ru-RU"/>
              </w:rPr>
              <w:t xml:space="preserve">Дата внесения изменений </w:t>
            </w:r>
          </w:p>
        </w:tc>
        <w:tc>
          <w:tcPr>
            <w:tcW w:w="0" w:type="auto"/>
            <w:tcBorders>
              <w:top w:val="single" w:sz="4" w:space="0" w:color="auto"/>
              <w:left w:val="single" w:sz="4" w:space="0" w:color="auto"/>
              <w:bottom w:val="single" w:sz="4" w:space="0" w:color="auto"/>
            </w:tcBorders>
            <w:vAlign w:val="center"/>
            <w:hideMark/>
          </w:tcPr>
          <w:p w:rsidR="00BB2C86" w:rsidRPr="004160B6" w:rsidRDefault="00BB2C86" w:rsidP="00BB2C86">
            <w:pPr>
              <w:spacing w:after="0" w:line="240" w:lineRule="auto"/>
              <w:rPr>
                <w:rFonts w:ascii="Tahoma" w:eastAsia="Times New Roman" w:hAnsi="Tahoma" w:cs="Tahoma"/>
                <w:b/>
                <w:sz w:val="21"/>
                <w:szCs w:val="21"/>
                <w:lang w:eastAsia="ru-RU"/>
              </w:rPr>
            </w:pPr>
            <w:r w:rsidRPr="004160B6">
              <w:rPr>
                <w:rFonts w:ascii="Tahoma" w:eastAsia="Times New Roman" w:hAnsi="Tahoma" w:cs="Tahoma"/>
                <w:b/>
                <w:sz w:val="21"/>
                <w:szCs w:val="21"/>
                <w:lang w:eastAsia="ru-RU"/>
              </w:rPr>
              <w:t>01.08.2019</w:t>
            </w:r>
          </w:p>
        </w:tc>
      </w:tr>
      <w:tr w:rsidR="00BB2C86" w:rsidRPr="00BB2C86" w:rsidTr="004160B6">
        <w:tc>
          <w:tcPr>
            <w:tcW w:w="0" w:type="auto"/>
            <w:tcBorders>
              <w:top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Единица измерения: рубль </w:t>
            </w:r>
          </w:p>
        </w:tc>
        <w:tc>
          <w:tcPr>
            <w:tcW w:w="0" w:type="auto"/>
            <w:tcBorders>
              <w:top w:val="single" w:sz="4" w:space="0" w:color="auto"/>
              <w:left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top w:val="single" w:sz="4" w:space="0" w:color="auto"/>
              <w:left w:val="single" w:sz="4" w:space="0" w:color="auto"/>
              <w:righ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 ОКЕИ </w:t>
            </w:r>
          </w:p>
        </w:tc>
        <w:tc>
          <w:tcPr>
            <w:tcW w:w="0" w:type="auto"/>
            <w:tcBorders>
              <w:top w:val="single" w:sz="4" w:space="0" w:color="auto"/>
              <w:left w:val="single" w:sz="4" w:space="0" w:color="auto"/>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383 </w:t>
            </w:r>
          </w:p>
        </w:tc>
      </w:tr>
      <w:tr w:rsidR="00BB2C86" w:rsidRPr="00BB2C86" w:rsidTr="00BB2C86">
        <w:tc>
          <w:tcPr>
            <w:tcW w:w="0" w:type="auto"/>
            <w:gridSpan w:val="2"/>
            <w:vAlign w:val="center"/>
            <w:hideMark/>
          </w:tcPr>
          <w:p w:rsidR="00BB2C86" w:rsidRPr="00BB2C86" w:rsidRDefault="00BB2C86" w:rsidP="00BB2C86">
            <w:pPr>
              <w:spacing w:after="0" w:line="240" w:lineRule="auto"/>
              <w:jc w:val="right"/>
              <w:rPr>
                <w:rFonts w:ascii="Tahoma" w:eastAsia="Times New Roman" w:hAnsi="Tahoma" w:cs="Tahoma"/>
                <w:sz w:val="21"/>
                <w:szCs w:val="21"/>
                <w:lang w:eastAsia="ru-RU"/>
              </w:rPr>
            </w:pPr>
            <w:r w:rsidRPr="00BB2C86">
              <w:rPr>
                <w:rFonts w:ascii="Tahoma" w:eastAsia="Times New Roman" w:hAnsi="Tahoma" w:cs="Tahoma"/>
                <w:sz w:val="21"/>
                <w:szCs w:val="21"/>
                <w:lang w:eastAsia="ru-RU"/>
              </w:rPr>
              <w:t>Совокупный годовой объем закупо</w:t>
            </w:r>
            <w:proofErr w:type="gramStart"/>
            <w:r w:rsidRPr="00BB2C86">
              <w:rPr>
                <w:rFonts w:ascii="Tahoma" w:eastAsia="Times New Roman" w:hAnsi="Tahoma" w:cs="Tahoma"/>
                <w:sz w:val="21"/>
                <w:szCs w:val="21"/>
                <w:lang w:eastAsia="ru-RU"/>
              </w:rPr>
              <w:t>к</w:t>
            </w:r>
            <w:r w:rsidRPr="00BB2C86">
              <w:rPr>
                <w:rFonts w:ascii="Tahoma" w:eastAsia="Times New Roman" w:hAnsi="Tahoma" w:cs="Tahoma"/>
                <w:i/>
                <w:iCs/>
                <w:sz w:val="21"/>
                <w:szCs w:val="21"/>
                <w:lang w:eastAsia="ru-RU"/>
              </w:rPr>
              <w:t>(</w:t>
            </w:r>
            <w:proofErr w:type="spellStart"/>
            <w:proofErr w:type="gramEnd"/>
            <w:r w:rsidRPr="00BB2C86">
              <w:rPr>
                <w:rFonts w:ascii="Tahoma" w:eastAsia="Times New Roman" w:hAnsi="Tahoma" w:cs="Tahoma"/>
                <w:i/>
                <w:iCs/>
                <w:sz w:val="21"/>
                <w:szCs w:val="21"/>
                <w:lang w:eastAsia="ru-RU"/>
              </w:rPr>
              <w:t>справочно</w:t>
            </w:r>
            <w:proofErr w:type="spellEnd"/>
            <w:r w:rsidRPr="00BB2C86">
              <w:rPr>
                <w:rFonts w:ascii="Tahoma" w:eastAsia="Times New Roman" w:hAnsi="Tahoma" w:cs="Tahoma"/>
                <w:i/>
                <w:iCs/>
                <w:sz w:val="21"/>
                <w:szCs w:val="21"/>
                <w:lang w:eastAsia="ru-RU"/>
              </w:rPr>
              <w:t>)</w:t>
            </w:r>
            <w:r w:rsidRPr="00BB2C86">
              <w:rPr>
                <w:rFonts w:ascii="Tahoma" w:eastAsia="Times New Roman" w:hAnsi="Tahoma" w:cs="Tahoma"/>
                <w:sz w:val="21"/>
                <w:szCs w:val="21"/>
                <w:lang w:eastAsia="ru-RU"/>
              </w:rPr>
              <w:t xml:space="preserve">, рублей </w:t>
            </w:r>
          </w:p>
        </w:tc>
        <w:tc>
          <w:tcPr>
            <w:tcW w:w="0" w:type="auto"/>
            <w:gridSpan w:val="2"/>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64877223.01</w:t>
            </w: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2"/>
        <w:gridCol w:w="1387"/>
        <w:gridCol w:w="663"/>
        <w:gridCol w:w="3838"/>
        <w:gridCol w:w="843"/>
        <w:gridCol w:w="398"/>
        <w:gridCol w:w="451"/>
        <w:gridCol w:w="478"/>
        <w:gridCol w:w="414"/>
        <w:gridCol w:w="265"/>
        <w:gridCol w:w="526"/>
        <w:gridCol w:w="612"/>
        <w:gridCol w:w="211"/>
        <w:gridCol w:w="566"/>
        <w:gridCol w:w="566"/>
        <w:gridCol w:w="288"/>
        <w:gridCol w:w="265"/>
        <w:gridCol w:w="526"/>
        <w:gridCol w:w="663"/>
        <w:gridCol w:w="299"/>
        <w:gridCol w:w="448"/>
        <w:gridCol w:w="575"/>
        <w:gridCol w:w="448"/>
        <w:gridCol w:w="516"/>
        <w:gridCol w:w="606"/>
        <w:gridCol w:w="626"/>
        <w:gridCol w:w="841"/>
        <w:gridCol w:w="643"/>
        <w:gridCol w:w="574"/>
        <w:gridCol w:w="982"/>
        <w:gridCol w:w="678"/>
        <w:gridCol w:w="666"/>
        <w:gridCol w:w="552"/>
      </w:tblGrid>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 </w:t>
            </w:r>
            <w:proofErr w:type="gramStart"/>
            <w:r w:rsidRPr="00BB2C86">
              <w:rPr>
                <w:rFonts w:ascii="Tahoma" w:eastAsia="Times New Roman" w:hAnsi="Tahoma" w:cs="Tahoma"/>
                <w:b/>
                <w:bCs/>
                <w:sz w:val="12"/>
                <w:szCs w:val="12"/>
                <w:lang w:eastAsia="ru-RU"/>
              </w:rPr>
              <w:t>п</w:t>
            </w:r>
            <w:proofErr w:type="gramEnd"/>
            <w:r w:rsidRPr="00BB2C86">
              <w:rPr>
                <w:rFonts w:ascii="Tahoma" w:eastAsia="Times New Roman" w:hAnsi="Tahoma" w:cs="Tahoma"/>
                <w:b/>
                <w:bCs/>
                <w:sz w:val="12"/>
                <w:szCs w:val="12"/>
                <w:lang w:eastAsia="ru-RU"/>
              </w:rPr>
              <w:t xml:space="preserve">/п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Идентификационный код закупки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Объект закупки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максимальное значение цены контракта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Размер аванса, процентов </w:t>
            </w:r>
          </w:p>
        </w:tc>
        <w:tc>
          <w:tcPr>
            <w:tcW w:w="0" w:type="auto"/>
            <w:gridSpan w:val="5"/>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Планируемые платежи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Единица измерения </w:t>
            </w:r>
          </w:p>
        </w:tc>
        <w:tc>
          <w:tcPr>
            <w:tcW w:w="0" w:type="auto"/>
            <w:gridSpan w:val="5"/>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Количество (объем) закупаемых товаров, работ, услуг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Размер обеспечения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Планируемый срок, (месяц, год)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Преимущества, предоставля</w:t>
            </w:r>
            <w:r w:rsidRPr="00BB2C86">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BB2C86">
              <w:rPr>
                <w:rFonts w:ascii="Tahoma" w:eastAsia="Times New Roman" w:hAnsi="Tahoma" w:cs="Tahoma"/>
                <w:b/>
                <w:bCs/>
                <w:sz w:val="12"/>
                <w:szCs w:val="12"/>
                <w:lang w:eastAsia="ru-RU"/>
              </w:rPr>
              <w:softHyphen/>
              <w:t xml:space="preserve">венных и муниципальных нужд" ("да" или "нет")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Осуществление закупки у субъектов малого предпринима</w:t>
            </w:r>
            <w:r w:rsidRPr="00BB2C86">
              <w:rPr>
                <w:rFonts w:ascii="Tahoma" w:eastAsia="Times New Roman" w:hAnsi="Tahoma" w:cs="Tahoma"/>
                <w:b/>
                <w:bCs/>
                <w:sz w:val="12"/>
                <w:szCs w:val="12"/>
                <w:lang w:eastAsia="ru-RU"/>
              </w:rPr>
              <w:softHyphen/>
              <w:t>тельства и социально ориентирова</w:t>
            </w:r>
            <w:r w:rsidRPr="00BB2C86">
              <w:rPr>
                <w:rFonts w:ascii="Tahoma" w:eastAsia="Times New Roman" w:hAnsi="Tahoma" w:cs="Tahoma"/>
                <w:b/>
                <w:bCs/>
                <w:sz w:val="12"/>
                <w:szCs w:val="12"/>
                <w:lang w:eastAsia="ru-RU"/>
              </w:rPr>
              <w:softHyphen/>
              <w:t xml:space="preserve">нных некоммерческих организаций ("да" или "нет")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Обоснование внесения изменений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Наименование уполномоченного органа (учреждения)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наимено</w:t>
            </w:r>
            <w:r w:rsidRPr="00BB2C86">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описание </w:t>
            </w: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всего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последующие годы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наимено</w:t>
            </w:r>
            <w:r w:rsidRPr="00BB2C86">
              <w:rPr>
                <w:rFonts w:ascii="Tahoma" w:eastAsia="Times New Roman" w:hAnsi="Tahoma" w:cs="Tahoma"/>
                <w:b/>
                <w:bCs/>
                <w:sz w:val="12"/>
                <w:szCs w:val="12"/>
                <w:lang w:eastAsia="ru-RU"/>
              </w:rPr>
              <w:softHyphen/>
              <w:t xml:space="preserve">вание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код по ОКЕИ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всего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текущий финансовый год </w:t>
            </w: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плановый период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последующие годы </w:t>
            </w: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заявки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исполнения контракта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начала осуществления закупок </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окончания исполнения контракта </w:t>
            </w: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первый год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второй год </w:t>
            </w: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первый год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 второй год </w:t>
            </w: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b/>
                <w:bCs/>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33</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191420507468142050100100030282680244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33333.36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27200.00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27200.00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по заявке Заказчика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Планируемый срок (сроки отдельных этапов) поставки товаров (выполнения работ, оказания услуг): срок поставки карт магнитных до 30.11.2019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 xml:space="preserve">Российской Федерации экономии, полученной </w:t>
            </w:r>
            <w:r w:rsidRPr="00BB2C86">
              <w:rPr>
                <w:rFonts w:ascii="Tahoma" w:eastAsia="Times New Roman" w:hAnsi="Tahoma" w:cs="Tahoma"/>
                <w:sz w:val="12"/>
                <w:szCs w:val="12"/>
                <w:lang w:eastAsia="ru-RU"/>
              </w:rPr>
              <w:lastRenderedPageBreak/>
              <w:t>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заключенному государственному контракту</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Карты магнитные предприятия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Карта магнитная предприятия для </w:t>
            </w:r>
            <w:proofErr w:type="spellStart"/>
            <w:r w:rsidRPr="00BB2C86">
              <w:rPr>
                <w:rFonts w:ascii="Tahoma" w:eastAsia="Times New Roman" w:hAnsi="Tahoma" w:cs="Tahoma"/>
                <w:sz w:val="12"/>
                <w:szCs w:val="12"/>
                <w:lang w:eastAsia="ru-RU"/>
              </w:rPr>
              <w:t>тахографов</w:t>
            </w:r>
            <w:proofErr w:type="spellEnd"/>
            <w:r w:rsidRPr="00BB2C86">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Карта магнитная водителя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Карта магнитная водителя для </w:t>
            </w:r>
            <w:proofErr w:type="spellStart"/>
            <w:r w:rsidRPr="00BB2C86">
              <w:rPr>
                <w:rFonts w:ascii="Tahoma" w:eastAsia="Times New Roman" w:hAnsi="Tahoma" w:cs="Tahoma"/>
                <w:sz w:val="12"/>
                <w:szCs w:val="12"/>
                <w:lang w:eastAsia="ru-RU"/>
              </w:rPr>
              <w:t>тахографов</w:t>
            </w:r>
            <w:proofErr w:type="spellEnd"/>
            <w:r w:rsidRPr="00BB2C86">
              <w:rPr>
                <w:rFonts w:ascii="Tahoma" w:eastAsia="Times New Roman" w:hAnsi="Tahoma" w:cs="Tahoma"/>
                <w:sz w:val="12"/>
                <w:szCs w:val="12"/>
                <w:lang w:eastAsia="ru-RU"/>
              </w:rPr>
              <w:t xml:space="preserve"> со средством криптографической защиты информации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191420507468142050100100100015310244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почтовой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почтовой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10668691.18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10668691.18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10668691.18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почтовой связи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услуг почтовой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191420507468142050100100180237120244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BB2C86">
              <w:rPr>
                <w:rFonts w:ascii="Tahoma" w:eastAsia="Times New Roman" w:hAnsi="Tahoma" w:cs="Tahoma"/>
                <w:sz w:val="12"/>
                <w:szCs w:val="12"/>
                <w:lang w:eastAsia="ru-RU"/>
              </w:rPr>
              <w:t>1</w:t>
            </w:r>
            <w:proofErr w:type="gramEnd"/>
            <w:r w:rsidRPr="00BB2C86">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48969.00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17995.00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17995.00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осмотру автотранспортных средств категории N1</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техническому осмотру автотранспортных средств категории N1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BB2C86">
              <w:rPr>
                <w:rFonts w:ascii="Tahoma" w:eastAsia="Times New Roman" w:hAnsi="Tahoma" w:cs="Tahoma"/>
                <w:sz w:val="12"/>
                <w:szCs w:val="12"/>
                <w:lang w:eastAsia="ru-RU"/>
              </w:rPr>
              <w:t>1</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техническому осмотру автотранспортных средств категории М</w:t>
            </w:r>
            <w:proofErr w:type="gramStart"/>
            <w:r w:rsidRPr="00BB2C86">
              <w:rPr>
                <w:rFonts w:ascii="Tahoma" w:eastAsia="Times New Roman" w:hAnsi="Tahoma" w:cs="Tahoma"/>
                <w:sz w:val="12"/>
                <w:szCs w:val="12"/>
                <w:lang w:eastAsia="ru-RU"/>
              </w:rPr>
              <w:t>1</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осмотру автотранспортных средств категории М</w:t>
            </w:r>
            <w:proofErr w:type="gramStart"/>
            <w:r w:rsidRPr="00BB2C86">
              <w:rPr>
                <w:rFonts w:ascii="Tahoma" w:eastAsia="Times New Roman" w:hAnsi="Tahoma" w:cs="Tahoma"/>
                <w:sz w:val="12"/>
                <w:szCs w:val="12"/>
                <w:lang w:eastAsia="ru-RU"/>
              </w:rPr>
              <w:t>2</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Услуги по техническому осмотру автотранспортных средств категории М</w:t>
            </w:r>
            <w:proofErr w:type="gramStart"/>
            <w:r w:rsidRPr="00BB2C86">
              <w:rPr>
                <w:rFonts w:ascii="Tahoma" w:eastAsia="Times New Roman" w:hAnsi="Tahoma" w:cs="Tahoma"/>
                <w:sz w:val="12"/>
                <w:szCs w:val="12"/>
                <w:lang w:eastAsia="ru-RU"/>
              </w:rPr>
              <w:t>2</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осмотру автотранспортных средств категории М3</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техническому осмотру автотранспортных средств категории М3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191420507468142050100100230173821244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80946.03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80946.03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80946.03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пять раз в неделю с территории Управления, два раза в неделю с территории гаража Управления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исполнения контракта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06.2019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Отмена заказчиком закупки, предусмотренной планом-графиком закупок</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в связи со сменой регионального оператора по обращению с твердыми коммунальными отходами, контракт планируется заключить на период с 01.07.2019 по 31.12.2019 перераспределение финансирования.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191420507468142050100100240053530244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теплоноситель (горячая вода)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2336945.04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2336945.04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1917069.36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419875.68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Тепловая энергия и теплоноситель (горячая вода)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659.4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659.4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Тепловая энергия и теплоноситель (горячая вода)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140.5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140.5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Тепловая энергия и теплоноситель (горячая вода)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Тепловая энергия и теплоноситель (горячая вода)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Тепловая энергия и теплоноситель (горячая вода)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191420507468142050100100270211712244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Приобретение </w:t>
            </w:r>
            <w:r w:rsidRPr="00BB2C86">
              <w:rPr>
                <w:rFonts w:ascii="Tahoma" w:eastAsia="Times New Roman" w:hAnsi="Tahoma" w:cs="Tahoma"/>
                <w:sz w:val="12"/>
                <w:szCs w:val="12"/>
                <w:lang w:eastAsia="ru-RU"/>
              </w:rPr>
              <w:lastRenderedPageBreak/>
              <w:t>офисной бумаги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Офисная бумага формата А3,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xml:space="preserve"> для печати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2899652.25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2665642.34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2665642.34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w:t>
            </w:r>
            <w:r w:rsidRPr="00BB2C86">
              <w:rPr>
                <w:rFonts w:ascii="Tahoma" w:eastAsia="Times New Roman" w:hAnsi="Tahoma" w:cs="Tahoma"/>
                <w:sz w:val="12"/>
                <w:szCs w:val="12"/>
                <w:lang w:eastAsia="ru-RU"/>
              </w:rPr>
              <w:lastRenderedPageBreak/>
              <w:t>поставки товаров (выполнения работ, оказания услуг): по заявке заказчика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31.12.2019, срок поставки товара по 30.04.2019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28996.52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289965.23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Электронный </w:t>
            </w:r>
            <w:r w:rsidRPr="00BB2C86">
              <w:rPr>
                <w:rFonts w:ascii="Tahoma" w:eastAsia="Times New Roman" w:hAnsi="Tahoma" w:cs="Tahoma"/>
                <w:sz w:val="12"/>
                <w:szCs w:val="12"/>
                <w:lang w:eastAsia="ru-RU"/>
              </w:rPr>
              <w:lastRenderedPageBreak/>
              <w:t>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w:t>
            </w:r>
            <w:r w:rsidRPr="00BB2C86">
              <w:rPr>
                <w:rFonts w:ascii="Tahoma" w:eastAsia="Times New Roman" w:hAnsi="Tahoma" w:cs="Tahoma"/>
                <w:sz w:val="12"/>
                <w:szCs w:val="12"/>
                <w:lang w:eastAsia="ru-RU"/>
              </w:rPr>
              <w:lastRenderedPageBreak/>
              <w:t xml:space="preserve">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Офисная бумага формата А4</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клас</w:t>
            </w:r>
            <w:proofErr w:type="gramStart"/>
            <w:r w:rsidRPr="00BB2C86">
              <w:rPr>
                <w:rFonts w:ascii="Tahoma" w:eastAsia="Times New Roman" w:hAnsi="Tahoma" w:cs="Tahoma"/>
                <w:sz w:val="12"/>
                <w:szCs w:val="12"/>
                <w:lang w:eastAsia="ru-RU"/>
              </w:rPr>
              <w:t>с-</w:t>
            </w:r>
            <w:proofErr w:type="gramEnd"/>
            <w:r w:rsidRPr="00BB2C86">
              <w:rPr>
                <w:rFonts w:ascii="Tahoma" w:eastAsia="Times New Roman" w:hAnsi="Tahoma" w:cs="Tahoma"/>
                <w:sz w:val="12"/>
                <w:szCs w:val="12"/>
                <w:lang w:eastAsia="ru-RU"/>
              </w:rPr>
              <w:t xml:space="preserve"> В, пачка (штука) не менее 500л</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12485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12485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Офисная бумага формата А3</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Start"/>
            <w:r w:rsidRPr="00BB2C86">
              <w:rPr>
                <w:rFonts w:ascii="Tahoma" w:eastAsia="Times New Roman" w:hAnsi="Tahoma" w:cs="Tahoma"/>
                <w:sz w:val="12"/>
                <w:szCs w:val="12"/>
                <w:lang w:eastAsia="ru-RU"/>
              </w:rPr>
              <w:t>Класс - В, в пачке (шт.) не менее 500 листов</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191420507468142050100100280404520244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на торги выставлена начальная (максимальная) цена запасных частей, количество которых определить невозможно. Перечень запасных частей приведен в техническом задан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кционной документации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500000.00/2479840.96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 предварительной заявке Заказчика по мере необходимости оказания услуг по ремонту автотранспорта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по 30.11.2019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обслуживанию и ремонту автотранспортных средств</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техническому обслуживанию и ремонту автотранспортных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191420507468142050100100300221723244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конвертов почтовых</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1253473.58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708200.00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708200.00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w:t>
            </w:r>
            <w:r w:rsidRPr="00BB2C86">
              <w:rPr>
                <w:rFonts w:ascii="Tahoma" w:eastAsia="Times New Roman" w:hAnsi="Tahoma" w:cs="Tahoma"/>
                <w:sz w:val="12"/>
                <w:szCs w:val="12"/>
                <w:lang w:eastAsia="ru-RU"/>
              </w:rPr>
              <w:lastRenderedPageBreak/>
              <w:t>оказания услуг): Срок действия контракта до 31.12.2019, срок поставки товара до 31.05.2019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12534.74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125347.36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в </w:t>
            </w:r>
            <w:r w:rsidRPr="00BB2C86">
              <w:rPr>
                <w:rFonts w:ascii="Tahoma" w:eastAsia="Times New Roman" w:hAnsi="Tahoma" w:cs="Tahoma"/>
                <w:sz w:val="12"/>
                <w:szCs w:val="12"/>
                <w:lang w:eastAsia="ru-RU"/>
              </w:rPr>
              <w:lastRenderedPageBreak/>
              <w:t>соответствии с заключенными государственными контрактами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Конверт почтовый С4</w:t>
            </w:r>
            <w:proofErr w:type="gramStart"/>
            <w:r w:rsidRPr="00BB2C86">
              <w:rPr>
                <w:rFonts w:ascii="Tahoma" w:eastAsia="Times New Roman" w:hAnsi="Tahoma" w:cs="Tahoma"/>
                <w:sz w:val="12"/>
                <w:szCs w:val="12"/>
                <w:lang w:eastAsia="ru-RU"/>
              </w:rPr>
              <w:t>/О</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бумажный, с клеевым краем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5170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5170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Конверт почтовый С5</w:t>
            </w:r>
            <w:proofErr w:type="gramStart"/>
            <w:r w:rsidRPr="00BB2C86">
              <w:rPr>
                <w:rFonts w:ascii="Tahoma" w:eastAsia="Times New Roman" w:hAnsi="Tahoma" w:cs="Tahoma"/>
                <w:sz w:val="12"/>
                <w:szCs w:val="12"/>
                <w:lang w:eastAsia="ru-RU"/>
              </w:rPr>
              <w:t>/О</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бумажный, с клеевым краем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320950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320950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Конверт почтовый С5</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бумажный с клеевым краем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208046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208046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Конверт почтовый С</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бумажный, с клеевым краем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34950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34950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191420507468142050100100320075320244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59871.90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59871.90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59871.90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191420507468142050100100330146399244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 Кузбасса"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95666.70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95666.70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95666.70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9566.67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Отмена заказчиком </w:t>
            </w:r>
            <w:proofErr w:type="gramStart"/>
            <w:r w:rsidRPr="00BB2C86">
              <w:rPr>
                <w:rFonts w:ascii="Tahoma" w:eastAsia="Times New Roman" w:hAnsi="Tahoma" w:cs="Tahoma"/>
                <w:sz w:val="12"/>
                <w:szCs w:val="12"/>
                <w:lang w:eastAsia="ru-RU"/>
              </w:rPr>
              <w:t>закупки, предусмотренной планом-графиком закупок</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w:t>
            </w:r>
            <w:proofErr w:type="gramEnd"/>
            <w:r w:rsidRPr="00BB2C86">
              <w:rPr>
                <w:rFonts w:ascii="Tahoma" w:eastAsia="Times New Roman" w:hAnsi="Tahoma" w:cs="Tahoma"/>
                <w:sz w:val="12"/>
                <w:szCs w:val="12"/>
                <w:lang w:eastAsia="ru-RU"/>
              </w:rPr>
              <w:t xml:space="preserve"> способ осуществления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191420507468142050100100340323312244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Центральная система кондиционирования VRV III «DAIKIN» (Дайкин) расположена в административном здании Управления по адресу: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xml:space="preserve"> пр.Кузнецкий,70.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технического обслуживания системы кондиционирования до 30.09.2019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Внесена</w:t>
            </w:r>
            <w:proofErr w:type="gramEnd"/>
            <w:r w:rsidRPr="00BB2C86">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Техническое обслуживание системы кондиционирования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Техническое обслуживание - комплекс мероприятий, связанных с консервацией, </w:t>
            </w:r>
            <w:proofErr w:type="spellStart"/>
            <w:r w:rsidRPr="00BB2C86">
              <w:rPr>
                <w:rFonts w:ascii="Tahoma" w:eastAsia="Times New Roman" w:hAnsi="Tahoma" w:cs="Tahoma"/>
                <w:sz w:val="12"/>
                <w:szCs w:val="12"/>
                <w:lang w:eastAsia="ru-RU"/>
              </w:rPr>
              <w:t>расконсервацией</w:t>
            </w:r>
            <w:proofErr w:type="spellEnd"/>
            <w:r w:rsidRPr="00BB2C86">
              <w:rPr>
                <w:rFonts w:ascii="Tahoma" w:eastAsia="Times New Roman" w:hAnsi="Tahoma" w:cs="Tahoma"/>
                <w:sz w:val="12"/>
                <w:szCs w:val="12"/>
                <w:lang w:eastAsia="ru-RU"/>
              </w:rPr>
              <w:t xml:space="preserve">, диагностикой и запуском, </w:t>
            </w:r>
            <w:proofErr w:type="gramStart"/>
            <w:r w:rsidRPr="00BB2C86">
              <w:rPr>
                <w:rFonts w:ascii="Tahoma" w:eastAsia="Times New Roman" w:hAnsi="Tahoma" w:cs="Tahoma"/>
                <w:sz w:val="12"/>
                <w:szCs w:val="12"/>
                <w:lang w:eastAsia="ru-RU"/>
              </w:rPr>
              <w:t>контроль за</w:t>
            </w:r>
            <w:proofErr w:type="gramEnd"/>
            <w:r w:rsidRPr="00BB2C86">
              <w:rPr>
                <w:rFonts w:ascii="Tahoma" w:eastAsia="Times New Roman" w:hAnsi="Tahoma" w:cs="Tahoma"/>
                <w:sz w:val="12"/>
                <w:szCs w:val="12"/>
                <w:lang w:eastAsia="ru-RU"/>
              </w:rPr>
              <w:t xml:space="preserve"> утечками и техническим состоянием оборудования, проверкой и поддержанием режимов работы, диагностикой и устранением неисправностей, очисткой и мойкой блоков, узлов, деталей системы кондиционирования, составление дефектного акта с перечнем необходимых запасных частей и сметы расходов на ремонт (при необходимости).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Месяц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191420507468142050100100350021723244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Папки для бумаг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из мелованного картона и из жесткого картона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900128.00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630089.60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630089.60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 заявке заказчика в соответствии с графиком поставки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поставки товара не позднее 30.04.2019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90012.80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Папка - скоросшиватель бумажная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Папка из мелованного картона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для бумаг формата А4, металлический механизм сшивания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16700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16700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Папка </w:t>
            </w:r>
            <w:proofErr w:type="spellStart"/>
            <w:r w:rsidRPr="00BB2C86">
              <w:rPr>
                <w:rFonts w:ascii="Tahoma" w:eastAsia="Times New Roman" w:hAnsi="Tahoma" w:cs="Tahoma"/>
                <w:sz w:val="12"/>
                <w:szCs w:val="12"/>
                <w:lang w:eastAsia="ru-RU"/>
              </w:rPr>
              <w:t>регистратоа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Папка из жесткого картона, под бумаги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Арочный механизм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7800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7800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Папка бумажная с завязками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папка из высококачественного мелованного картона, для бумаг </w:t>
            </w:r>
            <w:r w:rsidRPr="00BB2C86">
              <w:rPr>
                <w:rFonts w:ascii="Tahoma" w:eastAsia="Times New Roman" w:hAnsi="Tahoma" w:cs="Tahoma"/>
                <w:sz w:val="12"/>
                <w:szCs w:val="12"/>
                <w:lang w:eastAsia="ru-RU"/>
              </w:rPr>
              <w:lastRenderedPageBreak/>
              <w:t>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две завязки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191420507468142050100100380138010244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1187931.58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1187931.58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1187931.58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Месяц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Месяц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191420507468142050100100390088424244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Охрана объектов с использованием технических средств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1496838.84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1496838.84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1496838.84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Охрана объектов с использованием технических средств охраны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Охрана объектов с использованием технических средств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Месяц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191420507468142050100100400125320244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29130.00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29130.00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29130.00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191420507468142050100100430159511242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Техническое обслуживание, ремонт вычислительной </w:t>
            </w:r>
            <w:r w:rsidRPr="00BB2C86">
              <w:rPr>
                <w:rFonts w:ascii="Tahoma" w:eastAsia="Times New Roman" w:hAnsi="Tahoma" w:cs="Tahoma"/>
                <w:sz w:val="12"/>
                <w:szCs w:val="12"/>
                <w:lang w:eastAsia="ru-RU"/>
              </w:rPr>
              <w:lastRenderedPageBreak/>
              <w:t>техники и копировально-множительной техники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Ремонт компьютеров и периферийного оборудования налоговых органов в городах Кемеровской области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3226688.66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3226688.66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3226688.66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w:t>
            </w:r>
            <w:r w:rsidRPr="00BB2C86">
              <w:rPr>
                <w:rFonts w:ascii="Tahoma" w:eastAsia="Times New Roman" w:hAnsi="Tahoma" w:cs="Tahoma"/>
                <w:sz w:val="12"/>
                <w:szCs w:val="12"/>
                <w:lang w:eastAsia="ru-RU"/>
              </w:rPr>
              <w:lastRenderedPageBreak/>
              <w:t>услуг): постоянно, в течение исполнения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32266.89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322668.87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Возникновение иных обстоятельств, предвидеть которые на дату </w:t>
            </w:r>
            <w:r w:rsidRPr="00BB2C86">
              <w:rPr>
                <w:rFonts w:ascii="Tahoma" w:eastAsia="Times New Roman" w:hAnsi="Tahoma" w:cs="Tahoma"/>
                <w:sz w:val="12"/>
                <w:szCs w:val="12"/>
                <w:lang w:eastAsia="ru-RU"/>
              </w:rPr>
              <w:lastRenderedPageBreak/>
              <w:t>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Указание функциональных, технических, качественных, эксплуатационных характеристик</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Техническое обслуживание, ремонт вычислительной техники в Управлении и подведомственных налоговых органах по городам Кемеровской области: 18 серверов (HP, IBM, </w:t>
            </w:r>
            <w:proofErr w:type="spellStart"/>
            <w:r w:rsidRPr="00BB2C86">
              <w:rPr>
                <w:rFonts w:ascii="Tahoma" w:eastAsia="Times New Roman" w:hAnsi="Tahoma" w:cs="Tahoma"/>
                <w:sz w:val="12"/>
                <w:szCs w:val="12"/>
                <w:lang w:eastAsia="ru-RU"/>
              </w:rPr>
              <w:t>ProLine</w:t>
            </w:r>
            <w:proofErr w:type="spellEnd"/>
            <w:r w:rsidRPr="00BB2C86">
              <w:rPr>
                <w:rFonts w:ascii="Tahoma" w:eastAsia="Times New Roman" w:hAnsi="Tahoma" w:cs="Tahoma"/>
                <w:sz w:val="12"/>
                <w:szCs w:val="12"/>
                <w:lang w:eastAsia="ru-RU"/>
              </w:rPr>
              <w:t xml:space="preserve">, DEPO, </w:t>
            </w:r>
            <w:proofErr w:type="spellStart"/>
            <w:r w:rsidRPr="00BB2C86">
              <w:rPr>
                <w:rFonts w:ascii="Tahoma" w:eastAsia="Times New Roman" w:hAnsi="Tahoma" w:cs="Tahoma"/>
                <w:sz w:val="12"/>
                <w:szCs w:val="12"/>
                <w:lang w:eastAsia="ru-RU"/>
              </w:rPr>
              <w:t>Kraftway</w:t>
            </w:r>
            <w:proofErr w:type="spellEnd"/>
            <w:r w:rsidRPr="00BB2C86">
              <w:rPr>
                <w:rFonts w:ascii="Tahoma" w:eastAsia="Times New Roman" w:hAnsi="Tahoma" w:cs="Tahoma"/>
                <w:sz w:val="12"/>
                <w:szCs w:val="12"/>
                <w:lang w:eastAsia="ru-RU"/>
              </w:rPr>
              <w:t xml:space="preserve">), 12 внешних дисковых массивов (HP, IBM, QNAP, </w:t>
            </w:r>
            <w:proofErr w:type="spellStart"/>
            <w:r w:rsidRPr="00BB2C86">
              <w:rPr>
                <w:rFonts w:ascii="Tahoma" w:eastAsia="Times New Roman" w:hAnsi="Tahoma" w:cs="Tahoma"/>
                <w:sz w:val="12"/>
                <w:szCs w:val="12"/>
                <w:lang w:eastAsia="ru-RU"/>
              </w:rPr>
              <w:t>Western</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Digital</w:t>
            </w:r>
            <w:proofErr w:type="spellEnd"/>
            <w:r w:rsidRPr="00BB2C86">
              <w:rPr>
                <w:rFonts w:ascii="Tahoma" w:eastAsia="Times New Roman" w:hAnsi="Tahoma" w:cs="Tahoma"/>
                <w:sz w:val="12"/>
                <w:szCs w:val="12"/>
                <w:lang w:eastAsia="ru-RU"/>
              </w:rPr>
              <w:t>), 1274 КМТ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HP,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Panasonik</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Lexmark</w:t>
            </w:r>
            <w:proofErr w:type="spellEnd"/>
            <w:r w:rsidRPr="00BB2C86">
              <w:rPr>
                <w:rFonts w:ascii="Tahoma" w:eastAsia="Times New Roman" w:hAnsi="Tahoma" w:cs="Tahoma"/>
                <w:sz w:val="12"/>
                <w:szCs w:val="12"/>
                <w:lang w:eastAsia="ru-RU"/>
              </w:rPr>
              <w:t>)</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191420507468142050100100450162823242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Запасные части и комплектующие для КМТ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HP,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Panasonik</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Lexmark</w:t>
            </w:r>
            <w:proofErr w:type="spellEnd"/>
            <w:r w:rsidRPr="00BB2C86">
              <w:rPr>
                <w:rFonts w:ascii="Tahoma" w:eastAsia="Times New Roman" w:hAnsi="Tahoma" w:cs="Tahoma"/>
                <w:sz w:val="12"/>
                <w:szCs w:val="12"/>
                <w:lang w:eastAsia="ru-RU"/>
              </w:rPr>
              <w:t xml:space="preserve">)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340F42">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до </w:t>
            </w:r>
            <w:r w:rsidR="00340F42">
              <w:rPr>
                <w:rFonts w:ascii="Tahoma" w:eastAsia="Times New Roman" w:hAnsi="Tahoma" w:cs="Tahoma"/>
                <w:sz w:val="12"/>
                <w:szCs w:val="12"/>
                <w:lang w:eastAsia="ru-RU"/>
              </w:rPr>
              <w:t>3</w:t>
            </w:r>
            <w:r w:rsidRPr="00BB2C86">
              <w:rPr>
                <w:rFonts w:ascii="Tahoma" w:eastAsia="Times New Roman" w:hAnsi="Tahoma" w:cs="Tahoma"/>
                <w:sz w:val="12"/>
                <w:szCs w:val="12"/>
                <w:lang w:eastAsia="ru-RU"/>
              </w:rPr>
              <w:t>1 октября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08.2019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BB2C86">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BB2C86">
              <w:rPr>
                <w:rFonts w:ascii="Tahoma" w:eastAsia="Times New Roman" w:hAnsi="Tahoma" w:cs="Tahoma"/>
                <w:sz w:val="12"/>
                <w:szCs w:val="12"/>
                <w:lang w:eastAsia="ru-RU"/>
              </w:rPr>
              <w:t xml:space="preserve"> закупки отдельных видов радиоэлектронной продукции, включенных в перечень, осуществляются заказчиками, </w:t>
            </w:r>
            <w:r w:rsidRPr="00BB2C86">
              <w:rPr>
                <w:rFonts w:ascii="Tahoma" w:eastAsia="Times New Roman" w:hAnsi="Tahoma" w:cs="Tahoma"/>
                <w:sz w:val="12"/>
                <w:szCs w:val="12"/>
                <w:lang w:eastAsia="ru-RU"/>
              </w:rPr>
              <w:lastRenderedPageBreak/>
              <w:t>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proofErr w:type="gramStart"/>
            <w:r w:rsidRPr="00BB2C86">
              <w:rPr>
                <w:rFonts w:ascii="Tahoma" w:eastAsia="Times New Roman" w:hAnsi="Tahoma" w:cs="Tahoma"/>
                <w:sz w:val="12"/>
                <w:szCs w:val="12"/>
                <w:lang w:eastAsia="ru-RU"/>
              </w:rPr>
              <w:t>..</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Уточнение функциональных, технических, качественных, эксплуатационных характеристик.</w:t>
            </w:r>
            <w:proofErr w:type="gramEnd"/>
            <w:r w:rsidRPr="00BB2C86">
              <w:rPr>
                <w:rFonts w:ascii="Tahoma" w:eastAsia="Times New Roman" w:hAnsi="Tahoma" w:cs="Tahoma"/>
                <w:sz w:val="12"/>
                <w:szCs w:val="12"/>
                <w:lang w:eastAsia="ru-RU"/>
              </w:rPr>
              <w:t xml:space="preserve"> Уточнение количества Товара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RM1-4250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1160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RF5-2708-000CN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8150dn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Q3985A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5550dn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передняя панель 250- лист</w:t>
            </w:r>
            <w:proofErr w:type="gramStart"/>
            <w:r w:rsidRPr="00BB2C86">
              <w:rPr>
                <w:rFonts w:ascii="Tahoma" w:eastAsia="Times New Roman" w:hAnsi="Tahoma" w:cs="Tahoma"/>
                <w:sz w:val="12"/>
                <w:szCs w:val="12"/>
                <w:lang w:eastAsia="ru-RU"/>
              </w:rPr>
              <w:t>.</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ассеты (лотка 2)</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RM1-1323-030CN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1160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комплект переноса изображения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C9734B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5550dn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выхода бумаги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RM1-0026-040CN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4250n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RM1-0036-020CN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4300n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шестерня 41t колебательного узла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RU5-0277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4300n</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FL2-1046-000000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MF3010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CF065A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Enterprise</w:t>
            </w:r>
            <w:proofErr w:type="spellEnd"/>
            <w:r w:rsidRPr="00BB2C86">
              <w:rPr>
                <w:rFonts w:ascii="Tahoma" w:eastAsia="Times New Roman" w:hAnsi="Tahoma" w:cs="Tahoma"/>
                <w:sz w:val="12"/>
                <w:szCs w:val="12"/>
                <w:lang w:eastAsia="ru-RU"/>
              </w:rPr>
              <w:t xml:space="preserve"> 600 M601dn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RM1-6414-000000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MF5940DN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FL2-1046-000000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Base</w:t>
            </w:r>
            <w:proofErr w:type="spellEnd"/>
            <w:r w:rsidRPr="00BB2C86">
              <w:rPr>
                <w:rFonts w:ascii="Tahoma" w:eastAsia="Times New Roman" w:hAnsi="Tahoma" w:cs="Tahoma"/>
                <w:sz w:val="12"/>
                <w:szCs w:val="12"/>
                <w:lang w:eastAsia="ru-RU"/>
              </w:rPr>
              <w:t xml:space="preserve"> MF3228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регистрации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RG5-5663-000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RL1-0540-000000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1320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подачи/отделения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RF5-1834-000CN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8150dn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RG5-5751-000CN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RL1-0266-000CN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M1005 </w:t>
            </w:r>
            <w:proofErr w:type="spellStart"/>
            <w:r w:rsidRPr="00BB2C86">
              <w:rPr>
                <w:rFonts w:ascii="Tahoma" w:eastAsia="Times New Roman" w:hAnsi="Tahoma" w:cs="Tahoma"/>
                <w:sz w:val="12"/>
                <w:szCs w:val="12"/>
                <w:lang w:eastAsia="ru-RU"/>
              </w:rPr>
              <w:t>Mfp</w:t>
            </w:r>
            <w:proofErr w:type="spellEnd"/>
            <w:r w:rsidRPr="00BB2C86">
              <w:rPr>
                <w:rFonts w:ascii="Tahoma" w:eastAsia="Times New Roman" w:hAnsi="Tahoma" w:cs="Tahoma"/>
                <w:sz w:val="12"/>
                <w:szCs w:val="12"/>
                <w:lang w:eastAsia="ru-RU"/>
              </w:rPr>
              <w:t xml:space="preserve">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плата форматирования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Q3953-60001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2420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лотка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Q7829-67925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4300n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задняя направляющая печки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302GR93182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печь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RG5-4319-080000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8150dn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2F906240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P2035d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RM1-6414-000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держатель датчика прохождения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2BL06450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RM1-6467-000CN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термопленка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RM1-6405-Film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держатель (рама) шестерни привода картриджа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RC3-2497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RM1-6406-000CN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ручной подачи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RL1-3307-000CN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302F906230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M2035dn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302F909171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M3040dn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FK-171E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P2035d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шестерня главного привода z35s</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302HS31210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P2135dn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302F906240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M2035dn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Части и принадлежности фотокопировальных аппаратов</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RB2-6304-000CN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1160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подшипник вала выхода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RC2-6237-000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P2055d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резиновый вал</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RC1-3685-000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P2055d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лотков 2, 3</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RM1-9168-000CN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FL2-1042-000000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MF3010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тормозная площадка из ручного лотка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RL1-2115-000CN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термопленка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RM1-0656-Film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1160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2BR06520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P2035d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FK-170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FS-1030MFP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узла выхода бумаги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RC3-2447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M401dne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2A806010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FS-1030D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элемент левой дверцы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RB2-6008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подачи/отделения из кассеты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RF5-3338-000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ролик захвата из </w:t>
            </w:r>
            <w:proofErr w:type="spellStart"/>
            <w:r w:rsidRPr="00BB2C86">
              <w:rPr>
                <w:rFonts w:ascii="Tahoma" w:eastAsia="Times New Roman" w:hAnsi="Tahoma" w:cs="Tahoma"/>
                <w:sz w:val="12"/>
                <w:szCs w:val="12"/>
                <w:lang w:eastAsia="ru-RU"/>
              </w:rPr>
              <w:t>касеты</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RF5-3340-000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RL1-2593-000000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M1132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MK-360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FS-4020DN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FK-350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FS-4020DN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FK-171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P2135dn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шестерня привода </w:t>
            </w:r>
            <w:proofErr w:type="spellStart"/>
            <w:r w:rsidRPr="00BB2C86">
              <w:rPr>
                <w:rFonts w:ascii="Tahoma" w:eastAsia="Times New Roman" w:hAnsi="Tahoma" w:cs="Tahoma"/>
                <w:sz w:val="12"/>
                <w:szCs w:val="12"/>
                <w:lang w:eastAsia="ru-RU"/>
              </w:rPr>
              <w:t>термоблока</w:t>
            </w:r>
            <w:proofErr w:type="spellEnd"/>
            <w:r w:rsidRPr="00BB2C86">
              <w:rPr>
                <w:rFonts w:ascii="Tahoma" w:eastAsia="Times New Roman" w:hAnsi="Tahoma" w:cs="Tahoma"/>
                <w:sz w:val="12"/>
                <w:szCs w:val="12"/>
                <w:lang w:eastAsia="ru-RU"/>
              </w:rPr>
              <w:t xml:space="preserve"> 29t</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RU7-0375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RM1-0037-020CN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4300n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RM1-7577-000000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M1536dnf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302MS93076 Модель КМТ, для установки </w:t>
            </w:r>
            <w:proofErr w:type="gramStart"/>
            <w:r w:rsidRPr="00BB2C86">
              <w:rPr>
                <w:rFonts w:ascii="Tahoma" w:eastAsia="Times New Roman" w:hAnsi="Tahoma" w:cs="Tahoma"/>
                <w:sz w:val="12"/>
                <w:szCs w:val="12"/>
                <w:lang w:eastAsia="ru-RU"/>
              </w:rPr>
              <w:lastRenderedPageBreak/>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M3040dn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флажок изображения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302LV24100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кнопка </w:t>
            </w:r>
            <w:proofErr w:type="spellStart"/>
            <w:r w:rsidRPr="00BB2C86">
              <w:rPr>
                <w:rFonts w:ascii="Tahoma" w:eastAsia="Times New Roman" w:hAnsi="Tahoma" w:cs="Tahoma"/>
                <w:sz w:val="12"/>
                <w:szCs w:val="12"/>
                <w:lang w:eastAsia="ru-RU"/>
              </w:rPr>
              <w:t>saver</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302KK94110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шестерня привода магнитного вала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302F931190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MK-320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RM1-4248-020CN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M2727nf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ручного лотка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RL1-1525-000000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P2015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RM1-6406-000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P2055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2HN06080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верхняя крышка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302L294010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C9153A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флажок датчика выхода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RB2-5742-000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защелки (петли) крышки сканера (комплект 2шт.)</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CE538-40006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M1536dnf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шлейф планшетного сканера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CF288-60104-02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MFP M425dn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302M518720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FS-1120D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lastRenderedPageBreak/>
              <w:t>Партномер</w:t>
            </w:r>
            <w:proofErr w:type="spellEnd"/>
            <w:r w:rsidRPr="00BB2C86">
              <w:rPr>
                <w:rFonts w:ascii="Tahoma" w:eastAsia="Times New Roman" w:hAnsi="Tahoma" w:cs="Tahoma"/>
                <w:sz w:val="12"/>
                <w:szCs w:val="12"/>
                <w:lang w:eastAsia="ru-RU"/>
              </w:rPr>
              <w:t xml:space="preserve"> MK-350B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FS-3040MFP+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шестерня 27т привода </w:t>
            </w:r>
            <w:proofErr w:type="spellStart"/>
            <w:r w:rsidRPr="00BB2C86">
              <w:rPr>
                <w:rFonts w:ascii="Tahoma" w:eastAsia="Times New Roman" w:hAnsi="Tahoma" w:cs="Tahoma"/>
                <w:sz w:val="12"/>
                <w:szCs w:val="12"/>
                <w:lang w:eastAsia="ru-RU"/>
              </w:rPr>
              <w:t>термоблока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RU5-0307-000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P2055d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муфта привода магнитного вала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302F931600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ролик подачи </w:t>
            </w:r>
            <w:proofErr w:type="spellStart"/>
            <w:r w:rsidRPr="00BB2C86">
              <w:rPr>
                <w:rFonts w:ascii="Tahoma" w:eastAsia="Times New Roman" w:hAnsi="Tahoma" w:cs="Tahoma"/>
                <w:sz w:val="12"/>
                <w:szCs w:val="12"/>
                <w:lang w:eastAsia="ru-RU"/>
              </w:rPr>
              <w:t>автоподатчика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3BR07040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P2035d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захвата/подачи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302HS94032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P2135dn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MK-3130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FS-4100DN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подачи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2F906230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MK-475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FS-6525MFP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штифт привода лотка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fs-6970dn</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302F931350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FS-6970DN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FK-3130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термопленка+смазка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RM1-9189-Film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ручной подачи (лотка 1)</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RL1-2120-000000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P2055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MK-715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шлейф планшетного сканера </w:t>
            </w:r>
            <w:proofErr w:type="spellStart"/>
            <w:r w:rsidRPr="00BB2C86">
              <w:rPr>
                <w:rFonts w:ascii="Tahoma" w:eastAsia="Times New Roman" w:hAnsi="Tahoma" w:cs="Tahoma"/>
                <w:sz w:val="12"/>
                <w:szCs w:val="12"/>
                <w:lang w:eastAsia="ru-RU"/>
              </w:rPr>
              <w:t>oem</w:t>
            </w:r>
            <w:proofErr w:type="spellEnd"/>
            <w:r w:rsidRPr="00BB2C86">
              <w:rPr>
                <w:rFonts w:ascii="Tahoma" w:eastAsia="Times New Roman" w:hAnsi="Tahoma" w:cs="Tahoma"/>
                <w:sz w:val="12"/>
                <w:szCs w:val="12"/>
                <w:lang w:eastAsia="ru-RU"/>
              </w:rPr>
              <w:t xml:space="preserve"> 20 </w:t>
            </w:r>
            <w:proofErr w:type="spellStart"/>
            <w:r w:rsidRPr="00BB2C86">
              <w:rPr>
                <w:rFonts w:ascii="Tahoma" w:eastAsia="Times New Roman" w:hAnsi="Tahoma" w:cs="Tahoma"/>
                <w:sz w:val="12"/>
                <w:szCs w:val="12"/>
                <w:lang w:eastAsia="ru-RU"/>
              </w:rPr>
              <w:t>pin</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FF-M1132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M1132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захвата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302F894042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FS-4020DN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FK-150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FS-1128MFP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302F909170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FS-3540MFP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основной узел подачи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302K394480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FS-6525MFP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плата форматирования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CE832-60001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M1214nfh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RM1-7547-000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P1606dn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302BR06521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M2035dn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2F909171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FS-4200DN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вал регистрации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302KK94230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302NG94120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1801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датчик прохождения бумаги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302GR44220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ремонтный комплект для </w:t>
            </w:r>
            <w:proofErr w:type="spellStart"/>
            <w:r w:rsidRPr="00BB2C86">
              <w:rPr>
                <w:rFonts w:ascii="Tahoma" w:eastAsia="Times New Roman" w:hAnsi="Tahoma" w:cs="Tahoma"/>
                <w:sz w:val="12"/>
                <w:szCs w:val="12"/>
                <w:lang w:eastAsia="ru-RU"/>
              </w:rPr>
              <w:t>adf</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A8P79-65001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MFP M425dn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термопленка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RM1-4209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M1536dnf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бумаги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302NG94110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1801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лампа сканера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302GR17120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MK-410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KM-1620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печь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Функциональные, технические, качественные, эксплуатационные </w:t>
            </w:r>
            <w:r w:rsidRPr="00BB2C86">
              <w:rPr>
                <w:rFonts w:ascii="Tahoma" w:eastAsia="Times New Roman" w:hAnsi="Tahoma" w:cs="Tahoma"/>
                <w:sz w:val="12"/>
                <w:szCs w:val="12"/>
                <w:lang w:eastAsia="ru-RU"/>
              </w:rPr>
              <w:lastRenderedPageBreak/>
              <w:t>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FK-410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KM-1635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из ручной подачи (лотка 1)</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RL1-2120-000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P2035n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RM1-8809-000CN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400 M401dn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кассета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JC90-01143B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M4020ND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фотобарабан</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AR-202DM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Sharp</w:t>
            </w:r>
            <w:proofErr w:type="spellEnd"/>
            <w:r w:rsidRPr="00BB2C86">
              <w:rPr>
                <w:rFonts w:ascii="Tahoma" w:eastAsia="Times New Roman" w:hAnsi="Tahoma" w:cs="Tahoma"/>
                <w:sz w:val="12"/>
                <w:szCs w:val="12"/>
                <w:lang w:eastAsia="ru-RU"/>
              </w:rPr>
              <w:t xml:space="preserve"> AR-5316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резиновая насадка на ролик захвата/отделения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JC66-02939B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SL-M2870FW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 лазера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JC97-03958A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Xpress</w:t>
            </w:r>
            <w:proofErr w:type="spellEnd"/>
            <w:r w:rsidRPr="00BB2C86">
              <w:rPr>
                <w:rFonts w:ascii="Tahoma" w:eastAsia="Times New Roman" w:hAnsi="Tahoma" w:cs="Tahoma"/>
                <w:sz w:val="12"/>
                <w:szCs w:val="12"/>
                <w:lang w:eastAsia="ru-RU"/>
              </w:rPr>
              <w:t xml:space="preserve"> M2830DW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смешивания тонера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302H093210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300i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держатель площадки отделения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JC63-02917A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 L-3310ND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насадка на ролик захвата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JC73-00340A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ML-3310ND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крышка ролика прохода бумаги из многоцелевого лотка (</w:t>
            </w:r>
            <w:proofErr w:type="spellStart"/>
            <w:r w:rsidRPr="00BB2C86">
              <w:rPr>
                <w:rFonts w:ascii="Tahoma" w:eastAsia="Times New Roman" w:hAnsi="Tahoma" w:cs="Tahoma"/>
                <w:sz w:val="12"/>
                <w:szCs w:val="12"/>
                <w:lang w:eastAsia="ru-RU"/>
              </w:rPr>
              <w:t>cover-roller</w:t>
            </w:r>
            <w:proofErr w:type="spellEnd"/>
            <w:r w:rsidRPr="00BB2C86">
              <w:rPr>
                <w:rFonts w:ascii="Tahoma" w:eastAsia="Times New Roman" w:hAnsi="Tahoma" w:cs="Tahoma"/>
                <w:sz w:val="12"/>
                <w:szCs w:val="12"/>
                <w:lang w:eastAsia="ru-RU"/>
              </w:rPr>
              <w:t>)</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JC63-02873A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ML-3710ND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JC91-01024A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ML-3710ND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 в сборе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JC90-01063B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M3870FW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захвата / подачи </w:t>
            </w:r>
            <w:proofErr w:type="spellStart"/>
            <w:r w:rsidRPr="00BB2C86">
              <w:rPr>
                <w:rFonts w:ascii="Tahoma" w:eastAsia="Times New Roman" w:hAnsi="Tahoma" w:cs="Tahoma"/>
                <w:sz w:val="12"/>
                <w:szCs w:val="12"/>
                <w:lang w:eastAsia="ru-RU"/>
              </w:rPr>
              <w:t>dadf</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130N01533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126K24990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5222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комплект роликов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604K20360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5230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деталь транспортера (</w:t>
            </w:r>
            <w:proofErr w:type="spellStart"/>
            <w:r w:rsidRPr="00BB2C86">
              <w:rPr>
                <w:rFonts w:ascii="Tahoma" w:eastAsia="Times New Roman" w:hAnsi="Tahoma" w:cs="Tahoma"/>
                <w:sz w:val="12"/>
                <w:szCs w:val="12"/>
                <w:lang w:eastAsia="ru-RU"/>
              </w:rPr>
              <w:t>jam</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clearance</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door</w:t>
            </w:r>
            <w:proofErr w:type="spellEnd"/>
            <w:r w:rsidRPr="00BB2C86">
              <w:rPr>
                <w:rFonts w:ascii="Tahoma" w:eastAsia="Times New Roman" w:hAnsi="Tahoma" w:cs="Tahoma"/>
                <w:sz w:val="12"/>
                <w:szCs w:val="12"/>
                <w:lang w:eastAsia="ru-RU"/>
              </w:rPr>
              <w:t>)</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848K42530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5745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109R00751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5845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ролик подачи </w:t>
            </w:r>
            <w:proofErr w:type="spellStart"/>
            <w:r w:rsidRPr="00BB2C86">
              <w:rPr>
                <w:rFonts w:ascii="Tahoma" w:eastAsia="Times New Roman" w:hAnsi="Tahoma" w:cs="Tahoma"/>
                <w:sz w:val="12"/>
                <w:szCs w:val="12"/>
                <w:lang w:eastAsia="ru-RU"/>
              </w:rPr>
              <w:t>dadf</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059K85120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5845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MK-706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KM-3035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 роликов захвата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302mv94061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3510i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MK-7105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3510i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дуплекса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3HY07120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3010i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переноса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JC66-02842A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M4020ND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ремкомплект</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MK-460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двигатель подъема (12w 24v) dc535</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127K78350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5745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мотор привода цветных блоков проявки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302K944151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2550ci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фотобарабан</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AR-205DM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Sharp</w:t>
            </w:r>
            <w:proofErr w:type="spellEnd"/>
            <w:r w:rsidRPr="00BB2C86">
              <w:rPr>
                <w:rFonts w:ascii="Tahoma" w:eastAsia="Times New Roman" w:hAnsi="Tahoma" w:cs="Tahoma"/>
                <w:sz w:val="12"/>
                <w:szCs w:val="12"/>
                <w:lang w:eastAsia="ru-RU"/>
              </w:rPr>
              <w:t xml:space="preserve"> AR-5516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126K24993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5230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вал переноса (</w:t>
            </w:r>
            <w:proofErr w:type="spellStart"/>
            <w:r w:rsidRPr="00BB2C86">
              <w:rPr>
                <w:rFonts w:ascii="Tahoma" w:eastAsia="Times New Roman" w:hAnsi="Tahoma" w:cs="Tahoma"/>
                <w:sz w:val="12"/>
                <w:szCs w:val="12"/>
                <w:lang w:eastAsia="ru-RU"/>
              </w:rPr>
              <w:t>корот</w:t>
            </w:r>
            <w:proofErr w:type="spellEnd"/>
            <w:r w:rsidRPr="00BB2C86">
              <w:rPr>
                <w:rFonts w:ascii="Tahoma" w:eastAsia="Times New Roman" w:hAnsi="Tahoma" w:cs="Tahoma"/>
                <w:sz w:val="12"/>
                <w:szCs w:val="12"/>
                <w:lang w:eastAsia="ru-RU"/>
              </w:rPr>
              <w:t>.)</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022N02674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захвата/подачи (рол.) </w:t>
            </w:r>
            <w:proofErr w:type="spellStart"/>
            <w:r w:rsidRPr="00BB2C86">
              <w:rPr>
                <w:rFonts w:ascii="Tahoma" w:eastAsia="Times New Roman" w:hAnsi="Tahoma" w:cs="Tahoma"/>
                <w:sz w:val="12"/>
                <w:szCs w:val="12"/>
                <w:lang w:eastAsia="ru-RU"/>
              </w:rPr>
              <w:t>dadf</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JC97-03070A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SCX-4833FR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шарнир (кронштейн) </w:t>
            </w:r>
            <w:proofErr w:type="spellStart"/>
            <w:r w:rsidRPr="00BB2C86">
              <w:rPr>
                <w:rFonts w:ascii="Tahoma" w:eastAsia="Times New Roman" w:hAnsi="Tahoma" w:cs="Tahoma"/>
                <w:sz w:val="12"/>
                <w:szCs w:val="12"/>
                <w:lang w:eastAsia="ru-RU"/>
              </w:rPr>
              <w:t>dadf</w:t>
            </w:r>
            <w:proofErr w:type="spellEnd"/>
            <w:r w:rsidRPr="00BB2C86">
              <w:rPr>
                <w:rFonts w:ascii="Tahoma" w:eastAsia="Times New Roman" w:hAnsi="Tahoma" w:cs="Tahoma"/>
                <w:sz w:val="12"/>
                <w:szCs w:val="12"/>
                <w:lang w:eastAsia="ru-RU"/>
              </w:rPr>
              <w:t xml:space="preserve"> правый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JC97-03220A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SCX-4833FR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комплект роликов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604K20530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5550DN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комплект роликов 1 и 2 кассет</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059K69802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5745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захвата в сборе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JC93-00310A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ML-3710ND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 в сборе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JC90-01032A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M4020ND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площадка отделения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dadf</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003N01042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 лазера lk-895</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302K093060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2550ci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накладка (пластиковая) площадки отделения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JC63-02933A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ML-3310ND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JC90-01063A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ML-3310ND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кронштейн крепления </w:t>
            </w:r>
            <w:proofErr w:type="spellStart"/>
            <w:r w:rsidRPr="00BB2C86">
              <w:rPr>
                <w:rFonts w:ascii="Tahoma" w:eastAsia="Times New Roman" w:hAnsi="Tahoma" w:cs="Tahoma"/>
                <w:sz w:val="12"/>
                <w:szCs w:val="12"/>
                <w:lang w:eastAsia="ru-RU"/>
              </w:rPr>
              <w:t>adf</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JC97-01707A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M3870FW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 в сборе с держателем</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050N00649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126N00411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ролик захвата в сборе из </w:t>
            </w:r>
            <w:proofErr w:type="spellStart"/>
            <w:r w:rsidRPr="00BB2C86">
              <w:rPr>
                <w:rFonts w:ascii="Tahoma" w:eastAsia="Times New Roman" w:hAnsi="Tahoma" w:cs="Tahoma"/>
                <w:sz w:val="12"/>
                <w:szCs w:val="12"/>
                <w:lang w:eastAsia="ru-RU"/>
              </w:rPr>
              <w:t>касеты</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130N01677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ролик отделения в сборе (</w:t>
            </w:r>
            <w:proofErr w:type="spellStart"/>
            <w:r w:rsidRPr="00BB2C86">
              <w:rPr>
                <w:rFonts w:ascii="Tahoma" w:eastAsia="Times New Roman" w:hAnsi="Tahoma" w:cs="Tahoma"/>
                <w:sz w:val="12"/>
                <w:szCs w:val="12"/>
                <w:lang w:eastAsia="ru-RU"/>
              </w:rPr>
              <w:t>торм</w:t>
            </w:r>
            <w:proofErr w:type="spellEnd"/>
            <w:r w:rsidRPr="00BB2C86">
              <w:rPr>
                <w:rFonts w:ascii="Tahoma" w:eastAsia="Times New Roman" w:hAnsi="Tahoma" w:cs="Tahoma"/>
                <w:sz w:val="12"/>
                <w:szCs w:val="12"/>
                <w:lang w:eastAsia="ru-RU"/>
              </w:rPr>
              <w:t>.) обходного лотка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022N02677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lastRenderedPageBreak/>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шарнир (кронштейн) правый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JC97-04197a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узел захвата/подачи обходного лотка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130N01675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кассета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050N00650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FK-460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TASKalfa</w:t>
            </w:r>
            <w:proofErr w:type="spellEnd"/>
            <w:r w:rsidRPr="00BB2C86">
              <w:rPr>
                <w:rFonts w:ascii="Tahoma" w:eastAsia="Times New Roman" w:hAnsi="Tahoma" w:cs="Tahoma"/>
                <w:sz w:val="12"/>
                <w:szCs w:val="12"/>
                <w:lang w:eastAsia="ru-RU"/>
              </w:rPr>
              <w:t xml:space="preserve"> 181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сканер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JC97-04306A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M3870FW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насадка на ролик захвата из кассеты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130N01671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узел </w:t>
            </w:r>
            <w:proofErr w:type="spellStart"/>
            <w:r w:rsidRPr="00BB2C86">
              <w:rPr>
                <w:rFonts w:ascii="Tahoma" w:eastAsia="Times New Roman" w:hAnsi="Tahoma" w:cs="Tahoma"/>
                <w:sz w:val="12"/>
                <w:szCs w:val="12"/>
                <w:lang w:eastAsia="ru-RU"/>
              </w:rPr>
              <w:t>термозакрепления</w:t>
            </w:r>
            <w:proofErr w:type="spellEnd"/>
            <w:r w:rsidRPr="00BB2C86">
              <w:rPr>
                <w:rFonts w:ascii="Tahoma" w:eastAsia="Times New Roman" w:hAnsi="Tahoma" w:cs="Tahoma"/>
                <w:sz w:val="12"/>
                <w:szCs w:val="12"/>
                <w:lang w:eastAsia="ru-RU"/>
              </w:rPr>
              <w:t xml:space="preserve"> в сборе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DUNTW0327US21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Sharp</w:t>
            </w:r>
            <w:proofErr w:type="spellEnd"/>
            <w:r w:rsidRPr="00BB2C86">
              <w:rPr>
                <w:rFonts w:ascii="Tahoma" w:eastAsia="Times New Roman" w:hAnsi="Tahoma" w:cs="Tahoma"/>
                <w:sz w:val="12"/>
                <w:szCs w:val="12"/>
                <w:lang w:eastAsia="ru-RU"/>
              </w:rPr>
              <w:t xml:space="preserve"> AR-5316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лезвие очистки (ракель)</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UCLEZ0009QSZ2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Sharp</w:t>
            </w:r>
            <w:proofErr w:type="spellEnd"/>
            <w:r w:rsidRPr="00BB2C86">
              <w:rPr>
                <w:rFonts w:ascii="Tahoma" w:eastAsia="Times New Roman" w:hAnsi="Tahoma" w:cs="Tahoma"/>
                <w:sz w:val="12"/>
                <w:szCs w:val="12"/>
                <w:lang w:eastAsia="ru-RU"/>
              </w:rPr>
              <w:t xml:space="preserve"> AR-5316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комплект роликов захвата/подачи + ролик отделения 3 и 4 кассет</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spellStart"/>
            <w:r w:rsidRPr="00BB2C86">
              <w:rPr>
                <w:rFonts w:ascii="Tahoma" w:eastAsia="Times New Roman" w:hAnsi="Tahoma" w:cs="Tahoma"/>
                <w:sz w:val="12"/>
                <w:szCs w:val="12"/>
                <w:lang w:eastAsia="ru-RU"/>
              </w:rPr>
              <w:t>Партномер</w:t>
            </w:r>
            <w:proofErr w:type="spellEnd"/>
            <w:r w:rsidRPr="00BB2C86">
              <w:rPr>
                <w:rFonts w:ascii="Tahoma" w:eastAsia="Times New Roman" w:hAnsi="Tahoma" w:cs="Tahoma"/>
                <w:sz w:val="12"/>
                <w:szCs w:val="12"/>
                <w:lang w:eastAsia="ru-RU"/>
              </w:rPr>
              <w:t xml:space="preserve"> 604K83641 Модель КМТ, для установки </w:t>
            </w:r>
            <w:proofErr w:type="gramStart"/>
            <w:r w:rsidRPr="00BB2C86">
              <w:rPr>
                <w:rFonts w:ascii="Tahoma" w:eastAsia="Times New Roman" w:hAnsi="Tahoma" w:cs="Tahoma"/>
                <w:sz w:val="12"/>
                <w:szCs w:val="12"/>
                <w:lang w:eastAsia="ru-RU"/>
              </w:rPr>
              <w:t>комплектующих</w:t>
            </w:r>
            <w:proofErr w:type="gram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5745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18</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191420507468142050100100470036311242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(294 локальных лицензий.</w:t>
            </w:r>
            <w:proofErr w:type="gramEnd"/>
            <w:r w:rsidRPr="00BB2C86">
              <w:rPr>
                <w:rFonts w:ascii="Tahoma" w:eastAsia="Times New Roman" w:hAnsi="Tahoma" w:cs="Tahoma"/>
                <w:sz w:val="12"/>
                <w:szCs w:val="12"/>
                <w:lang w:eastAsia="ru-RU"/>
              </w:rPr>
              <w:t xml:space="preserve"> Место оказания услуг: </w:t>
            </w:r>
            <w:proofErr w:type="gramStart"/>
            <w:r w:rsidRPr="00BB2C86">
              <w:rPr>
                <w:rFonts w:ascii="Tahoma" w:eastAsia="Times New Roman" w:hAnsi="Tahoma" w:cs="Tahoma"/>
                <w:sz w:val="12"/>
                <w:szCs w:val="12"/>
                <w:lang w:eastAsia="ru-RU"/>
              </w:rPr>
              <w:t>Управление и территориальные налоговые органы в городах Кемеровской области (г. Кемерово, г. Мариинск, г. Анжеро-Судженск, г. Юрга, г. Березовский, г. Ленинск-Кузнецкий, г. Белово, г. Прокопьевск, г. Новокузнецк, г. Осинники, г. Междуреченск)</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100585.48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92492.40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92492.40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отражение экономии по результатам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(294 локальных лицензий)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Start"/>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(294 локальных лицензий</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Квартал</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191420507468142050100100470046311242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w:t>
            </w:r>
            <w:r w:rsidRPr="00BB2C86">
              <w:rPr>
                <w:rFonts w:ascii="Tahoma" w:eastAsia="Times New Roman" w:hAnsi="Tahoma" w:cs="Tahoma"/>
                <w:sz w:val="12"/>
                <w:szCs w:val="12"/>
                <w:lang w:eastAsia="ru-RU"/>
              </w:rPr>
              <w:lastRenderedPageBreak/>
              <w:t xml:space="preserve">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(76 сетевых лицензий). Место оказания услуг: </w:t>
            </w:r>
            <w:proofErr w:type="gramStart"/>
            <w:r w:rsidRPr="00BB2C86">
              <w:rPr>
                <w:rFonts w:ascii="Tahoma" w:eastAsia="Times New Roman" w:hAnsi="Tahoma" w:cs="Tahoma"/>
                <w:sz w:val="12"/>
                <w:szCs w:val="12"/>
                <w:lang w:eastAsia="ru-RU"/>
              </w:rPr>
              <w:t xml:space="preserve">Управление и территориальные налоговые органы в городах Кемеровской области (г. Кемерово, г. Мариинск, </w:t>
            </w:r>
            <w:r w:rsidRPr="00BB2C86">
              <w:rPr>
                <w:rFonts w:ascii="Tahoma" w:eastAsia="Times New Roman" w:hAnsi="Tahoma" w:cs="Tahoma"/>
                <w:sz w:val="12"/>
                <w:szCs w:val="12"/>
                <w:lang w:eastAsia="ru-RU"/>
              </w:rPr>
              <w:lastRenderedPageBreak/>
              <w:t>г. Анжеро-Судженск, г. Юрга, г. Березовский, г. Ленинск-Кузнецкий)</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250531.04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230373.36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230373.36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w:t>
            </w:r>
            <w:r w:rsidRPr="00BB2C86">
              <w:rPr>
                <w:rFonts w:ascii="Tahoma" w:eastAsia="Times New Roman" w:hAnsi="Tahoma" w:cs="Tahoma"/>
                <w:sz w:val="12"/>
                <w:szCs w:val="12"/>
                <w:lang w:eastAsia="ru-RU"/>
              </w:rPr>
              <w:lastRenderedPageBreak/>
              <w:t>(выполнения работ, оказания услуг): постоянно, в течение всего периода действия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w:t>
            </w:r>
            <w:r w:rsidRPr="00BB2C86">
              <w:rPr>
                <w:rFonts w:ascii="Tahoma" w:eastAsia="Times New Roman" w:hAnsi="Tahoma" w:cs="Tahoma"/>
                <w:sz w:val="12"/>
                <w:szCs w:val="12"/>
                <w:lang w:eastAsia="ru-RU"/>
              </w:rPr>
              <w:lastRenderedPageBreak/>
              <w:t>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w:t>
            </w:r>
            <w:r w:rsidRPr="00BB2C86">
              <w:rPr>
                <w:rFonts w:ascii="Tahoma" w:eastAsia="Times New Roman" w:hAnsi="Tahoma" w:cs="Tahoma"/>
                <w:sz w:val="12"/>
                <w:szCs w:val="12"/>
                <w:lang w:eastAsia="ru-RU"/>
              </w:rPr>
              <w:lastRenderedPageBreak/>
              <w:t xml:space="preserve">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(76 сетевых лицензий)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Квартал</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191420507468142050100100470066311242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(111 сетевых лицензий). Место оказания услуг: Управление и территориальные налоговые органы в городах Кемеровской области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г.Мариинск</w:t>
            </w:r>
            <w:proofErr w:type="spellEnd"/>
            <w:r w:rsidRPr="00BB2C86">
              <w:rPr>
                <w:rFonts w:ascii="Tahoma" w:eastAsia="Times New Roman" w:hAnsi="Tahoma" w:cs="Tahoma"/>
                <w:sz w:val="12"/>
                <w:szCs w:val="12"/>
                <w:lang w:eastAsia="ru-RU"/>
              </w:rPr>
              <w:t xml:space="preserve">, г. Анжеро-Судженск, </w:t>
            </w:r>
            <w:proofErr w:type="spellStart"/>
            <w:r w:rsidRPr="00BB2C86">
              <w:rPr>
                <w:rFonts w:ascii="Tahoma" w:eastAsia="Times New Roman" w:hAnsi="Tahoma" w:cs="Tahoma"/>
                <w:sz w:val="12"/>
                <w:szCs w:val="12"/>
                <w:lang w:eastAsia="ru-RU"/>
              </w:rPr>
              <w:t>г.Юрга</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г.Березовский</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г.Ленинск</w:t>
            </w:r>
            <w:proofErr w:type="spellEnd"/>
            <w:r w:rsidRPr="00BB2C86">
              <w:rPr>
                <w:rFonts w:ascii="Tahoma" w:eastAsia="Times New Roman" w:hAnsi="Tahoma" w:cs="Tahoma"/>
                <w:sz w:val="12"/>
                <w:szCs w:val="12"/>
                <w:lang w:eastAsia="ru-RU"/>
              </w:rPr>
              <w:t>-Кузнецкий, г. Белово, г. Прокопьевск, г. Новокузнецк, г. Осинники, г. Междуреченск)</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354145.56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325651.08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325651.08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 декабря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(111 сетевых лицензий)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Квартал</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191420507468142050100100490472620242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лазерных принтеров формата А</w:t>
            </w:r>
            <w:proofErr w:type="gramStart"/>
            <w:r w:rsidRPr="00BB2C86">
              <w:rPr>
                <w:rFonts w:ascii="Tahoma" w:eastAsia="Times New Roman" w:hAnsi="Tahoma" w:cs="Tahoma"/>
                <w:sz w:val="12"/>
                <w:szCs w:val="12"/>
                <w:lang w:eastAsia="ru-RU"/>
              </w:rPr>
              <w:t>4</w:t>
            </w:r>
            <w:proofErr w:type="gramEnd"/>
          </w:p>
        </w:tc>
        <w:tc>
          <w:tcPr>
            <w:tcW w:w="0" w:type="auto"/>
            <w:vAlign w:val="center"/>
            <w:hideMark/>
          </w:tcPr>
          <w:p w:rsidR="00BB2C86" w:rsidRPr="00BB2C86" w:rsidRDefault="00273B3B" w:rsidP="00273B3B">
            <w:pPr>
              <w:spacing w:after="0" w:line="240" w:lineRule="auto"/>
              <w:jc w:val="center"/>
              <w:rPr>
                <w:rFonts w:ascii="Tahoma" w:eastAsia="Times New Roman" w:hAnsi="Tahoma" w:cs="Tahoma"/>
                <w:sz w:val="12"/>
                <w:szCs w:val="12"/>
                <w:lang w:eastAsia="ru-RU"/>
              </w:rPr>
            </w:pPr>
            <w:r>
              <w:rPr>
                <w:rFonts w:ascii="Tahoma" w:eastAsia="Times New Roman" w:hAnsi="Tahoma" w:cs="Tahoma"/>
                <w:sz w:val="12"/>
                <w:szCs w:val="12"/>
                <w:lang w:eastAsia="ru-RU"/>
              </w:rPr>
              <w:t>Л</w:t>
            </w:r>
            <w:r w:rsidRPr="00BB2C86">
              <w:rPr>
                <w:rFonts w:ascii="Tahoma" w:eastAsia="Times New Roman" w:hAnsi="Tahoma" w:cs="Tahoma"/>
                <w:sz w:val="12"/>
                <w:szCs w:val="12"/>
                <w:lang w:eastAsia="ru-RU"/>
              </w:rPr>
              <w:t>азерны</w:t>
            </w:r>
            <w:r>
              <w:rPr>
                <w:rFonts w:ascii="Tahoma" w:eastAsia="Times New Roman" w:hAnsi="Tahoma" w:cs="Tahoma"/>
                <w:sz w:val="12"/>
                <w:szCs w:val="12"/>
                <w:lang w:eastAsia="ru-RU"/>
              </w:rPr>
              <w:t>е</w:t>
            </w:r>
            <w:r w:rsidRPr="00BB2C86">
              <w:rPr>
                <w:rFonts w:ascii="Tahoma" w:eastAsia="Times New Roman" w:hAnsi="Tahoma" w:cs="Tahoma"/>
                <w:sz w:val="12"/>
                <w:szCs w:val="12"/>
                <w:lang w:eastAsia="ru-RU"/>
              </w:rPr>
              <w:t xml:space="preserve"> принтер</w:t>
            </w:r>
            <w:r>
              <w:rPr>
                <w:rFonts w:ascii="Tahoma" w:eastAsia="Times New Roman" w:hAnsi="Tahoma" w:cs="Tahoma"/>
                <w:sz w:val="12"/>
                <w:szCs w:val="12"/>
                <w:lang w:eastAsia="ru-RU"/>
              </w:rPr>
              <w:t>ы</w:t>
            </w:r>
            <w:r w:rsidRPr="00BB2C86">
              <w:rPr>
                <w:rFonts w:ascii="Tahoma" w:eastAsia="Times New Roman" w:hAnsi="Tahoma" w:cs="Tahoma"/>
                <w:sz w:val="12"/>
                <w:szCs w:val="12"/>
                <w:lang w:eastAsia="ru-RU"/>
              </w:rPr>
              <w:t xml:space="preserve"> формата А</w:t>
            </w:r>
            <w:proofErr w:type="gramStart"/>
            <w:r w:rsidRPr="00BB2C86">
              <w:rPr>
                <w:rFonts w:ascii="Tahoma" w:eastAsia="Times New Roman" w:hAnsi="Tahoma" w:cs="Tahoma"/>
                <w:sz w:val="12"/>
                <w:szCs w:val="12"/>
                <w:lang w:eastAsia="ru-RU"/>
              </w:rPr>
              <w:t>4</w:t>
            </w:r>
            <w:proofErr w:type="gramEnd"/>
            <w:r>
              <w:rPr>
                <w:rFonts w:ascii="Tahoma" w:eastAsia="Times New Roman" w:hAnsi="Tahoma" w:cs="Tahoma"/>
                <w:sz w:val="12"/>
                <w:szCs w:val="12"/>
                <w:lang w:eastAsia="ru-RU"/>
              </w:rPr>
              <w:t>, к</w:t>
            </w:r>
            <w:r w:rsidR="00BB2C86" w:rsidRPr="00BB2C86">
              <w:rPr>
                <w:rFonts w:ascii="Tahoma" w:eastAsia="Times New Roman" w:hAnsi="Tahoma" w:cs="Tahoma"/>
                <w:sz w:val="12"/>
                <w:szCs w:val="12"/>
                <w:lang w:eastAsia="ru-RU"/>
              </w:rPr>
              <w:t>аждый укомплектован дополнительным картриджем</w:t>
            </w:r>
            <w:r>
              <w:rPr>
                <w:rFonts w:ascii="Tahoma" w:eastAsia="Times New Roman" w:hAnsi="Tahoma" w:cs="Tahoma"/>
                <w:sz w:val="12"/>
                <w:szCs w:val="12"/>
                <w:lang w:eastAsia="ru-RU"/>
              </w:rPr>
              <w:t xml:space="preserve"> и USB-кабелем</w:t>
            </w:r>
            <w:bookmarkStart w:id="0" w:name="_GoBack"/>
            <w:bookmarkEnd w:id="0"/>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31 октября 2019 г</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08.2019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BB2C86">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w:t>
            </w:r>
            <w:r w:rsidRPr="00BB2C86">
              <w:rPr>
                <w:rFonts w:ascii="Tahoma" w:eastAsia="Times New Roman" w:hAnsi="Tahoma" w:cs="Tahoma"/>
                <w:sz w:val="12"/>
                <w:szCs w:val="12"/>
                <w:lang w:eastAsia="ru-RU"/>
              </w:rPr>
              <w:lastRenderedPageBreak/>
              <w:t>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BB2C86">
              <w:rPr>
                <w:rFonts w:ascii="Tahoma" w:eastAsia="Times New Roman" w:hAnsi="Tahoma" w:cs="Tahoma"/>
                <w:sz w:val="12"/>
                <w:szCs w:val="12"/>
                <w:lang w:eastAsia="ru-RU"/>
              </w:rPr>
              <w:t xml:space="preserve"> Приказ Минфина 126н от 04.06.2018, присутствуют обстоятельства, допускающие исключение, влекущее неприменение запрета, ограничения допуска: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w:t>
            </w:r>
            <w:r w:rsidRPr="00BB2C86">
              <w:rPr>
                <w:rFonts w:ascii="Tahoma" w:eastAsia="Times New Roman" w:hAnsi="Tahoma" w:cs="Tahoma"/>
                <w:sz w:val="12"/>
                <w:szCs w:val="12"/>
                <w:lang w:eastAsia="ru-RU"/>
              </w:rPr>
              <w:lastRenderedPageBreak/>
              <w:t>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BB2C86">
              <w:rPr>
                <w:rFonts w:ascii="Tahoma" w:eastAsia="Times New Roman" w:hAnsi="Tahoma" w:cs="Tahoma"/>
                <w:sz w:val="12"/>
                <w:szCs w:val="12"/>
                <w:lang w:eastAsia="ru-RU"/>
              </w:rPr>
              <w:t>)..</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Принтер</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Разрешение при печати, не ниже 1200х1200 точек на дюйм;  значение характеристики: ≥ 1200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USB-кабель в комплекте к каждому принтеру;  значение характеристики: 1 ; единица измерения характеристики: Штука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Интерфейс USB 2.0 и/или USB 3;  значение характеристики: наличие,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Дуплекс;  значение характеристики: наличие,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Для каждого принтера один дополнительный картридж с максимальным ресурсом;  значение характеристики: 1</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печати страниц в месяц;  значение характеристики: ≥ 275000 ; единица измерения характеристики: Штука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Интерфейс </w:t>
            </w:r>
            <w:proofErr w:type="spellStart"/>
            <w:r w:rsidRPr="00BB2C86">
              <w:rPr>
                <w:rFonts w:ascii="Tahoma" w:eastAsia="Times New Roman" w:hAnsi="Tahoma" w:cs="Tahoma"/>
                <w:sz w:val="12"/>
                <w:szCs w:val="12"/>
                <w:lang w:eastAsia="ru-RU"/>
              </w:rPr>
              <w:t>Ethernet</w:t>
            </w:r>
            <w:proofErr w:type="spellEnd"/>
            <w:r w:rsidRPr="00BB2C86">
              <w:rPr>
                <w:rFonts w:ascii="Tahoma" w:eastAsia="Times New Roman" w:hAnsi="Tahoma" w:cs="Tahoma"/>
                <w:sz w:val="12"/>
                <w:szCs w:val="12"/>
                <w:lang w:eastAsia="ru-RU"/>
              </w:rPr>
              <w:t xml:space="preserve"> 10/100;  значение характеристики: наличие,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Скорость печати, страниц в минуту;  значение характеристики: ≥ 60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Формат печати;  значение характеристики: А4,</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Цветность печати;  значение характеристики: Черно-Белая</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 xml:space="preserve">Тип печати;  значение характеристики: </w:t>
            </w:r>
            <w:proofErr w:type="gramStart"/>
            <w:r w:rsidRPr="00BB2C86">
              <w:rPr>
                <w:rFonts w:ascii="Tahoma" w:eastAsia="Times New Roman" w:hAnsi="Tahoma" w:cs="Tahoma"/>
                <w:sz w:val="12"/>
                <w:szCs w:val="12"/>
                <w:lang w:eastAsia="ru-RU"/>
              </w:rPr>
              <w:t>Лазерный</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Обоснование включения дополнительной информации в сведения о товаре, работе, услуге: На основании характеристик закупаемых Товаров</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указанных в Приказе ФНС России от 10.08.2018 №ЕД-7-5/493@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191420507468142050100100500116110242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Периодичность поставки товаров (выполнения работ, оказания услуг): постоянно, в течение всего периода действия контракта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31 декабря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предоставлению внутризоновых, междугородных и международных телефонных соединений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предоставлению внутризоновых, междугородных и международных телефонных соединений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191420507468142050100100510090000244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Подача холодной воды и прием сточных вод</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224999.92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224999.92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224999.92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01.2019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Подача воды</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Подача воды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Кубический 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4208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4208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Прием стоков</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Прием стоков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Кубический 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4336.932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4336.932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191420507468142050100100520100000244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АИ-92, АИ-95, экологического класса не ниже К5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2876171.32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2816419.64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2816419.64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w:t>
            </w:r>
            <w:r w:rsidRPr="00BB2C86">
              <w:rPr>
                <w:rFonts w:ascii="Tahoma" w:eastAsia="Times New Roman" w:hAnsi="Tahoma" w:cs="Tahoma"/>
                <w:sz w:val="12"/>
                <w:szCs w:val="12"/>
                <w:lang w:eastAsia="ru-RU"/>
              </w:rPr>
              <w:lastRenderedPageBreak/>
              <w:t>ый срок (сроки отдельных этапов) поставки товаров (выполнения работ, оказания услуг): срок действия контракта до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28761.71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287617.13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Российской Федерации экономии, полученной при </w:t>
            </w:r>
            <w:r w:rsidRPr="00BB2C86">
              <w:rPr>
                <w:rFonts w:ascii="Tahoma" w:eastAsia="Times New Roman" w:hAnsi="Tahoma" w:cs="Tahoma"/>
                <w:sz w:val="12"/>
                <w:szCs w:val="12"/>
                <w:lang w:eastAsia="ru-RU"/>
              </w:rPr>
              <w:lastRenderedPageBreak/>
              <w:t>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Изменение закупки</w:t>
            </w:r>
            <w:proofErr w:type="gramStart"/>
            <w:r w:rsidRPr="00BB2C86">
              <w:rPr>
                <w:rFonts w:ascii="Tahoma" w:eastAsia="Times New Roman" w:hAnsi="Tahoma" w:cs="Tahoma"/>
                <w:sz w:val="12"/>
                <w:szCs w:val="12"/>
                <w:lang w:eastAsia="ru-RU"/>
              </w:rPr>
              <w:t xml:space="preserve">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w:t>
            </w:r>
            <w:proofErr w:type="gramEnd"/>
            <w:r w:rsidRPr="00BB2C86">
              <w:rPr>
                <w:rFonts w:ascii="Tahoma" w:eastAsia="Times New Roman" w:hAnsi="Tahoma" w:cs="Tahoma"/>
                <w:sz w:val="12"/>
                <w:szCs w:val="12"/>
                <w:lang w:eastAsia="ru-RU"/>
              </w:rPr>
              <w:t xml:space="preserve"> проект контракта внесен пункт - авансовый платеж. Отражена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24551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24551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38088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38088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191420507468142050100100530465310244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55000000.00/55000000.00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55000000.00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14000000.00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41000000.00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с 01.08.2019 по 31.12.2020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08.2019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почтовой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191420507468142050100100540188020244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B2C86">
              <w:rPr>
                <w:rFonts w:ascii="Tahoma" w:eastAsia="Times New Roman" w:hAnsi="Tahoma" w:cs="Tahoma"/>
                <w:sz w:val="12"/>
                <w:szCs w:val="12"/>
                <w:lang w:eastAsia="ru-RU"/>
              </w:rPr>
              <w:t>архиве</w:t>
            </w:r>
            <w:proofErr w:type="gramEnd"/>
            <w:r w:rsidRPr="00BB2C86">
              <w:rPr>
                <w:rFonts w:ascii="Tahoma" w:eastAsia="Times New Roman" w:hAnsi="Tahoma" w:cs="Tahoma"/>
                <w:sz w:val="12"/>
                <w:szCs w:val="12"/>
                <w:lang w:eastAsia="ru-RU"/>
              </w:rPr>
              <w:t xml:space="preserve"> Управления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B2C86">
              <w:rPr>
                <w:rFonts w:ascii="Tahoma" w:eastAsia="Times New Roman" w:hAnsi="Tahoma" w:cs="Tahoma"/>
                <w:sz w:val="12"/>
                <w:szCs w:val="12"/>
                <w:lang w:eastAsia="ru-RU"/>
              </w:rPr>
              <w:t>архиве</w:t>
            </w:r>
            <w:proofErr w:type="gramEnd"/>
            <w:r w:rsidRPr="00BB2C86">
              <w:rPr>
                <w:rFonts w:ascii="Tahoma" w:eastAsia="Times New Roman" w:hAnsi="Tahoma" w:cs="Tahoma"/>
                <w:sz w:val="12"/>
                <w:szCs w:val="12"/>
                <w:lang w:eastAsia="ru-RU"/>
              </w:rPr>
              <w:t xml:space="preserve"> Управления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411000.00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78653.92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78653.92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оказания услуг с 01.04.2019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41100.00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B2C86">
              <w:rPr>
                <w:rFonts w:ascii="Tahoma" w:eastAsia="Times New Roman" w:hAnsi="Tahoma" w:cs="Tahoma"/>
                <w:sz w:val="12"/>
                <w:szCs w:val="12"/>
                <w:lang w:eastAsia="ru-RU"/>
              </w:rPr>
              <w:t>архиве</w:t>
            </w:r>
            <w:proofErr w:type="gramEnd"/>
            <w:r w:rsidRPr="00BB2C86">
              <w:rPr>
                <w:rFonts w:ascii="Tahoma" w:eastAsia="Times New Roman" w:hAnsi="Tahoma" w:cs="Tahoma"/>
                <w:sz w:val="12"/>
                <w:szCs w:val="12"/>
                <w:lang w:eastAsia="ru-RU"/>
              </w:rPr>
              <w:t xml:space="preserve"> Управления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 xml:space="preserve">Техническое обслуживание систем автоматических установок газового пожаротушения в серверных и </w:t>
            </w:r>
            <w:proofErr w:type="gramStart"/>
            <w:r w:rsidRPr="00BB2C86">
              <w:rPr>
                <w:rFonts w:ascii="Tahoma" w:eastAsia="Times New Roman" w:hAnsi="Tahoma" w:cs="Tahoma"/>
                <w:sz w:val="12"/>
                <w:szCs w:val="12"/>
                <w:lang w:eastAsia="ru-RU"/>
              </w:rPr>
              <w:t>архиве</w:t>
            </w:r>
            <w:proofErr w:type="gramEnd"/>
            <w:r w:rsidRPr="00BB2C86">
              <w:rPr>
                <w:rFonts w:ascii="Tahoma" w:eastAsia="Times New Roman" w:hAnsi="Tahoma" w:cs="Tahoma"/>
                <w:sz w:val="12"/>
                <w:szCs w:val="12"/>
                <w:lang w:eastAsia="ru-RU"/>
              </w:rPr>
              <w:t xml:space="preserve"> Управления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Квартал</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27</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191420507468142050100100550190000244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249773.60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249773.60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249773.60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по 31.12.2019, срок поставки товара по 31.05.2019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Изменение объема и (или) стоимости планируемых к приобретению товаров, работ, услуг, выявленное в результате подготовки к осуществлению закупки, вследствие чего поставка товаров, выполнение работ, оказание услуг в соответствии с начальной (максимальной) ценой контракта, предусмотренной планом-графиком закупок, становится невозможной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отмена закупки в связи с изменением способа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Топливо дизельное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Экологического класса не ниже К-5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191420507468142050100100550200000244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496582.00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473550.00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473550.00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BB2C86">
              <w:rPr>
                <w:rFonts w:ascii="Tahoma" w:eastAsia="Times New Roman" w:hAnsi="Tahoma" w:cs="Tahoma"/>
                <w:sz w:val="12"/>
                <w:szCs w:val="12"/>
                <w:lang w:eastAsia="ru-RU"/>
              </w:rPr>
              <w:lastRenderedPageBreak/>
              <w:t>Срок действия контракта по 31.12.2019, срок поставки товара до 31.05.2019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Отражена</w:t>
            </w:r>
            <w:proofErr w:type="gramEnd"/>
            <w:r w:rsidRPr="00BB2C86">
              <w:rPr>
                <w:rFonts w:ascii="Tahoma" w:eastAsia="Times New Roman" w:hAnsi="Tahoma" w:cs="Tahoma"/>
                <w:sz w:val="12"/>
                <w:szCs w:val="12"/>
                <w:lang w:eastAsia="ru-RU"/>
              </w:rPr>
              <w:t xml:space="preserve"> экономия по </w:t>
            </w:r>
            <w:r w:rsidRPr="00BB2C86">
              <w:rPr>
                <w:rFonts w:ascii="Tahoma" w:eastAsia="Times New Roman" w:hAnsi="Tahoma" w:cs="Tahoma"/>
                <w:sz w:val="12"/>
                <w:szCs w:val="12"/>
                <w:lang w:eastAsia="ru-RU"/>
              </w:rPr>
              <w:lastRenderedPageBreak/>
              <w:t>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Топливо дизельное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Топливо дизельное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5800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5800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191420507468142050100100560243530244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386631.11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386631.11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386631.11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срок действия контракта до 31.03.2019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128.07859536404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128.07859536404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Кубический 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Гигакалория</w:t>
            </w:r>
            <w:proofErr w:type="spell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117.13432818475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117.13432818475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191420507468142050100100570397112243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пр-кт</w:t>
            </w:r>
            <w:proofErr w:type="spellEnd"/>
            <w:r w:rsidRPr="00BB2C86">
              <w:rPr>
                <w:rFonts w:ascii="Tahoma" w:eastAsia="Times New Roman" w:hAnsi="Tahoma" w:cs="Tahoma"/>
                <w:sz w:val="12"/>
                <w:szCs w:val="12"/>
                <w:lang w:eastAsia="ru-RU"/>
              </w:rPr>
              <w:t xml:space="preserve"> Кузнецкий, д.70а»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Разработка проектно-сметной документации в соответствии с заданием указанным в приложении №1 к проекту государственного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146770.00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119266.15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119266.15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выполнение работ до 21.06.2019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14677.00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Внесена</w:t>
            </w:r>
            <w:proofErr w:type="gramEnd"/>
            <w:r w:rsidRPr="00BB2C86">
              <w:rPr>
                <w:rFonts w:ascii="Tahoma" w:eastAsia="Times New Roman" w:hAnsi="Tahoma" w:cs="Tahoma"/>
                <w:sz w:val="12"/>
                <w:szCs w:val="12"/>
                <w:lang w:eastAsia="ru-RU"/>
              </w:rPr>
              <w:t xml:space="preserve">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пр-кт</w:t>
            </w:r>
            <w:proofErr w:type="spellEnd"/>
            <w:r w:rsidRPr="00BB2C86">
              <w:rPr>
                <w:rFonts w:ascii="Tahoma" w:eastAsia="Times New Roman" w:hAnsi="Tahoma" w:cs="Tahoma"/>
                <w:sz w:val="12"/>
                <w:szCs w:val="12"/>
                <w:lang w:eastAsia="ru-RU"/>
              </w:rPr>
              <w:t xml:space="preserve"> Кузнецкий, д.70а» (ПИР)</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Функциональные, технические, качественные, эксплуатационные </w:t>
            </w:r>
            <w:r w:rsidRPr="00BB2C86">
              <w:rPr>
                <w:rFonts w:ascii="Tahoma" w:eastAsia="Times New Roman" w:hAnsi="Tahoma" w:cs="Tahoma"/>
                <w:sz w:val="12"/>
                <w:szCs w:val="12"/>
                <w:lang w:eastAsia="ru-RU"/>
              </w:rPr>
              <w:lastRenderedPageBreak/>
              <w:t>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разработка проектно-сметной документации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31</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191420507468142050100100580266120242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93600.00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93600.00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93600.00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9360.00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Возникновение иных обстоятельств, </w:t>
            </w:r>
            <w:proofErr w:type="gramStart"/>
            <w:r w:rsidRPr="00BB2C86">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w:t>
            </w:r>
            <w:proofErr w:type="gramEnd"/>
            <w:r w:rsidRPr="00BB2C86">
              <w:rPr>
                <w:rFonts w:ascii="Tahoma" w:eastAsia="Times New Roman" w:hAnsi="Tahoma" w:cs="Tahoma"/>
                <w:sz w:val="12"/>
                <w:szCs w:val="12"/>
                <w:lang w:eastAsia="ru-RU"/>
              </w:rPr>
              <w:t xml:space="preserve"> способ определения поставщика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подвижной связи общего пользования - обеспечение доступа и поддержка пользователя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подвижной радиотелефонной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191420507468142050100100590302620242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2041412.32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829561.00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829561.00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15 июля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20414.12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612423.70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BB2C86">
              <w:rPr>
                <w:rFonts w:ascii="Tahoma" w:eastAsia="Times New Roman" w:hAnsi="Tahoma" w:cs="Tahoma"/>
                <w:sz w:val="12"/>
                <w:szCs w:val="12"/>
                <w:lang w:eastAsia="ru-RU"/>
              </w:rPr>
              <w:t>Установленные Постановлением 968 ограничения допуска отдельных видов радиоэлектронной продукции, включенных в перечень, не 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 xml:space="preserve">закупки отдельных видов радиоэлектронной продукции, включенных в перечень, осуществляются заказчиками, указанными в </w:t>
            </w:r>
            <w:r w:rsidRPr="00BB2C86">
              <w:rPr>
                <w:rFonts w:ascii="Tahoma" w:eastAsia="Times New Roman" w:hAnsi="Tahoma" w:cs="Tahoma"/>
                <w:sz w:val="12"/>
                <w:szCs w:val="12"/>
                <w:lang w:eastAsia="ru-RU"/>
              </w:rPr>
              <w:lastRenderedPageBreak/>
              <w:t>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BB2C86">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w:t>
            </w:r>
            <w:r w:rsidRPr="00BB2C86">
              <w:rPr>
                <w:rFonts w:ascii="Tahoma" w:eastAsia="Times New Roman" w:hAnsi="Tahoma" w:cs="Tahoma"/>
                <w:sz w:val="12"/>
                <w:szCs w:val="12"/>
                <w:lang w:eastAsia="ru-RU"/>
              </w:rPr>
              <w:lastRenderedPageBreak/>
              <w:t>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BB2C86">
              <w:rPr>
                <w:rFonts w:ascii="Tahoma" w:eastAsia="Times New Roman" w:hAnsi="Tahoma" w:cs="Tahoma"/>
                <w:sz w:val="12"/>
                <w:szCs w:val="12"/>
                <w:lang w:eastAsia="ru-RU"/>
              </w:rPr>
              <w:t>)..</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Изменение наименований и количества закупаемых картриджей (02.04.19), Изменение наименований и количества закупаемых картриджей (25.04.19).Отражена экономия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013R00591</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013R00591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TK-3110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Lexmark</w:t>
            </w:r>
            <w:proofErr w:type="spellEnd"/>
            <w:r w:rsidRPr="00BB2C86">
              <w:rPr>
                <w:rFonts w:ascii="Tahoma" w:eastAsia="Times New Roman" w:hAnsi="Tahoma" w:cs="Tahoma"/>
                <w:sz w:val="12"/>
                <w:szCs w:val="12"/>
                <w:lang w:eastAsia="ru-RU"/>
              </w:rPr>
              <w:t xml:space="preserve"> W850H21G</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Lexmark</w:t>
            </w:r>
            <w:proofErr w:type="spellEnd"/>
            <w:r w:rsidRPr="00BB2C86">
              <w:rPr>
                <w:rFonts w:ascii="Tahoma" w:eastAsia="Times New Roman" w:hAnsi="Tahoma" w:cs="Tahoma"/>
                <w:sz w:val="12"/>
                <w:szCs w:val="12"/>
                <w:lang w:eastAsia="ru-RU"/>
              </w:rPr>
              <w:t xml:space="preserve"> W850H21G</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TK-160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TK-710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TK-710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CE278A</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CE278A</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CE285A</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CE285A</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CE390X</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CE390X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MLT-D203U</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MLT-D203U</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106R02312</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106R02312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Q2612A</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Функциональные, технические, качественные, эксплуатационные </w:t>
            </w:r>
            <w:r w:rsidRPr="00BB2C86">
              <w:rPr>
                <w:rFonts w:ascii="Tahoma" w:eastAsia="Times New Roman" w:hAnsi="Tahoma" w:cs="Tahoma"/>
                <w:sz w:val="12"/>
                <w:szCs w:val="12"/>
                <w:lang w:eastAsia="ru-RU"/>
              </w:rPr>
              <w:lastRenderedPageBreak/>
              <w:t>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Q2612A</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TK-3100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CE390A</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CE390A</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TK-3130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TK-3130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TK-1130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TK-1130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TK-170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CF280X</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CF280X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C9730A</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C9730A</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Q7553X</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Q7553X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TK-1140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TK-1140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719</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719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106R03396</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106R03396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 HP CE505X</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Картридж HP CE505X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180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180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191420507468142050100100590452620242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 соответствии с техническим заданием аукционной документации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1564158.85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1564158.85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1564158.85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по 13 сентября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156415.89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07.2019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Постановление Правительства РФ от 26.09.2016 N 968, присутствуют обстоятельства, допускающие исключение, влекущее неприменение запрета, ограничения допуска: </w:t>
            </w:r>
            <w:proofErr w:type="gramStart"/>
            <w:r w:rsidRPr="00BB2C86">
              <w:rPr>
                <w:rFonts w:ascii="Tahoma" w:eastAsia="Times New Roman" w:hAnsi="Tahoma" w:cs="Tahoma"/>
                <w:sz w:val="12"/>
                <w:szCs w:val="12"/>
                <w:lang w:eastAsia="ru-RU"/>
              </w:rPr>
              <w:t xml:space="preserve">Установленные Постановлением 968 ограничения допуска отдельных видов радиоэлектронной продукции, включенных в перечень, не </w:t>
            </w:r>
            <w:r w:rsidRPr="00BB2C86">
              <w:rPr>
                <w:rFonts w:ascii="Tahoma" w:eastAsia="Times New Roman" w:hAnsi="Tahoma" w:cs="Tahoma"/>
                <w:sz w:val="12"/>
                <w:szCs w:val="12"/>
                <w:lang w:eastAsia="ru-RU"/>
              </w:rPr>
              <w:lastRenderedPageBreak/>
              <w:t>применяются в следующих случаях: размещение извещений об осуществлении закупок отдельных видов радиоэлектронной продукции, включенных в перечень, в единой информационной системе в сфере закупок и (или) направление приглашений принять участие в определении поставщика закрытым способом осуществлены до вступления в силу постановления 968;</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закупки отдельных видов радиоэлектронной продукции, включенных в перечень, осуществляются заказчиками, указанными в части 1 статьи 75 Федерального закона "О контрактной системе в сфере закупок товаров, работ, услуг для обеспечения государственных и муниципальных нужд", на территории иностранного государства для обеспечения своей деятельности на этой территории.;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Приказ Минфина 126н от 04.06.2018, присутствуют обстоятельства, допускающие исключение, влекущее неприменение запрета, ограничения допуска:</w:t>
            </w:r>
            <w:proofErr w:type="gramEnd"/>
            <w:r w:rsidRPr="00BB2C86">
              <w:rPr>
                <w:rFonts w:ascii="Tahoma" w:eastAsia="Times New Roman" w:hAnsi="Tahoma" w:cs="Tahoma"/>
                <w:sz w:val="12"/>
                <w:szCs w:val="12"/>
                <w:lang w:eastAsia="ru-RU"/>
              </w:rPr>
              <w:t xml:space="preserve"> Положения Приказа 126Н не применяются при проведении конкурса, аукциона, запроса котировок, запроса предложений в случаях, если: а) конкурс, аукцион, запрос котировок, запрос предложений признается не состоявшимся в случаях, </w:t>
            </w:r>
            <w:r w:rsidRPr="00BB2C86">
              <w:rPr>
                <w:rFonts w:ascii="Tahoma" w:eastAsia="Times New Roman" w:hAnsi="Tahoma" w:cs="Tahoma"/>
                <w:sz w:val="12"/>
                <w:szCs w:val="12"/>
                <w:lang w:eastAsia="ru-RU"/>
              </w:rPr>
              <w:lastRenderedPageBreak/>
              <w:t>предусмотренных Федеральным законом; 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Приказа 126Н и происходящих исключительно из государств - членов Евразийского экономического союза; 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Приказа 126Н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Start"/>
            <w:r w:rsidRPr="00BB2C86">
              <w:rPr>
                <w:rFonts w:ascii="Tahoma" w:eastAsia="Times New Roman" w:hAnsi="Tahoma" w:cs="Tahoma"/>
                <w:sz w:val="12"/>
                <w:szCs w:val="12"/>
                <w:lang w:eastAsia="ru-RU"/>
              </w:rPr>
              <w:t>)..</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ML-3710ND.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FS-1120MFP.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xml:space="preserve">, (тысяча страниц) не менее 2,5.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KM-3050,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KM-3035.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1022.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4250n.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SCX-4833FR.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200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Printer</w:t>
            </w:r>
            <w:proofErr w:type="spellEnd"/>
            <w:r w:rsidRPr="00BB2C86">
              <w:rPr>
                <w:rFonts w:ascii="Tahoma" w:eastAsia="Times New Roman" w:hAnsi="Tahoma" w:cs="Tahoma"/>
                <w:sz w:val="12"/>
                <w:szCs w:val="12"/>
                <w:lang w:eastAsia="ru-RU"/>
              </w:rPr>
              <w:t xml:space="preserve"> M251n.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SL-M2870FW.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FS-6525MFP.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FS-1128MFP,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FS-1028MFP,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FS-1300D.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7,2.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M1132.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ProXpress</w:t>
            </w:r>
            <w:proofErr w:type="spellEnd"/>
            <w:r w:rsidRPr="00BB2C86">
              <w:rPr>
                <w:rFonts w:ascii="Tahoma" w:eastAsia="Times New Roman" w:hAnsi="Tahoma" w:cs="Tahoma"/>
                <w:sz w:val="12"/>
                <w:szCs w:val="12"/>
                <w:lang w:eastAsia="ru-RU"/>
              </w:rPr>
              <w:t xml:space="preserve"> M3870FW,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SL-M3870FD.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Enterprise</w:t>
            </w:r>
            <w:proofErr w:type="spellEnd"/>
            <w:r w:rsidRPr="00BB2C86">
              <w:rPr>
                <w:rFonts w:ascii="Tahoma" w:eastAsia="Times New Roman" w:hAnsi="Tahoma" w:cs="Tahoma"/>
                <w:sz w:val="12"/>
                <w:szCs w:val="12"/>
                <w:lang w:eastAsia="ru-RU"/>
              </w:rPr>
              <w:t xml:space="preserve"> 500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M551dn.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5,5.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ML-2851ND, </w:t>
            </w:r>
            <w:proofErr w:type="spellStart"/>
            <w:r w:rsidRPr="00BB2C86">
              <w:rPr>
                <w:rFonts w:ascii="Tahoma" w:eastAsia="Times New Roman" w:hAnsi="Tahoma" w:cs="Tahoma"/>
                <w:sz w:val="12"/>
                <w:szCs w:val="12"/>
                <w:lang w:eastAsia="ru-RU"/>
              </w:rPr>
              <w:t>Samsung</w:t>
            </w:r>
            <w:proofErr w:type="spellEnd"/>
            <w:r w:rsidRPr="00BB2C86">
              <w:rPr>
                <w:rFonts w:ascii="Tahoma" w:eastAsia="Times New Roman" w:hAnsi="Tahoma" w:cs="Tahoma"/>
                <w:sz w:val="12"/>
                <w:szCs w:val="12"/>
                <w:lang w:eastAsia="ru-RU"/>
              </w:rPr>
              <w:t xml:space="preserve"> ML-1910.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Panasonic</w:t>
            </w:r>
            <w:proofErr w:type="spellEnd"/>
            <w:r w:rsidRPr="00BB2C86">
              <w:rPr>
                <w:rFonts w:ascii="Tahoma" w:eastAsia="Times New Roman" w:hAnsi="Tahoma" w:cs="Tahoma"/>
                <w:sz w:val="12"/>
                <w:szCs w:val="12"/>
                <w:lang w:eastAsia="ru-RU"/>
              </w:rPr>
              <w:t xml:space="preserve"> KX-FL423RUB. Цвет </w:t>
            </w:r>
            <w:r w:rsidRPr="00BB2C86">
              <w:rPr>
                <w:rFonts w:ascii="Tahoma" w:eastAsia="Times New Roman" w:hAnsi="Tahoma" w:cs="Tahoma"/>
                <w:sz w:val="12"/>
                <w:szCs w:val="12"/>
                <w:lang w:eastAsia="ru-RU"/>
              </w:rPr>
              <w:lastRenderedPageBreak/>
              <w:t>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P2015,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1320.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FS-3540MFP.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200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Printer</w:t>
            </w:r>
            <w:proofErr w:type="spellEnd"/>
            <w:r w:rsidRPr="00BB2C86">
              <w:rPr>
                <w:rFonts w:ascii="Tahoma" w:eastAsia="Times New Roman" w:hAnsi="Tahoma" w:cs="Tahoma"/>
                <w:sz w:val="12"/>
                <w:szCs w:val="12"/>
                <w:lang w:eastAsia="ru-RU"/>
              </w:rPr>
              <w:t xml:space="preserve"> M251n. Цвет тонера картриджа голубой.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P6035cdn.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1160,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1320.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LBP2900.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LBP6000,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LBP6020B.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i-SENSYS MF4870dn.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Canon</w:t>
            </w:r>
            <w:proofErr w:type="spellEnd"/>
            <w:r w:rsidRPr="00BB2C86">
              <w:rPr>
                <w:rFonts w:ascii="Tahoma" w:eastAsia="Times New Roman" w:hAnsi="Tahoma" w:cs="Tahoma"/>
                <w:sz w:val="12"/>
                <w:szCs w:val="12"/>
                <w:lang w:eastAsia="ru-RU"/>
              </w:rPr>
              <w:t xml:space="preserve"> FC-128.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5632,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5745.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64,0.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123.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5550DN.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5225,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5230.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3220.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3320DNI.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WorkCentre</w:t>
            </w:r>
            <w:proofErr w:type="spellEnd"/>
            <w:r w:rsidRPr="00BB2C86">
              <w:rPr>
                <w:rFonts w:ascii="Tahoma" w:eastAsia="Times New Roman" w:hAnsi="Tahoma" w:cs="Tahoma"/>
                <w:sz w:val="12"/>
                <w:szCs w:val="12"/>
                <w:lang w:eastAsia="ru-RU"/>
              </w:rPr>
              <w:t xml:space="preserve"> 3325DNI.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3330DNI.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Xerox</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Phaser</w:t>
            </w:r>
            <w:proofErr w:type="spellEnd"/>
            <w:r w:rsidRPr="00BB2C86">
              <w:rPr>
                <w:rFonts w:ascii="Tahoma" w:eastAsia="Times New Roman" w:hAnsi="Tahoma" w:cs="Tahoma"/>
                <w:sz w:val="12"/>
                <w:szCs w:val="12"/>
                <w:lang w:eastAsia="ru-RU"/>
              </w:rPr>
              <w:t xml:space="preserve"> 5500.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8150DN.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9050N,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9050dn.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5550dn. Цвет тонера картриджа голубой.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5550dn. Цвет тонера картриджа желтый.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5550dn. Цвет тонера картриджа пурпурный.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P1005.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CP2025dn.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P3015d.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Hewlett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Packard</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LaserJet</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Pro</w:t>
            </w:r>
            <w:proofErr w:type="spellEnd"/>
            <w:r w:rsidRPr="00BB2C86">
              <w:rPr>
                <w:rFonts w:ascii="Tahoma" w:eastAsia="Times New Roman" w:hAnsi="Tahoma" w:cs="Tahoma"/>
                <w:sz w:val="12"/>
                <w:szCs w:val="12"/>
                <w:lang w:eastAsia="ru-RU"/>
              </w:rPr>
              <w:t xml:space="preserve"> 200 </w:t>
            </w:r>
            <w:proofErr w:type="spellStart"/>
            <w:r w:rsidRPr="00BB2C86">
              <w:rPr>
                <w:rFonts w:ascii="Tahoma" w:eastAsia="Times New Roman" w:hAnsi="Tahoma" w:cs="Tahoma"/>
                <w:sz w:val="12"/>
                <w:szCs w:val="12"/>
                <w:lang w:eastAsia="ru-RU"/>
              </w:rPr>
              <w:t>color</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Printer</w:t>
            </w:r>
            <w:proofErr w:type="spellEnd"/>
            <w:r w:rsidRPr="00BB2C86">
              <w:rPr>
                <w:rFonts w:ascii="Tahoma" w:eastAsia="Times New Roman" w:hAnsi="Tahoma" w:cs="Tahoma"/>
                <w:sz w:val="12"/>
                <w:szCs w:val="12"/>
                <w:lang w:eastAsia="ru-RU"/>
              </w:rPr>
              <w:t xml:space="preserve"> M251n. Цвет тонера картриджа пурпурный.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Sharp</w:t>
            </w:r>
            <w:proofErr w:type="spellEnd"/>
            <w:r w:rsidRPr="00BB2C86">
              <w:rPr>
                <w:rFonts w:ascii="Tahoma" w:eastAsia="Times New Roman" w:hAnsi="Tahoma" w:cs="Tahoma"/>
                <w:sz w:val="12"/>
                <w:szCs w:val="12"/>
                <w:lang w:eastAsia="ru-RU"/>
              </w:rPr>
              <w:t xml:space="preserve"> MX-B200.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8,0.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FS-1025MFP.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FS-4100DN.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15,5.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Картридж</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Картридж для лазерных принтеров </w:t>
            </w:r>
            <w:proofErr w:type="spellStart"/>
            <w:r w:rsidRPr="00BB2C86">
              <w:rPr>
                <w:rFonts w:ascii="Tahoma" w:eastAsia="Times New Roman" w:hAnsi="Tahoma" w:cs="Tahoma"/>
                <w:sz w:val="12"/>
                <w:szCs w:val="12"/>
                <w:lang w:eastAsia="ru-RU"/>
              </w:rPr>
              <w:t>Kyocera</w:t>
            </w:r>
            <w:proofErr w:type="spellEnd"/>
            <w:r w:rsidRPr="00BB2C86">
              <w:rPr>
                <w:rFonts w:ascii="Tahoma" w:eastAsia="Times New Roman" w:hAnsi="Tahoma" w:cs="Tahoma"/>
                <w:sz w:val="12"/>
                <w:szCs w:val="12"/>
                <w:lang w:eastAsia="ru-RU"/>
              </w:rPr>
              <w:t xml:space="preserve"> ECOSYS P4040dn. Цвет тонера картриджа черный. Ресурс печати картриджа при 5% заполнении листа формата А</w:t>
            </w:r>
            <w:proofErr w:type="gramStart"/>
            <w:r w:rsidRPr="00BB2C86">
              <w:rPr>
                <w:rFonts w:ascii="Tahoma" w:eastAsia="Times New Roman" w:hAnsi="Tahoma" w:cs="Tahoma"/>
                <w:sz w:val="12"/>
                <w:szCs w:val="12"/>
                <w:lang w:eastAsia="ru-RU"/>
              </w:rPr>
              <w:t>4</w:t>
            </w:r>
            <w:proofErr w:type="gramEnd"/>
            <w:r w:rsidRPr="00BB2C86">
              <w:rPr>
                <w:rFonts w:ascii="Tahoma" w:eastAsia="Times New Roman" w:hAnsi="Tahoma" w:cs="Tahoma"/>
                <w:sz w:val="12"/>
                <w:szCs w:val="12"/>
                <w:lang w:eastAsia="ru-RU"/>
              </w:rPr>
              <w:t>, (тысяча страниц) не менее 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191420507468142050100100600310000244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14771.20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12649.00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12649.00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w:t>
            </w:r>
            <w:proofErr w:type="spellStart"/>
            <w:r w:rsidRPr="00BB2C86">
              <w:rPr>
                <w:rFonts w:ascii="Tahoma" w:eastAsia="Times New Roman" w:hAnsi="Tahoma" w:cs="Tahoma"/>
                <w:sz w:val="12"/>
                <w:szCs w:val="12"/>
                <w:lang w:eastAsia="ru-RU"/>
              </w:rPr>
              <w:t>единоразовая</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в течение 20 рабочих дней с момента заключения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изменение стоимости, изменение срока размещения извещения. Внесена экономия по результатам проведенно</w:t>
            </w:r>
            <w:r w:rsidRPr="00BB2C86">
              <w:rPr>
                <w:rFonts w:ascii="Tahoma" w:eastAsia="Times New Roman" w:hAnsi="Tahoma" w:cs="Tahoma"/>
                <w:sz w:val="12"/>
                <w:szCs w:val="12"/>
                <w:lang w:eastAsia="ru-RU"/>
              </w:rPr>
              <w:lastRenderedPageBreak/>
              <w:t>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Стакан одноразовый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Прозрачный, предназначен для холодных и горячих напитков, объем 200 мл</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упаковка не менее 100 шт.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Батарейка алкалиновая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Start"/>
            <w:r w:rsidRPr="00BB2C86">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BB2C86">
              <w:rPr>
                <w:rFonts w:ascii="Tahoma" w:eastAsia="Times New Roman" w:hAnsi="Tahoma" w:cs="Tahoma"/>
                <w:sz w:val="12"/>
                <w:szCs w:val="12"/>
                <w:lang w:eastAsia="ru-RU"/>
              </w:rPr>
              <w:t>энергоотдачи</w:t>
            </w:r>
            <w:proofErr w:type="spellEnd"/>
            <w:r w:rsidRPr="00BB2C86">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Батарейка алкалиновая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Start"/>
            <w:r w:rsidRPr="00BB2C86">
              <w:rPr>
                <w:rFonts w:ascii="Tahoma" w:eastAsia="Times New Roman" w:hAnsi="Tahoma" w:cs="Tahoma"/>
                <w:sz w:val="12"/>
                <w:szCs w:val="12"/>
                <w:lang w:eastAsia="ru-RU"/>
              </w:rPr>
              <w:t xml:space="preserve">Предназначены для высокотехнологичных приборов, требующих высокой моментальной </w:t>
            </w:r>
            <w:proofErr w:type="spellStart"/>
            <w:r w:rsidRPr="00BB2C86">
              <w:rPr>
                <w:rFonts w:ascii="Tahoma" w:eastAsia="Times New Roman" w:hAnsi="Tahoma" w:cs="Tahoma"/>
                <w:sz w:val="12"/>
                <w:szCs w:val="12"/>
                <w:lang w:eastAsia="ru-RU"/>
              </w:rPr>
              <w:t>энергоотдачи</w:t>
            </w:r>
            <w:proofErr w:type="spellEnd"/>
            <w:r w:rsidRPr="00BB2C86">
              <w:rPr>
                <w:rFonts w:ascii="Tahoma" w:eastAsia="Times New Roman" w:hAnsi="Tahoma" w:cs="Tahoma"/>
                <w:sz w:val="12"/>
                <w:szCs w:val="12"/>
                <w:lang w:eastAsia="ru-RU"/>
              </w:rPr>
              <w:t>, ААА-R03-286, температура эксплуатации от -20 до +50</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Моющее средство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Средство для уборки офисных столовых помещений. Упаковка не более 1 л. Гель формула. ГОСТ </w:t>
            </w:r>
            <w:proofErr w:type="gramStart"/>
            <w:r w:rsidRPr="00BB2C86">
              <w:rPr>
                <w:rFonts w:ascii="Tahoma" w:eastAsia="Times New Roman" w:hAnsi="Tahoma" w:cs="Tahoma"/>
                <w:sz w:val="12"/>
                <w:szCs w:val="12"/>
                <w:lang w:eastAsia="ru-RU"/>
              </w:rPr>
              <w:t>Р</w:t>
            </w:r>
            <w:proofErr w:type="gramEnd"/>
            <w:r w:rsidRPr="00BB2C86">
              <w:rPr>
                <w:rFonts w:ascii="Tahoma" w:eastAsia="Times New Roman" w:hAnsi="Tahoma" w:cs="Tahoma"/>
                <w:sz w:val="12"/>
                <w:szCs w:val="12"/>
                <w:lang w:eastAsia="ru-RU"/>
              </w:rPr>
              <w:t xml:space="preserve"> 51696-2000, ТУ 2383-060-0336562-2002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Соль техническая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Предназначена для удаления наледи, упаковка мешок не более 50 кг</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Килограмм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Мыло туалетное жидкое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Наличие ароматической отдушки;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Наличие антибактериального компонента;  значение характеристики: Да</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191420507468142050100100620270000244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автомобильных шин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234943.45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135864.00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135864.00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30.04.2019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23494.35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 тип закупки в предложении на закупку </w:t>
            </w:r>
            <w:proofErr w:type="gramStart"/>
            <w:r w:rsidRPr="00BB2C86">
              <w:rPr>
                <w:rFonts w:ascii="Tahoma" w:eastAsia="Times New Roman" w:hAnsi="Tahoma" w:cs="Tahoma"/>
                <w:sz w:val="12"/>
                <w:szCs w:val="12"/>
                <w:lang w:eastAsia="ru-RU"/>
              </w:rPr>
              <w:t>на</w:t>
            </w:r>
            <w:proofErr w:type="gramEnd"/>
            <w:r w:rsidRPr="00BB2C86">
              <w:rPr>
                <w:rFonts w:ascii="Tahoma" w:eastAsia="Times New Roman" w:hAnsi="Tahoma" w:cs="Tahoma"/>
                <w:sz w:val="12"/>
                <w:szCs w:val="12"/>
                <w:lang w:eastAsia="ru-RU"/>
              </w:rPr>
              <w:t xml:space="preserve"> укрупненную. Отражена экономия по заключенному государственному контракту</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Шина пневматическая для легкового автомобиля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Способ герметизации шины;  значение характеристики: Бескамерные,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Номинальное отношение высоты профиля шины к ее ширине;  значение характеристики: 60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Процент</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Номинальная ширина профиля;  значение характеристики: 215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Номинальный посадочный диаметр обода;  значение характеристики: 16 ; единица измерения характеристики: Дюйм </w:t>
            </w:r>
            <w:r w:rsidRPr="00BB2C86">
              <w:rPr>
                <w:rFonts w:ascii="Tahoma" w:eastAsia="Times New Roman" w:hAnsi="Tahoma" w:cs="Tahoma"/>
                <w:sz w:val="12"/>
                <w:szCs w:val="12"/>
                <w:lang w:eastAsia="ru-RU"/>
              </w:rPr>
              <w:lastRenderedPageBreak/>
              <w:t>(25,4 мм)</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Дорожные Номинальная ширина профиля 195 мм Номинальное отношение высоты профиля шины к ее ширине 70 % Номинальный посадочный диаметр обода 15 дюймов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Шина пневматическая для легкового автомобиля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значение характеристики: Дорожные,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Дюйм (25,4 мм)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Номинальная ширина профиля;  значение характеристики: 205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Способ герметизации шины;  значение характеристики: Бескамерные,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Номинальное отношение высоты профиля шины к ее ширине;  значение характеристики: 55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Процент</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Шина пневматическая для легкового автомобиля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Способ герметизации шины;  значение характеристики: Бескамерные,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Номинальная ширина профиля;  значение характеристики: 205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Номинальный посадочный диаметр обода;  значение характеристики: 15 ; единица измерения характеристики: Дюйм (25,4 мм)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Номинальное отношение высоты профиля шины к ее ширине;  значение характеристики: 70 ; единица измерения характеристики: Процент</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Шины и покрышки пневматические для автобусов, троллейбусов и грузовых автомобилей новые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Дорожные Номинальная ширина профиля 205 мм Номинальное отношение высоты профиля шины к ее ширине 70% Номинальный посадочный диаметр обода 15 дюймов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Шина пневматическая для легкового автомобиля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Номинальный посадочный диаметр обода;  значение характеристики: 16</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Дюйм (25,4 мм)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Номинальное отношение высоты профиля шины к ее ширине;  значение характеристики: 60 ; единица измерения характеристики: Процент</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значение характеристики: Дорожные,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Номинальная ширина профиля;  значение характеристики: 205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Способ герметизации шины;  значение характеристики: Бескамерные</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Шина пневматическая для легкового автомобиля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Номинальный посадочный диаметр обода;  значение характеристики: 15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Дюйм (25,4 мм)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Номинальная ширина профиля;  значение характеристики: 195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Номинальное отношение высоты профиля шины к ее ширине;  значение характеристики: 65 ; единица измерения </w:t>
            </w:r>
            <w:r w:rsidRPr="00BB2C86">
              <w:rPr>
                <w:rFonts w:ascii="Tahoma" w:eastAsia="Times New Roman" w:hAnsi="Tahoma" w:cs="Tahoma"/>
                <w:sz w:val="12"/>
                <w:szCs w:val="12"/>
                <w:lang w:eastAsia="ru-RU"/>
              </w:rPr>
              <w:lastRenderedPageBreak/>
              <w:t>характеристики: Процент</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Категория использования шины;  значение характеристики: Дорожные</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Способ герметизации шины;  значение характеристики: Бескамерные</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36</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191420507468142050100100630250000244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10042.68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8869.20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8869.20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товара в течение 20 рабочих дней с момента заключения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 тип закупки в предложении на закупку </w:t>
            </w:r>
            <w:proofErr w:type="gramStart"/>
            <w:r w:rsidRPr="00BB2C86">
              <w:rPr>
                <w:rFonts w:ascii="Tahoma" w:eastAsia="Times New Roman" w:hAnsi="Tahoma" w:cs="Tahoma"/>
                <w:sz w:val="12"/>
                <w:szCs w:val="12"/>
                <w:lang w:eastAsia="ru-RU"/>
              </w:rPr>
              <w:t>на</w:t>
            </w:r>
            <w:proofErr w:type="gramEnd"/>
            <w:r w:rsidRPr="00BB2C86">
              <w:rPr>
                <w:rFonts w:ascii="Tahoma" w:eastAsia="Times New Roman" w:hAnsi="Tahoma" w:cs="Tahoma"/>
                <w:sz w:val="12"/>
                <w:szCs w:val="12"/>
                <w:lang w:eastAsia="ru-RU"/>
              </w:rPr>
              <w:t xml:space="preserve"> укрупненную. Внесена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Бумага туалетная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Форма выпуска;  значение характеристики: Рулон</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Бумага туалетная </w:t>
            </w:r>
            <w:proofErr w:type="spellStart"/>
            <w:r w:rsidRPr="00BB2C86">
              <w:rPr>
                <w:rFonts w:ascii="Tahoma" w:eastAsia="Times New Roman" w:hAnsi="Tahoma" w:cs="Tahoma"/>
                <w:sz w:val="12"/>
                <w:szCs w:val="12"/>
                <w:lang w:eastAsia="ru-RU"/>
              </w:rPr>
              <w:t>биоразлагаемая</w:t>
            </w:r>
            <w:proofErr w:type="spellEnd"/>
            <w:r w:rsidRPr="00BB2C86">
              <w:rPr>
                <w:rFonts w:ascii="Tahoma" w:eastAsia="Times New Roman" w:hAnsi="Tahoma" w:cs="Tahoma"/>
                <w:sz w:val="12"/>
                <w:szCs w:val="12"/>
                <w:lang w:eastAsia="ru-RU"/>
              </w:rPr>
              <w:t>;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Тип бумаги туалетной;  значение характеристики: Многослойная</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Бумага туалетная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Форма выпуска;  значение характеристики: Рулон</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Бумага туалетная </w:t>
            </w:r>
            <w:proofErr w:type="spellStart"/>
            <w:r w:rsidRPr="00BB2C86">
              <w:rPr>
                <w:rFonts w:ascii="Tahoma" w:eastAsia="Times New Roman" w:hAnsi="Tahoma" w:cs="Tahoma"/>
                <w:sz w:val="12"/>
                <w:szCs w:val="12"/>
                <w:lang w:eastAsia="ru-RU"/>
              </w:rPr>
              <w:t>биоразлагаемая</w:t>
            </w:r>
            <w:proofErr w:type="spellEnd"/>
            <w:r w:rsidRPr="00BB2C86">
              <w:rPr>
                <w:rFonts w:ascii="Tahoma" w:eastAsia="Times New Roman" w:hAnsi="Tahoma" w:cs="Tahoma"/>
                <w:sz w:val="12"/>
                <w:szCs w:val="12"/>
                <w:lang w:eastAsia="ru-RU"/>
              </w:rPr>
              <w:t>;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Тип бумаги туалетной;  значение характеристики: Однослойная</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Метлы и щетки для домашней уборки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метла круглая, пластиковая, черенок деревянный, размер не менее 190х380 мм, морозоустойчивая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37</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191420507468142050100100640298010244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50719.40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50719.40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50719.40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01.03.2019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Месяц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191420507468142050100100660338010244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Охрана объекта с использованием кнопки тревожной </w:t>
            </w:r>
            <w:r w:rsidRPr="00BB2C86">
              <w:rPr>
                <w:rFonts w:ascii="Tahoma" w:eastAsia="Times New Roman" w:hAnsi="Tahoma" w:cs="Tahoma"/>
                <w:sz w:val="12"/>
                <w:szCs w:val="12"/>
                <w:lang w:eastAsia="ru-RU"/>
              </w:rPr>
              <w:lastRenderedPageBreak/>
              <w:t>сигнализации и выездом группы немедленного реагирования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охрана объектов с использованием кнопки тревожной сигнализации и пульта централизованного наблюдения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47982.00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47982.00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47982.00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w:t>
            </w:r>
            <w:r w:rsidRPr="00BB2C86">
              <w:rPr>
                <w:rFonts w:ascii="Tahoma" w:eastAsia="Times New Roman" w:hAnsi="Tahoma" w:cs="Tahoma"/>
                <w:sz w:val="12"/>
                <w:szCs w:val="12"/>
                <w:lang w:eastAsia="ru-RU"/>
              </w:rPr>
              <w:lastRenderedPageBreak/>
              <w:t xml:space="preserve">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01.04.2019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03.2019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Возникновение иных обстоятельств, предвидеть которые на </w:t>
            </w:r>
            <w:r w:rsidRPr="00BB2C86">
              <w:rPr>
                <w:rFonts w:ascii="Tahoma" w:eastAsia="Times New Roman" w:hAnsi="Tahoma" w:cs="Tahoma"/>
                <w:sz w:val="12"/>
                <w:szCs w:val="12"/>
                <w:lang w:eastAsia="ru-RU"/>
              </w:rPr>
              <w:lastRenderedPageBreak/>
              <w:t>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Отмена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изменение объекта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Услуги частной охраны (Охранный (технический) мониторинг)</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охранной сигнализации</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Использование мобильной группы;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 xml:space="preserve">Принадлежность технических средств охраны;  значение характеристики: </w:t>
            </w:r>
            <w:proofErr w:type="gramStart"/>
            <w:r w:rsidRPr="00BB2C86">
              <w:rPr>
                <w:rFonts w:ascii="Tahoma" w:eastAsia="Times New Roman" w:hAnsi="Tahoma" w:cs="Tahoma"/>
                <w:sz w:val="12"/>
                <w:szCs w:val="12"/>
                <w:lang w:eastAsia="ru-RU"/>
              </w:rPr>
              <w:t>Заказчика,  Исполнителя,  Заказчика,  Заказчика,  Исполнителя,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Вид услуги по охране;  значение характеристики:</w:t>
            </w:r>
            <w:proofErr w:type="gramEnd"/>
            <w:r w:rsidRPr="00BB2C86">
              <w:rPr>
                <w:rFonts w:ascii="Tahoma" w:eastAsia="Times New Roman" w:hAnsi="Tahoma" w:cs="Tahoma"/>
                <w:sz w:val="12"/>
                <w:szCs w:val="12"/>
                <w:lang w:eastAsia="ru-RU"/>
              </w:rPr>
              <w:t xml:space="preserve"> Охрана объектов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Час</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6600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6600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39</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191420507468142050100100660418010244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дополнительные требования указаны в техническом задан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 xml:space="preserve">кционной документации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40304.88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40304.88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40304.88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Возникновение иных обстоятельств, </w:t>
            </w:r>
            <w:proofErr w:type="gramStart"/>
            <w:r w:rsidRPr="00BB2C86">
              <w:rPr>
                <w:rFonts w:ascii="Tahoma" w:eastAsia="Times New Roman" w:hAnsi="Tahoma" w:cs="Tahoma"/>
                <w:sz w:val="12"/>
                <w:szCs w:val="12"/>
                <w:lang w:eastAsia="ru-RU"/>
              </w:rPr>
              <w:t>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объект закупки определен</w:t>
            </w:r>
            <w:proofErr w:type="gramEnd"/>
            <w:r w:rsidRPr="00BB2C86">
              <w:rPr>
                <w:rFonts w:ascii="Tahoma" w:eastAsia="Times New Roman" w:hAnsi="Tahoma" w:cs="Tahoma"/>
                <w:sz w:val="12"/>
                <w:szCs w:val="12"/>
                <w:lang w:eastAsia="ru-RU"/>
              </w:rPr>
              <w:t xml:space="preserve"> в соответствии с КТРУ</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Услуги частной охраны (Охранный (технический) мониторинг)</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Принадлежность технических средств охраны;  значение характеристики: </w:t>
            </w:r>
            <w:proofErr w:type="gramStart"/>
            <w:r w:rsidRPr="00BB2C86">
              <w:rPr>
                <w:rFonts w:ascii="Tahoma" w:eastAsia="Times New Roman" w:hAnsi="Tahoma" w:cs="Tahoma"/>
                <w:sz w:val="12"/>
                <w:szCs w:val="12"/>
                <w:lang w:eastAsia="ru-RU"/>
              </w:rPr>
              <w:t>Заказчика,  Исполнителя,  Заказчика,  Заказчика,  Исполнителя,  Заказчика,  Исполнителя,  Заказчика,  Заказчика,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Вид услуги по охране;  значение характеристики:</w:t>
            </w:r>
            <w:proofErr w:type="gramEnd"/>
            <w:r w:rsidRPr="00BB2C86">
              <w:rPr>
                <w:rFonts w:ascii="Tahoma" w:eastAsia="Times New Roman" w:hAnsi="Tahoma" w:cs="Tahoma"/>
                <w:sz w:val="12"/>
                <w:szCs w:val="12"/>
                <w:lang w:eastAsia="ru-RU"/>
              </w:rPr>
              <w:t xml:space="preserve"> 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Технические средства охраны на объекте;  значение характеристики: Технические средства охранно-пожарной сигнализации,  Технические средства охранной сигнализации,  Средства видеонаблюдения,  Средства инженерно-технической защиты и контроля доступа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Использование мобильной группы;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Наличие оружия у сотрудников мобильной группы;  значение характеристики: Да</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Час</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191420507468142050100100670370000244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Описание объекта закупки в соответствии с КТРУ</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254034.70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251494.35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251494.35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BB2C86">
              <w:rPr>
                <w:rFonts w:ascii="Tahoma" w:eastAsia="Times New Roman" w:hAnsi="Tahoma" w:cs="Tahoma"/>
                <w:sz w:val="12"/>
                <w:szCs w:val="12"/>
                <w:lang w:eastAsia="ru-RU"/>
              </w:rPr>
              <w:lastRenderedPageBreak/>
              <w:t xml:space="preserve">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до 28.06.2019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25403.47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 xml:space="preserve">Российской Федерации </w:t>
            </w:r>
            <w:r w:rsidRPr="00BB2C86">
              <w:rPr>
                <w:rFonts w:ascii="Tahoma" w:eastAsia="Times New Roman" w:hAnsi="Tahoma" w:cs="Tahoma"/>
                <w:sz w:val="12"/>
                <w:szCs w:val="12"/>
                <w:lang w:eastAsia="ru-RU"/>
              </w:rPr>
              <w:lastRenderedPageBreak/>
              <w:t>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Сведения о товаре занесены</w:t>
            </w:r>
            <w:proofErr w:type="gramEnd"/>
            <w:r w:rsidRPr="00BB2C86">
              <w:rPr>
                <w:rFonts w:ascii="Tahoma" w:eastAsia="Times New Roman" w:hAnsi="Tahoma" w:cs="Tahoma"/>
                <w:sz w:val="12"/>
                <w:szCs w:val="12"/>
                <w:lang w:eastAsia="ru-RU"/>
              </w:rPr>
              <w:t xml:space="preserve"> в соответствии с КТРУ. Внесена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Расшиватель</w:t>
            </w:r>
            <w:proofErr w:type="spellEnd"/>
            <w:r w:rsidRPr="00BB2C86">
              <w:rPr>
                <w:rFonts w:ascii="Tahoma" w:eastAsia="Times New Roman" w:hAnsi="Tahoma" w:cs="Tahoma"/>
                <w:sz w:val="12"/>
                <w:szCs w:val="12"/>
                <w:lang w:eastAsia="ru-RU"/>
              </w:rPr>
              <w:t xml:space="preserve"> для скоб</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Возможность </w:t>
            </w:r>
            <w:proofErr w:type="spellStart"/>
            <w:r w:rsidRPr="00BB2C86">
              <w:rPr>
                <w:rFonts w:ascii="Tahoma" w:eastAsia="Times New Roman" w:hAnsi="Tahoma" w:cs="Tahoma"/>
                <w:sz w:val="12"/>
                <w:szCs w:val="12"/>
                <w:lang w:eastAsia="ru-RU"/>
              </w:rPr>
              <w:t>расшивания</w:t>
            </w:r>
            <w:proofErr w:type="spellEnd"/>
            <w:r w:rsidRPr="00BB2C86">
              <w:rPr>
                <w:rFonts w:ascii="Tahoma" w:eastAsia="Times New Roman" w:hAnsi="Tahoma" w:cs="Tahoma"/>
                <w:sz w:val="12"/>
                <w:szCs w:val="12"/>
                <w:lang w:eastAsia="ru-RU"/>
              </w:rPr>
              <w:t xml:space="preserve"> скоб (размер);  значение характеристики: №10,</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Тип конструкции </w:t>
            </w:r>
            <w:proofErr w:type="spellStart"/>
            <w:r w:rsidRPr="00BB2C86">
              <w:rPr>
                <w:rFonts w:ascii="Tahoma" w:eastAsia="Times New Roman" w:hAnsi="Tahoma" w:cs="Tahoma"/>
                <w:sz w:val="12"/>
                <w:szCs w:val="12"/>
                <w:lang w:eastAsia="ru-RU"/>
              </w:rPr>
              <w:t>расшивателя</w:t>
            </w:r>
            <w:proofErr w:type="spellEnd"/>
            <w:r w:rsidRPr="00BB2C86">
              <w:rPr>
                <w:rFonts w:ascii="Tahoma" w:eastAsia="Times New Roman" w:hAnsi="Tahoma" w:cs="Tahoma"/>
                <w:sz w:val="12"/>
                <w:szCs w:val="12"/>
                <w:lang w:eastAsia="ru-RU"/>
              </w:rPr>
              <w:t>;  значение характеристики: Ручной</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spellStart"/>
            <w:r w:rsidRPr="00BB2C86">
              <w:rPr>
                <w:rFonts w:ascii="Tahoma" w:eastAsia="Times New Roman" w:hAnsi="Tahoma" w:cs="Tahoma"/>
                <w:sz w:val="12"/>
                <w:szCs w:val="12"/>
                <w:lang w:eastAsia="ru-RU"/>
              </w:rPr>
              <w:t>Степлер</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Для скоб размером;  значение характеристики: №10,</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значение характеристики: Ручной,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сшиваемых листов(80г/м2);  значение характеристики: ≥ 10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Глубина закладки бумаги;  значение характеристики: ≥ 45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Дырокол</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Расстояние между отверстиями;  значение характеристики: 80мм,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пробиваемых листов,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40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пробиваемых отверстий;  значение характеристики: 2,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Дырокол для люверсов;  значение характеристики: Нет,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пробиваемых листов,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Наличие линейки;  значение характеристики: Да</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Зажим для бумаг</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скрепляемых листов,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80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значение характеристики: Черный,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скрепляемых листов,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80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Зажим для бумаг</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значение характеристики: Черный,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скрепляемых листов,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скрепляемых листов,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100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Зажим для бумаг</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скрепляемых листов,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240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 xml:space="preserve">Количество скрепляемых листов,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240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значение характеристики: Черный</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Скобы для </w:t>
            </w:r>
            <w:proofErr w:type="spellStart"/>
            <w:r w:rsidRPr="00BB2C86">
              <w:rPr>
                <w:rFonts w:ascii="Tahoma" w:eastAsia="Times New Roman" w:hAnsi="Tahoma" w:cs="Tahoma"/>
                <w:sz w:val="12"/>
                <w:szCs w:val="12"/>
                <w:lang w:eastAsia="ru-RU"/>
              </w:rPr>
              <w:t>степлера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1000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Размер скоб;  значение характеристики: №10,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Скобы для </w:t>
            </w:r>
            <w:proofErr w:type="spellStart"/>
            <w:r w:rsidRPr="00BB2C86">
              <w:rPr>
                <w:rFonts w:ascii="Tahoma" w:eastAsia="Times New Roman" w:hAnsi="Tahoma" w:cs="Tahoma"/>
                <w:sz w:val="12"/>
                <w:szCs w:val="12"/>
                <w:lang w:eastAsia="ru-RU"/>
              </w:rPr>
              <w:t>степлера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Размер скоб;  значение характеристики: №23/23,</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Скобы для </w:t>
            </w:r>
            <w:proofErr w:type="spellStart"/>
            <w:r w:rsidRPr="00BB2C86">
              <w:rPr>
                <w:rFonts w:ascii="Tahoma" w:eastAsia="Times New Roman" w:hAnsi="Tahoma" w:cs="Tahoma"/>
                <w:sz w:val="12"/>
                <w:szCs w:val="12"/>
                <w:lang w:eastAsia="ru-RU"/>
              </w:rPr>
              <w:t>степлера</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1000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Количество в упаковке,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1000 ;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Размер скоб;  значение характеристики: №24/6,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Скрепки металлические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Длина,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26</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Длина,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30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Скрепки металлические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Длина,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50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Длина,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50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191420507468142050100100680402680242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описание объекта закупки в соответствии с техническим заданием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215173.95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142397.08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142397.08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proofErr w:type="gramStart"/>
            <w:r w:rsidRPr="00BB2C86">
              <w:rPr>
                <w:rFonts w:ascii="Tahoma" w:eastAsia="Times New Roman" w:hAnsi="Tahoma" w:cs="Tahoma"/>
                <w:sz w:val="12"/>
                <w:szCs w:val="12"/>
                <w:lang w:eastAsia="ru-RU"/>
              </w:rPr>
              <w:t>с даты заключения</w:t>
            </w:r>
            <w:proofErr w:type="gramEnd"/>
            <w:r w:rsidRPr="00BB2C86">
              <w:rPr>
                <w:rFonts w:ascii="Tahoma" w:eastAsia="Times New Roman" w:hAnsi="Tahoma" w:cs="Tahoma"/>
                <w:sz w:val="12"/>
                <w:szCs w:val="12"/>
                <w:lang w:eastAsia="ru-RU"/>
              </w:rPr>
              <w:t xml:space="preserve"> контракта по 31 мая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21517.40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Использование в соответствии с законодательством </w:t>
            </w:r>
            <w:proofErr w:type="gramStart"/>
            <w:r w:rsidRPr="00BB2C86">
              <w:rPr>
                <w:rFonts w:ascii="Tahoma" w:eastAsia="Times New Roman" w:hAnsi="Tahoma" w:cs="Tahoma"/>
                <w:sz w:val="12"/>
                <w:szCs w:val="12"/>
                <w:lang w:eastAsia="ru-RU"/>
              </w:rPr>
              <w:t>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уточнен</w:t>
            </w:r>
            <w:proofErr w:type="gramEnd"/>
            <w:r w:rsidRPr="00BB2C86">
              <w:rPr>
                <w:rFonts w:ascii="Tahoma" w:eastAsia="Times New Roman" w:hAnsi="Tahoma" w:cs="Tahoma"/>
                <w:sz w:val="12"/>
                <w:szCs w:val="12"/>
                <w:lang w:eastAsia="ru-RU"/>
              </w:rPr>
              <w:t xml:space="preserve"> объем и цена закупаемого товара. Внесена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Оптические носители BD-R DL</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Функциональные, технические, качественные, эксплуатационные </w:t>
            </w:r>
            <w:r w:rsidRPr="00BB2C86">
              <w:rPr>
                <w:rFonts w:ascii="Tahoma" w:eastAsia="Times New Roman" w:hAnsi="Tahoma" w:cs="Tahoma"/>
                <w:sz w:val="12"/>
                <w:szCs w:val="12"/>
                <w:lang w:eastAsia="ru-RU"/>
              </w:rPr>
              <w:lastRenderedPageBreak/>
              <w:t>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Тип оптического дискового накопителя - </w:t>
            </w:r>
            <w:proofErr w:type="spellStart"/>
            <w:r w:rsidRPr="00BB2C86">
              <w:rPr>
                <w:rFonts w:ascii="Tahoma" w:eastAsia="Times New Roman" w:hAnsi="Tahoma" w:cs="Tahoma"/>
                <w:sz w:val="12"/>
                <w:szCs w:val="12"/>
                <w:lang w:eastAsia="ru-RU"/>
              </w:rPr>
              <w:t>Blu-Ray</w:t>
            </w:r>
            <w:proofErr w:type="spellEnd"/>
            <w:r w:rsidRPr="00BB2C86">
              <w:rPr>
                <w:rFonts w:ascii="Tahoma" w:eastAsia="Times New Roman" w:hAnsi="Tahoma" w:cs="Tahoma"/>
                <w:sz w:val="12"/>
                <w:szCs w:val="12"/>
                <w:lang w:eastAsia="ru-RU"/>
              </w:rPr>
              <w:t>, Формат записи - BD-R, Емкость - Не менее 50Гб, Скорость записи - Не меньше 6X, Тип упаковки тонкая коробка (</w:t>
            </w:r>
            <w:proofErr w:type="spellStart"/>
            <w:r w:rsidRPr="00BB2C86">
              <w:rPr>
                <w:rFonts w:ascii="Tahoma" w:eastAsia="Times New Roman" w:hAnsi="Tahoma" w:cs="Tahoma"/>
                <w:sz w:val="12"/>
                <w:szCs w:val="12"/>
                <w:lang w:eastAsia="ru-RU"/>
              </w:rPr>
              <w:t>Slim</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Case</w:t>
            </w:r>
            <w:proofErr w:type="spellEnd"/>
            <w:r w:rsidRPr="00BB2C86">
              <w:rPr>
                <w:rFonts w:ascii="Tahoma" w:eastAsia="Times New Roman" w:hAnsi="Tahoma" w:cs="Tahoma"/>
                <w:sz w:val="12"/>
                <w:szCs w:val="12"/>
                <w:lang w:eastAsia="ru-RU"/>
              </w:rPr>
              <w:t>) либо на шпинделе (</w:t>
            </w:r>
            <w:proofErr w:type="spellStart"/>
            <w:r w:rsidRPr="00BB2C86">
              <w:rPr>
                <w:rFonts w:ascii="Tahoma" w:eastAsia="Times New Roman" w:hAnsi="Tahoma" w:cs="Tahoma"/>
                <w:sz w:val="12"/>
                <w:szCs w:val="12"/>
                <w:lang w:eastAsia="ru-RU"/>
              </w:rPr>
              <w:t>Cake</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Box</w:t>
            </w:r>
            <w:proofErr w:type="spellEnd"/>
            <w:r w:rsidRPr="00BB2C86">
              <w:rPr>
                <w:rFonts w:ascii="Tahoma" w:eastAsia="Times New Roman" w:hAnsi="Tahoma" w:cs="Tahoma"/>
                <w:sz w:val="12"/>
                <w:szCs w:val="12"/>
                <w:lang w:eastAsia="ru-RU"/>
              </w:rPr>
              <w:t>) 10 шт. При поставке на шпинделе, каждый диск должен быть снабжен индивидуальным бумажным конвертом.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Оптические носители BD-R</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Тип оптического дискового накопителя - </w:t>
            </w:r>
            <w:proofErr w:type="spellStart"/>
            <w:r w:rsidRPr="00BB2C86">
              <w:rPr>
                <w:rFonts w:ascii="Tahoma" w:eastAsia="Times New Roman" w:hAnsi="Tahoma" w:cs="Tahoma"/>
                <w:sz w:val="12"/>
                <w:szCs w:val="12"/>
                <w:lang w:eastAsia="ru-RU"/>
              </w:rPr>
              <w:t>Blu-Ray</w:t>
            </w:r>
            <w:proofErr w:type="spellEnd"/>
            <w:r w:rsidRPr="00BB2C86">
              <w:rPr>
                <w:rFonts w:ascii="Tahoma" w:eastAsia="Times New Roman" w:hAnsi="Tahoma" w:cs="Tahoma"/>
                <w:sz w:val="12"/>
                <w:szCs w:val="12"/>
                <w:lang w:eastAsia="ru-RU"/>
              </w:rPr>
              <w:t>, Формат записи - BD-R, Емкость - Не менее 25Гб, Скорость записи - Не меньше 6X, Тип упаковки тонкая коробка (</w:t>
            </w:r>
            <w:proofErr w:type="spellStart"/>
            <w:r w:rsidRPr="00BB2C86">
              <w:rPr>
                <w:rFonts w:ascii="Tahoma" w:eastAsia="Times New Roman" w:hAnsi="Tahoma" w:cs="Tahoma"/>
                <w:sz w:val="12"/>
                <w:szCs w:val="12"/>
                <w:lang w:eastAsia="ru-RU"/>
              </w:rPr>
              <w:t>Slim</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Case</w:t>
            </w:r>
            <w:proofErr w:type="spellEnd"/>
            <w:r w:rsidRPr="00BB2C86">
              <w:rPr>
                <w:rFonts w:ascii="Tahoma" w:eastAsia="Times New Roman" w:hAnsi="Tahoma" w:cs="Tahoma"/>
                <w:sz w:val="12"/>
                <w:szCs w:val="12"/>
                <w:lang w:eastAsia="ru-RU"/>
              </w:rPr>
              <w:t>) либо на шпинделе (</w:t>
            </w:r>
            <w:proofErr w:type="spellStart"/>
            <w:r w:rsidRPr="00BB2C86">
              <w:rPr>
                <w:rFonts w:ascii="Tahoma" w:eastAsia="Times New Roman" w:hAnsi="Tahoma" w:cs="Tahoma"/>
                <w:sz w:val="12"/>
                <w:szCs w:val="12"/>
                <w:lang w:eastAsia="ru-RU"/>
              </w:rPr>
              <w:t>Cake</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Box</w:t>
            </w:r>
            <w:proofErr w:type="spellEnd"/>
            <w:r w:rsidRPr="00BB2C86">
              <w:rPr>
                <w:rFonts w:ascii="Tahoma" w:eastAsia="Times New Roman" w:hAnsi="Tahoma" w:cs="Tahoma"/>
                <w:sz w:val="12"/>
                <w:szCs w:val="12"/>
                <w:lang w:eastAsia="ru-RU"/>
              </w:rPr>
              <w:t>) 10 шт., 25….100шт. При поставке на шпинделе, каждый диск должен быть снабжен индивидуальным бумажным конвертом.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3900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3900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42</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191420507468142050100100690380000244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Описание товара в соответствии с техническим заданием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1152343.00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581306.28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581306.28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не позднее 28.06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11523.43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115234.30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04.2019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Описание отдельных объектов закупки в соответствии с КТРУ. Внесена экономия по результатам проведенной закупки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Блокнот</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на спирали, формат А5, не менее 50 листов, плотность бумаги не менее 75 г/м</w:t>
            </w:r>
            <w:proofErr w:type="gramStart"/>
            <w:r w:rsidRPr="00BB2C86">
              <w:rPr>
                <w:rFonts w:ascii="Tahoma" w:eastAsia="Times New Roman" w:hAnsi="Tahoma" w:cs="Tahoma"/>
                <w:sz w:val="12"/>
                <w:szCs w:val="12"/>
                <w:lang w:eastAsia="ru-RU"/>
              </w:rPr>
              <w:t>2</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Блоки для записей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Длина;  значение характеристики: &gt; 80  и  ≤ 90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цветов;  значение характеристики: Более 1 ,</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Фигурные;  значение характеристики: Нет</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значение характеристики: Без клейкого края</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Ширина;  значение характеристики: &gt; 80  и  ≤ 90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 боксе;  значение характеристики: Нет,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листов в блоке;  значение характеристики: ≥ 400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Блоки для записей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листов в блоке;  значение характеристики: ≥ 100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значение характеристики: С клейким краем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 боксе;  значение характеристики: Нет</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Количество цветов;  значение характеристики: Более 1 ,</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Фигурные;  значение характеристики: Нет</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Длина;  значение характеристики: &gt; 70  и  ≤ 80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Ширина;  значение характеристики: &gt; 70  и  ≤ 80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Клейкие закладки пластиковые</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lastRenderedPageBreak/>
              <w:br/>
              <w:t>Количество листов в упаковке, не менее;  значение характеристики: 100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Штука</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Конверт почтовый бумажный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Start"/>
            <w:r w:rsidRPr="00BB2C86">
              <w:rPr>
                <w:rFonts w:ascii="Tahoma" w:eastAsia="Times New Roman" w:hAnsi="Tahoma" w:cs="Tahoma"/>
                <w:sz w:val="12"/>
                <w:szCs w:val="12"/>
                <w:lang w:eastAsia="ru-RU"/>
              </w:rPr>
              <w:t>Лицевая сторона конверта;  значение характеристики: без адресной зоны,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значение характеристики: белый,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Лицевая сторона конверта;  значение характеристики: окно в правом нижнем углу,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Материал;  значение характеристики: бумага,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заклеивания;  значение характеристики:</w:t>
            </w:r>
            <w:proofErr w:type="gramEnd"/>
            <w:r w:rsidRPr="00BB2C86">
              <w:rPr>
                <w:rFonts w:ascii="Tahoma" w:eastAsia="Times New Roman" w:hAnsi="Tahoma" w:cs="Tahoma"/>
                <w:sz w:val="12"/>
                <w:szCs w:val="12"/>
                <w:lang w:eastAsia="ru-RU"/>
              </w:rPr>
              <w:t xml:space="preserve"> С клеем,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Ширина;  значение характеристики: ≥ 160  и  &lt; 220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Длина;  значение характеристики: ≥ 220  и  &lt; 250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Обоснование включения дополнительной информации в сведения о товаре, работе, услуге: Дополнительные требования к товары установлены в соответствии с ГОСТ </w:t>
            </w:r>
            <w:proofErr w:type="gramStart"/>
            <w:r w:rsidRPr="00BB2C86">
              <w:rPr>
                <w:rFonts w:ascii="Tahoma" w:eastAsia="Times New Roman" w:hAnsi="Tahoma" w:cs="Tahoma"/>
                <w:sz w:val="12"/>
                <w:szCs w:val="12"/>
                <w:lang w:eastAsia="ru-RU"/>
              </w:rPr>
              <w:t>Р</w:t>
            </w:r>
            <w:proofErr w:type="gramEnd"/>
            <w:r w:rsidRPr="00BB2C86">
              <w:rPr>
                <w:rFonts w:ascii="Tahoma" w:eastAsia="Times New Roman" w:hAnsi="Tahoma" w:cs="Tahoma"/>
                <w:sz w:val="12"/>
                <w:szCs w:val="12"/>
                <w:lang w:eastAsia="ru-RU"/>
              </w:rPr>
              <w:t xml:space="preserve"> 51506-99 "Конверты почтовые. Технические требования. Методы контроля"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Клей канцелярский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значение характеристики: Твердый</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Масса,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15 ; единица измерения характеристики: Грамм</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Масса,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25 ; единица измерения характеристики: Грамм</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клейкая лента скотч</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Материал: полипропилен прозрачный. Длина в рулоне: не менее 66 м. Ширина: не менее 48 мм и не более 55 мм.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Файл-вкладыш</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Плотность, мкм;  значение характеристики: ≥ 45  и  &lt; 55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Формат;  значение характеристики: А4,</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Вид;  значение характеристики: Глянцевый</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Точилка для карандашей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Пластиковый корпус. Материал резца: металл. Съемный вместительный контейнер для стружки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Лоток для бумаги вертикальный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Лоток для бумаги вертикальный, для хранения документов А4, из легкого прочного пластика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ширина не менее 85 мм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Папка пластиковая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Ширина корешка,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значение характеристики: ≤ 30</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Ширина корешка, </w:t>
            </w:r>
            <w:proofErr w:type="spellStart"/>
            <w:r w:rsidRPr="00BB2C86">
              <w:rPr>
                <w:rFonts w:ascii="Tahoma" w:eastAsia="Times New Roman" w:hAnsi="Tahoma" w:cs="Tahoma"/>
                <w:sz w:val="12"/>
                <w:szCs w:val="12"/>
                <w:lang w:eastAsia="ru-RU"/>
              </w:rPr>
              <w:t>min</w:t>
            </w:r>
            <w:proofErr w:type="spellEnd"/>
            <w:r w:rsidRPr="00BB2C86">
              <w:rPr>
                <w:rFonts w:ascii="Tahoma" w:eastAsia="Times New Roman" w:hAnsi="Tahoma" w:cs="Tahoma"/>
                <w:sz w:val="12"/>
                <w:szCs w:val="12"/>
                <w:lang w:eastAsia="ru-RU"/>
              </w:rPr>
              <w:t>;  значение характеристики: ≥ 20 ;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значение характеристики: Папка файловая</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Формат;  значение характеристики: A4,</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Линейка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Материал;  значение характеристики: Пластик</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Шкала измерения;  значение характеристики: Сантиметровая</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Длина разметки;  значение характеристики: &gt; 25  и  ≤ 30 ; единица </w:t>
            </w:r>
            <w:r w:rsidRPr="00BB2C86">
              <w:rPr>
                <w:rFonts w:ascii="Tahoma" w:eastAsia="Times New Roman" w:hAnsi="Tahoma" w:cs="Tahoma"/>
                <w:sz w:val="12"/>
                <w:szCs w:val="12"/>
                <w:lang w:eastAsia="ru-RU"/>
              </w:rPr>
              <w:lastRenderedPageBreak/>
              <w:t>измерения характеристики: Сантиметр</w:t>
            </w:r>
            <w:proofErr w:type="gramStart"/>
            <w:r w:rsidRPr="00BB2C86">
              <w:rPr>
                <w:rFonts w:ascii="Tahoma" w:eastAsia="Times New Roman" w:hAnsi="Tahoma" w:cs="Tahoma"/>
                <w:sz w:val="12"/>
                <w:szCs w:val="12"/>
                <w:lang w:eastAsia="ru-RU"/>
              </w:rPr>
              <w:t xml:space="preserve">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Карандаш </w:t>
            </w:r>
            <w:proofErr w:type="spellStart"/>
            <w:r w:rsidRPr="00BB2C86">
              <w:rPr>
                <w:rFonts w:ascii="Tahoma" w:eastAsia="Times New Roman" w:hAnsi="Tahoma" w:cs="Tahoma"/>
                <w:sz w:val="12"/>
                <w:szCs w:val="12"/>
                <w:lang w:eastAsia="ru-RU"/>
              </w:rPr>
              <w:t>чернографитный</w:t>
            </w:r>
            <w:proofErr w:type="spell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Наличие ластика;  значение характеристики: Да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карандаша;  значение характеристики: ТМ (</w:t>
            </w:r>
            <w:proofErr w:type="spellStart"/>
            <w:r w:rsidRPr="00BB2C86">
              <w:rPr>
                <w:rFonts w:ascii="Tahoma" w:eastAsia="Times New Roman" w:hAnsi="Tahoma" w:cs="Tahoma"/>
                <w:sz w:val="12"/>
                <w:szCs w:val="12"/>
                <w:lang w:eastAsia="ru-RU"/>
              </w:rPr>
              <w:t>твердомягкий</w:t>
            </w:r>
            <w:proofErr w:type="spellEnd"/>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Наличие заточенного стержня;  значение характеристики: Да</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Корректирующая жидкость</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 пластиковом флаконе. Флакон 20 мл, на спиртовой основе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Маркер</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Форма наконечника;  значение характеристики: </w:t>
            </w:r>
            <w:proofErr w:type="gramStart"/>
            <w:r w:rsidRPr="00BB2C86">
              <w:rPr>
                <w:rFonts w:ascii="Tahoma" w:eastAsia="Times New Roman" w:hAnsi="Tahoma" w:cs="Tahoma"/>
                <w:sz w:val="12"/>
                <w:szCs w:val="12"/>
                <w:lang w:eastAsia="ru-RU"/>
              </w:rPr>
              <w:t>Скошенная</w:t>
            </w:r>
            <w:proofErr w:type="gramEnd"/>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Вид маркера;  значение характеристики: </w:t>
            </w:r>
            <w:proofErr w:type="spellStart"/>
            <w:r w:rsidRPr="00BB2C86">
              <w:rPr>
                <w:rFonts w:ascii="Tahoma" w:eastAsia="Times New Roman" w:hAnsi="Tahoma" w:cs="Tahoma"/>
                <w:sz w:val="12"/>
                <w:szCs w:val="12"/>
                <w:lang w:eastAsia="ru-RU"/>
              </w:rPr>
              <w:t>Текстовыделитель</w:t>
            </w:r>
            <w:proofErr w:type="spellEnd"/>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Ручка канцелярская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Ручка автоматическая;  значение характеристики: Нет</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Цвет чернил;  значение характеристики: Синий,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Толщина линии письма;  значение характеристики: 0.5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Вид;  значение характеристики: </w:t>
            </w:r>
            <w:proofErr w:type="spellStart"/>
            <w:r w:rsidRPr="00BB2C86">
              <w:rPr>
                <w:rFonts w:ascii="Tahoma" w:eastAsia="Times New Roman" w:hAnsi="Tahoma" w:cs="Tahoma"/>
                <w:sz w:val="12"/>
                <w:szCs w:val="12"/>
                <w:lang w:eastAsia="ru-RU"/>
              </w:rPr>
              <w:t>Гелевая</w:t>
            </w:r>
            <w:proofErr w:type="spellEnd"/>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Ручка канцелярская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Вид;  значение характеристики: </w:t>
            </w:r>
            <w:proofErr w:type="spellStart"/>
            <w:r w:rsidRPr="00BB2C86">
              <w:rPr>
                <w:rFonts w:ascii="Tahoma" w:eastAsia="Times New Roman" w:hAnsi="Tahoma" w:cs="Tahoma"/>
                <w:sz w:val="12"/>
                <w:szCs w:val="12"/>
                <w:lang w:eastAsia="ru-RU"/>
              </w:rPr>
              <w:t>Гелевая</w:t>
            </w:r>
            <w:proofErr w:type="spellEnd"/>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Возможность замены пишущего стержня;  значение характеристики: Да</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Цвет чернил;  значение характеристики: Черный,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Толщина линии письма;  значение характеристики: 0.5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Ручка автоматическая;  значение характеристики: Нет</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Ручка канцелярская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Возможность замены пишущего стержня;  значение характеристики: Да,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Толщина линии письма;  значение характеристики: 0.5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единица измерения характеристики: Миллиметр</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Количество цветов;  значение характеристики: 1,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Вид;  значение характеристики: Шариковая</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Ручка автоматическая;  значение характеристики: Нет</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Цвет чернил;  значение характеристики: Синий</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Стержни для шариковых ручек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чернил: синий. Толщина пишущего узла: не более 0,5 мм.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Стержни для </w:t>
            </w:r>
            <w:proofErr w:type="spellStart"/>
            <w:r w:rsidRPr="00BB2C86">
              <w:rPr>
                <w:rFonts w:ascii="Tahoma" w:eastAsia="Times New Roman" w:hAnsi="Tahoma" w:cs="Tahoma"/>
                <w:sz w:val="12"/>
                <w:szCs w:val="12"/>
                <w:lang w:eastAsia="ru-RU"/>
              </w:rPr>
              <w:t>гелевых</w:t>
            </w:r>
            <w:proofErr w:type="spellEnd"/>
            <w:r w:rsidRPr="00BB2C86">
              <w:rPr>
                <w:rFonts w:ascii="Tahoma" w:eastAsia="Times New Roman" w:hAnsi="Tahoma" w:cs="Tahoma"/>
                <w:sz w:val="12"/>
                <w:szCs w:val="12"/>
                <w:lang w:eastAsia="ru-RU"/>
              </w:rPr>
              <w:t xml:space="preserve"> ручек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чернил: синий.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Стержни для </w:t>
            </w:r>
            <w:proofErr w:type="spellStart"/>
            <w:r w:rsidRPr="00BB2C86">
              <w:rPr>
                <w:rFonts w:ascii="Tahoma" w:eastAsia="Times New Roman" w:hAnsi="Tahoma" w:cs="Tahoma"/>
                <w:sz w:val="12"/>
                <w:szCs w:val="12"/>
                <w:lang w:eastAsia="ru-RU"/>
              </w:rPr>
              <w:t>гелевых</w:t>
            </w:r>
            <w:proofErr w:type="spellEnd"/>
            <w:r w:rsidRPr="00BB2C86">
              <w:rPr>
                <w:rFonts w:ascii="Tahoma" w:eastAsia="Times New Roman" w:hAnsi="Tahoma" w:cs="Tahoma"/>
                <w:sz w:val="12"/>
                <w:szCs w:val="12"/>
                <w:lang w:eastAsia="ru-RU"/>
              </w:rPr>
              <w:t xml:space="preserve"> ручек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Цвет чернил: черный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w:t>
            </w:r>
            <w:r w:rsidRPr="00BB2C86">
              <w:rPr>
                <w:rFonts w:ascii="Tahoma" w:eastAsia="Times New Roman" w:hAnsi="Tahoma" w:cs="Tahoma"/>
                <w:sz w:val="12"/>
                <w:szCs w:val="12"/>
                <w:lang w:eastAsia="ru-RU"/>
              </w:rPr>
              <w:lastRenderedPageBreak/>
              <w:t>100700430000244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Приобрете</w:t>
            </w:r>
            <w:r w:rsidRPr="00BB2C86">
              <w:rPr>
                <w:rFonts w:ascii="Tahoma" w:eastAsia="Times New Roman" w:hAnsi="Tahoma" w:cs="Tahoma"/>
                <w:sz w:val="12"/>
                <w:szCs w:val="12"/>
                <w:lang w:eastAsia="ru-RU"/>
              </w:rPr>
              <w:lastRenderedPageBreak/>
              <w:t>ние кондиционеров с учетом монтажа, демонтаж ранее установленных кондиционеров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 xml:space="preserve">Приобретение кондиционеров, с учетом монтажа, демонтаж ранее </w:t>
            </w:r>
            <w:r w:rsidRPr="00BB2C86">
              <w:rPr>
                <w:rFonts w:ascii="Tahoma" w:eastAsia="Times New Roman" w:hAnsi="Tahoma" w:cs="Tahoma"/>
                <w:sz w:val="12"/>
                <w:szCs w:val="12"/>
                <w:lang w:eastAsia="ru-RU"/>
              </w:rPr>
              <w:lastRenderedPageBreak/>
              <w:t>установленных кондиционеров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1581143.93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932874.</w:t>
            </w:r>
            <w:r w:rsidRPr="00BB2C86">
              <w:rPr>
                <w:rFonts w:ascii="Tahoma" w:eastAsia="Times New Roman" w:hAnsi="Tahoma" w:cs="Tahoma"/>
                <w:sz w:val="12"/>
                <w:szCs w:val="12"/>
                <w:lang w:eastAsia="ru-RU"/>
              </w:rPr>
              <w:lastRenderedPageBreak/>
              <w:t>89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932874.</w:t>
            </w:r>
            <w:r w:rsidRPr="00BB2C86">
              <w:rPr>
                <w:rFonts w:ascii="Tahoma" w:eastAsia="Times New Roman" w:hAnsi="Tahoma" w:cs="Tahoma"/>
                <w:sz w:val="12"/>
                <w:szCs w:val="12"/>
                <w:lang w:eastAsia="ru-RU"/>
              </w:rPr>
              <w:lastRenderedPageBreak/>
              <w:t>89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Периодичн</w:t>
            </w:r>
            <w:r w:rsidRPr="00BB2C86">
              <w:rPr>
                <w:rFonts w:ascii="Tahoma" w:eastAsia="Times New Roman" w:hAnsi="Tahoma" w:cs="Tahoma"/>
                <w:sz w:val="12"/>
                <w:szCs w:val="12"/>
                <w:lang w:eastAsia="ru-RU"/>
              </w:rPr>
              <w:lastRenderedPageBreak/>
              <w:t>ость поставки товаров (выполнения работ, оказания услуг): с момента заключения контракта не позднее 19 июля 2019 года, срок действия контракта до 25.12.2019</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не позднее 19 июля 2019 года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1581</w:t>
            </w:r>
            <w:r w:rsidRPr="00BB2C86">
              <w:rPr>
                <w:rFonts w:ascii="Tahoma" w:eastAsia="Times New Roman" w:hAnsi="Tahoma" w:cs="Tahoma"/>
                <w:sz w:val="12"/>
                <w:szCs w:val="12"/>
                <w:lang w:eastAsia="ru-RU"/>
              </w:rPr>
              <w:lastRenderedPageBreak/>
              <w:t>1.44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158114.</w:t>
            </w:r>
            <w:r w:rsidRPr="00BB2C86">
              <w:rPr>
                <w:rFonts w:ascii="Tahoma" w:eastAsia="Times New Roman" w:hAnsi="Tahoma" w:cs="Tahoma"/>
                <w:sz w:val="12"/>
                <w:szCs w:val="12"/>
                <w:lang w:eastAsia="ru-RU"/>
              </w:rPr>
              <w:lastRenderedPageBreak/>
              <w:t>39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w:t>
            </w:r>
            <w:r w:rsidRPr="00BB2C86">
              <w:rPr>
                <w:rFonts w:ascii="Tahoma" w:eastAsia="Times New Roman" w:hAnsi="Tahoma" w:cs="Tahoma"/>
                <w:sz w:val="12"/>
                <w:szCs w:val="12"/>
                <w:lang w:eastAsia="ru-RU"/>
              </w:rPr>
              <w:lastRenderedPageBreak/>
              <w:t>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w:t>
            </w:r>
            <w:r w:rsidRPr="00BB2C86">
              <w:rPr>
                <w:rFonts w:ascii="Tahoma" w:eastAsia="Times New Roman" w:hAnsi="Tahoma" w:cs="Tahoma"/>
                <w:sz w:val="12"/>
                <w:szCs w:val="12"/>
                <w:lang w:eastAsia="ru-RU"/>
              </w:rPr>
              <w:lastRenderedPageBreak/>
              <w:t>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Отражена </w:t>
            </w:r>
            <w:proofErr w:type="gramStart"/>
            <w:r w:rsidRPr="00BB2C86">
              <w:rPr>
                <w:rFonts w:ascii="Tahoma" w:eastAsia="Times New Roman" w:hAnsi="Tahoma" w:cs="Tahoma"/>
                <w:sz w:val="12"/>
                <w:szCs w:val="12"/>
                <w:lang w:eastAsia="ru-RU"/>
              </w:rPr>
              <w:t>экономия</w:t>
            </w:r>
            <w:proofErr w:type="gramEnd"/>
            <w:r w:rsidRPr="00BB2C86">
              <w:rPr>
                <w:rFonts w:ascii="Tahoma" w:eastAsia="Times New Roman" w:hAnsi="Tahoma" w:cs="Tahoma"/>
                <w:sz w:val="12"/>
                <w:szCs w:val="12"/>
                <w:lang w:eastAsia="ru-RU"/>
              </w:rPr>
              <w:t xml:space="preserve"> полученная по результатам торгов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Демонтаж ранее установленного кондиционера в кабинете №404</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Демонтаж ранее установленного кондиционера в кабинете №404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Кондиционер с учетом монтажа в кабинет №404</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BB2C86">
              <w:rPr>
                <w:rFonts w:ascii="Tahoma" w:eastAsia="Times New Roman" w:hAnsi="Tahoma" w:cs="Tahoma"/>
                <w:sz w:val="12"/>
                <w:szCs w:val="12"/>
                <w:lang w:eastAsia="ru-RU"/>
              </w:rPr>
              <w:t>энергоэффективности</w:t>
            </w:r>
            <w:proofErr w:type="spellEnd"/>
            <w:r w:rsidRPr="00BB2C8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 уровень звукового давления внутреннего блока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BB2C86">
              <w:rPr>
                <w:rFonts w:ascii="Tahoma" w:eastAsia="Times New Roman" w:hAnsi="Tahoma" w:cs="Tahoma"/>
                <w:sz w:val="12"/>
                <w:szCs w:val="12"/>
                <w:lang w:eastAsia="ru-RU"/>
              </w:rPr>
              <w:t>.</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т</w:t>
            </w:r>
            <w:proofErr w:type="gramEnd"/>
            <w:r w:rsidRPr="00BB2C8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Демонтаж ранее установленного кондиционера в кабинете №406</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Демонтаж ранее установленного кондиционера в кабинете №406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Кондиционер с учетом монтажа в кабинет №406</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1. Внутренний блок потолочного типа с раздачей воздуха - однопоточный.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BB2C86">
              <w:rPr>
                <w:rFonts w:ascii="Tahoma" w:eastAsia="Times New Roman" w:hAnsi="Tahoma" w:cs="Tahoma"/>
                <w:sz w:val="12"/>
                <w:szCs w:val="12"/>
                <w:lang w:eastAsia="ru-RU"/>
              </w:rPr>
              <w:t>энергоэффективности</w:t>
            </w:r>
            <w:proofErr w:type="spellEnd"/>
            <w:r w:rsidRPr="00BB2C8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 уровень звукового давления внутреннего блока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 не более 48 дБ; – максимальная длина трубопровода хладагента – не менее 50 м; – перепад высот между внутренним и наружным блоком – не менее 30 м; – диапазон температур от – 40 до +46 (сух</w:t>
            </w:r>
            <w:proofErr w:type="gramStart"/>
            <w:r w:rsidRPr="00BB2C86">
              <w:rPr>
                <w:rFonts w:ascii="Tahoma" w:eastAsia="Times New Roman" w:hAnsi="Tahoma" w:cs="Tahoma"/>
                <w:sz w:val="12"/>
                <w:szCs w:val="12"/>
                <w:lang w:eastAsia="ru-RU"/>
              </w:rPr>
              <w:t>.</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т</w:t>
            </w:r>
            <w:proofErr w:type="gramEnd"/>
            <w:r w:rsidRPr="00BB2C8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Демонтаж ранее установленного кондиционера в кабинете №402</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Демонтаж ранее установленного кондиционера в кабинете №402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Кондиционер с учетом монтажа в кабинет №402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1. Внутренний блок потолочного типа с раздачей воздуха - четырех поточный. 2. Тип монтажа внутреннего блока – открытый. 3. Режим работы только «охлаждение» с функцией работы «-40 » заводского исполнения. 4. Класс </w:t>
            </w:r>
            <w:proofErr w:type="spellStart"/>
            <w:r w:rsidRPr="00BB2C86">
              <w:rPr>
                <w:rFonts w:ascii="Tahoma" w:eastAsia="Times New Roman" w:hAnsi="Tahoma" w:cs="Tahoma"/>
                <w:sz w:val="12"/>
                <w:szCs w:val="12"/>
                <w:lang w:eastAsia="ru-RU"/>
              </w:rPr>
              <w:t>энергоэффективности</w:t>
            </w:r>
            <w:proofErr w:type="spellEnd"/>
            <w:r w:rsidRPr="00BB2C86">
              <w:rPr>
                <w:rFonts w:ascii="Tahoma" w:eastAsia="Times New Roman" w:hAnsi="Tahoma" w:cs="Tahoma"/>
                <w:sz w:val="12"/>
                <w:szCs w:val="12"/>
                <w:lang w:eastAsia="ru-RU"/>
              </w:rPr>
              <w:t xml:space="preserve"> – не менее «А». Характеристики кондиционера: – холодопроизводительность – не менее 12,0 кВт; – электрическая мощность потребляемая – не более 4,45 кВт; – расход воздуха внутреннего блока – не менее 31 м3/мин.</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t xml:space="preserve"> – уровень звукового давления внутреннего блока (</w:t>
            </w:r>
            <w:proofErr w:type="spellStart"/>
            <w:r w:rsidRPr="00BB2C86">
              <w:rPr>
                <w:rFonts w:ascii="Tahoma" w:eastAsia="Times New Roman" w:hAnsi="Tahoma" w:cs="Tahoma"/>
                <w:sz w:val="12"/>
                <w:szCs w:val="12"/>
                <w:lang w:eastAsia="ru-RU"/>
              </w:rPr>
              <w:t>max</w:t>
            </w:r>
            <w:proofErr w:type="spellEnd"/>
            <w:r w:rsidRPr="00BB2C86">
              <w:rPr>
                <w:rFonts w:ascii="Tahoma" w:eastAsia="Times New Roman" w:hAnsi="Tahoma" w:cs="Tahoma"/>
                <w:sz w:val="12"/>
                <w:szCs w:val="12"/>
                <w:lang w:eastAsia="ru-RU"/>
              </w:rPr>
              <w:t xml:space="preserve">) – не более 48 дБ; – максимальная длина трубопровода хладагента – </w:t>
            </w:r>
            <w:r w:rsidRPr="00BB2C86">
              <w:rPr>
                <w:rFonts w:ascii="Tahoma" w:eastAsia="Times New Roman" w:hAnsi="Tahoma" w:cs="Tahoma"/>
                <w:sz w:val="12"/>
                <w:szCs w:val="12"/>
                <w:lang w:eastAsia="ru-RU"/>
              </w:rPr>
              <w:lastRenderedPageBreak/>
              <w:t>не менее 50 м; – перепад высот между внутренним и наружным блоком – не менее 30 м; – диапазон температур от – 40 до +46 (сух</w:t>
            </w:r>
            <w:proofErr w:type="gramStart"/>
            <w:r w:rsidRPr="00BB2C86">
              <w:rPr>
                <w:rFonts w:ascii="Tahoma" w:eastAsia="Times New Roman" w:hAnsi="Tahoma" w:cs="Tahoma"/>
                <w:sz w:val="12"/>
                <w:szCs w:val="12"/>
                <w:lang w:eastAsia="ru-RU"/>
              </w:rPr>
              <w:t>.</w:t>
            </w:r>
            <w:proofErr w:type="gramEnd"/>
            <w:r w:rsidRPr="00BB2C86">
              <w:rPr>
                <w:rFonts w:ascii="Tahoma" w:eastAsia="Times New Roman" w:hAnsi="Tahoma" w:cs="Tahoma"/>
                <w:sz w:val="12"/>
                <w:szCs w:val="12"/>
                <w:lang w:eastAsia="ru-RU"/>
              </w:rPr>
              <w:t xml:space="preserve"> </w:t>
            </w:r>
            <w:proofErr w:type="gramStart"/>
            <w:r w:rsidRPr="00BB2C86">
              <w:rPr>
                <w:rFonts w:ascii="Tahoma" w:eastAsia="Times New Roman" w:hAnsi="Tahoma" w:cs="Tahoma"/>
                <w:sz w:val="12"/>
                <w:szCs w:val="12"/>
                <w:lang w:eastAsia="ru-RU"/>
              </w:rPr>
              <w:t>т</w:t>
            </w:r>
            <w:proofErr w:type="gramEnd"/>
            <w:r w:rsidRPr="00BB2C86">
              <w:rPr>
                <w:rFonts w:ascii="Tahoma" w:eastAsia="Times New Roman" w:hAnsi="Tahoma" w:cs="Tahoma"/>
                <w:sz w:val="12"/>
                <w:szCs w:val="12"/>
                <w:lang w:eastAsia="ru-RU"/>
              </w:rPr>
              <w:t>ерм); – электропитание 1 – 230В, 50Гц/3 фазы - 400В 50Гц.</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191420507468142050100100710426512244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84790.90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84790.90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84790.90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момента заключения контракта и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страхованию гражданской ответственности владельцев автотранспортных средств</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страхованию гражданской ответственности владельцев автотранспортных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45</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191420507468142050100100720440000244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2998932.00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2833650.72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2833650.72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со срока заключения контракта до 30.09.2019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29989.32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299893.20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05.2019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АИ-95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95  и  &lt; 98</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40500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Бензин автомобильный АИ-92 экологического класса не ниже К5 (розничная реализация)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Октановое число бензина автомобильного по исследовательскому методу;  значение характеристики: ≥ 92  и  &lt; 95</w:t>
            </w:r>
            <w:proofErr w:type="gramStart"/>
            <w:r w:rsidRPr="00BB2C86">
              <w:rPr>
                <w:rFonts w:ascii="Tahoma" w:eastAsia="Times New Roman" w:hAnsi="Tahoma" w:cs="Tahoma"/>
                <w:sz w:val="12"/>
                <w:szCs w:val="12"/>
                <w:lang w:eastAsia="ru-RU"/>
              </w:rPr>
              <w:t xml:space="preserve">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22150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Топливо дизельное летнее экологического класса не ниже К5 (розничная поставка)</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Тип топлива дизельного;  значение характеристики: Летнее</w:t>
            </w:r>
            <w:proofErr w:type="gramStart"/>
            <w:r w:rsidRPr="00BB2C86">
              <w:rPr>
                <w:rFonts w:ascii="Tahoma" w:eastAsia="Times New Roman" w:hAnsi="Tahoma" w:cs="Tahoma"/>
                <w:sz w:val="12"/>
                <w:szCs w:val="12"/>
                <w:lang w:eastAsia="ru-RU"/>
              </w:rPr>
              <w:t>,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r>
            <w:proofErr w:type="gramEnd"/>
            <w:r w:rsidRPr="00BB2C86">
              <w:rPr>
                <w:rFonts w:ascii="Tahoma" w:eastAsia="Times New Roman" w:hAnsi="Tahoma" w:cs="Tahoma"/>
                <w:sz w:val="12"/>
                <w:szCs w:val="12"/>
                <w:lang w:eastAsia="ru-RU"/>
              </w:rPr>
              <w:t>Сорт/класс топлива;  значение характеристики: Не ниже C,</w:t>
            </w:r>
            <w:proofErr w:type="gramStart"/>
            <w:r w:rsidRPr="00BB2C86">
              <w:rPr>
                <w:rFonts w:ascii="Tahoma" w:eastAsia="Times New Roman" w:hAnsi="Tahoma" w:cs="Tahoma"/>
                <w:sz w:val="12"/>
                <w:szCs w:val="12"/>
                <w:lang w:eastAsia="ru-RU"/>
              </w:rPr>
              <w:t>  ;</w:t>
            </w:r>
            <w:proofErr w:type="gramEnd"/>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Экологический класс;  значение характеристики: Не ниже К5,</w:t>
            </w:r>
            <w:proofErr w:type="gramStart"/>
            <w:r w:rsidRPr="00BB2C86">
              <w:rPr>
                <w:rFonts w:ascii="Tahoma" w:eastAsia="Times New Roman" w:hAnsi="Tahoma" w:cs="Tahoma"/>
                <w:sz w:val="12"/>
                <w:szCs w:val="12"/>
                <w:lang w:eastAsia="ru-RU"/>
              </w:rPr>
              <w:t>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Литр;^кубический дециметр</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191420507468142050100100740443811244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w:t>
            </w:r>
            <w:r w:rsidRPr="00BB2C86">
              <w:rPr>
                <w:rFonts w:ascii="Tahoma" w:eastAsia="Times New Roman" w:hAnsi="Tahoma" w:cs="Tahoma"/>
                <w:sz w:val="12"/>
                <w:szCs w:val="12"/>
                <w:lang w:eastAsia="ru-RU"/>
              </w:rPr>
              <w:lastRenderedPageBreak/>
              <w:t>обращению с твердыми коммунальными отходами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Оказание услуг по обращению с твердыми коммунальными отходами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101994.82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101994.82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101994.82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w:t>
            </w:r>
            <w:r w:rsidRPr="00BB2C86">
              <w:rPr>
                <w:rFonts w:ascii="Tahoma" w:eastAsia="Times New Roman" w:hAnsi="Tahoma" w:cs="Tahoma"/>
                <w:sz w:val="12"/>
                <w:szCs w:val="12"/>
                <w:lang w:eastAsia="ru-RU"/>
              </w:rPr>
              <w:lastRenderedPageBreak/>
              <w:t xml:space="preserve">поставки товаров (выполнения работ, оказания услуг): Ежедневно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01.07.2019 по 31.12.2019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07.2019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Закупка у </w:t>
            </w:r>
            <w:r w:rsidRPr="00BB2C86">
              <w:rPr>
                <w:rFonts w:ascii="Tahoma" w:eastAsia="Times New Roman" w:hAnsi="Tahoma" w:cs="Tahoma"/>
                <w:sz w:val="12"/>
                <w:szCs w:val="12"/>
                <w:lang w:eastAsia="ru-RU"/>
              </w:rPr>
              <w:lastRenderedPageBreak/>
              <w:t>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обращению с твердыми коммунальными отходами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Оказание услуг по обращению с твердыми коммунальными отходами осуществляется Региональным оператором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191420507468142050100100750430000244</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и монтаж кондиционеров, демонтаж ранее установленного кондиционера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1054054.03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Поставка новых кондиционеров, монтаж новых кондиционеров и демонтаж ранее установленного кондиционера осуществить не позднее 19 сентября 2019 года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07.2019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Кондиционер с учетом монтажа в серверную Инспекции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1.Внутренний блок потолочного типа с раздачей воздуха - однопоточный. 2.Тип монтажа внутреннего блока – открытый. 3.Режим работы только «охлаждение» с функцией работы «-40</w:t>
            </w:r>
            <w:r w:rsidRPr="00BB2C86">
              <w:rPr>
                <w:rFonts w:ascii="Cambria Math" w:eastAsia="Times New Roman" w:hAnsi="Cambria Math" w:cs="Cambria Math"/>
                <w:sz w:val="12"/>
                <w:szCs w:val="12"/>
                <w:lang w:eastAsia="ru-RU"/>
              </w:rPr>
              <w:t>℃</w:t>
            </w:r>
            <w:r w:rsidRPr="00BB2C86">
              <w:rPr>
                <w:rFonts w:ascii="Tahoma" w:eastAsia="Times New Roman" w:hAnsi="Tahoma" w:cs="Tahoma"/>
                <w:sz w:val="12"/>
                <w:szCs w:val="12"/>
                <w:lang w:eastAsia="ru-RU"/>
              </w:rPr>
              <w:t>» заводского исполнения. 4.Пульт управления – настенного исполнения, проводной. 5.Функция индивидуального независимого управления жалюзи с пульта управления. 6.Функция самодиагностики состояния кондиционера.. 7.Автоматический</w:t>
            </w:r>
            <w:proofErr w:type="gramEnd"/>
            <w:r w:rsidRPr="00BB2C86">
              <w:rPr>
                <w:rFonts w:ascii="Tahoma" w:eastAsia="Times New Roman" w:hAnsi="Tahoma" w:cs="Tahoma"/>
                <w:sz w:val="12"/>
                <w:szCs w:val="12"/>
                <w:lang w:eastAsia="ru-RU"/>
              </w:rPr>
              <w:t xml:space="preserve"> перезапуск после устранения перебоев с электропитанием.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Кондиционер с учетом монтажа в помещение №006 Управления</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1. Внутренний блок настенного типа с раздачей воздуха - однопоточный. 2. Тип монтажа внутреннего блока – открытый. 3. Режим работы только «охлаждение» с функцией работы «-40</w:t>
            </w:r>
            <w:r w:rsidRPr="00BB2C86">
              <w:rPr>
                <w:rFonts w:ascii="Cambria Math" w:eastAsia="Times New Roman" w:hAnsi="Cambria Math" w:cs="Cambria Math"/>
                <w:sz w:val="12"/>
                <w:szCs w:val="12"/>
                <w:lang w:eastAsia="ru-RU"/>
              </w:rPr>
              <w:t>℃</w:t>
            </w:r>
            <w:r w:rsidRPr="00BB2C86">
              <w:rPr>
                <w:rFonts w:ascii="Tahoma" w:eastAsia="Times New Roman" w:hAnsi="Tahoma" w:cs="Tahoma"/>
                <w:sz w:val="12"/>
                <w:szCs w:val="12"/>
                <w:lang w:eastAsia="ru-RU"/>
              </w:rPr>
              <w:t xml:space="preserve">» заводского исполнения. 4. Пульт управления – настенного исполнения, проводной. 5. Функция индивидуального независимого управления жалюзи с пульта управления. 6. Функция самодиагностики состояния кондиционера.. 7. Автоматический перезапуск после устранения перебоев с электропитанием.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Штука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796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Демонтаж ранее установленного кондиционера в серверной Инспекции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Демонтаж ранее установленного кондиционера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48</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191420507468142050100100760487120243</w:t>
            </w:r>
          </w:p>
        </w:tc>
        <w:tc>
          <w:tcPr>
            <w:tcW w:w="0" w:type="auto"/>
            <w:vMerge w:val="restart"/>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Проверка 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пр.Кузнецкий,70А»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08.2019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12.2019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нет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Нет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проведению экспертизы проектной документации и результатов инженерных изысканий</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Функциональные, технические, качественные, эксплуатационные характеристики:</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Услуги по проведению экспертизы проектной документации и результатов инженерных изысканий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Единица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gridSpan w:val="2"/>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3880808.71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3880808.71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Изменение закупки </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 xml:space="preserve">Перераспределение финансирования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191420507468142050100100010150000000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2694367.41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2694367.41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191420507468142050100100010160000000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1186441.30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1186441.30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gridSpan w:val="4"/>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Предусмотрено на осуществление закупок - всего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106856228.79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106297098.69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64877223.01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41419875.68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r w:rsidR="00BB2C86" w:rsidRPr="00BB2C86" w:rsidTr="00BB2C86">
        <w:tc>
          <w:tcPr>
            <w:tcW w:w="0" w:type="auto"/>
            <w:gridSpan w:val="4"/>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том числе: закупок путем проведения запроса котировок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1434056.10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1313875.82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X</w:t>
            </w: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482"/>
        <w:gridCol w:w="10032"/>
        <w:gridCol w:w="1004"/>
        <w:gridCol w:w="4012"/>
        <w:gridCol w:w="1004"/>
        <w:gridCol w:w="4012"/>
      </w:tblGrid>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Ответственный исполнитель </w:t>
            </w:r>
          </w:p>
        </w:tc>
        <w:tc>
          <w:tcPr>
            <w:tcW w:w="250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главный госналогинспектор</w:t>
            </w:r>
          </w:p>
        </w:tc>
        <w:tc>
          <w:tcPr>
            <w:tcW w:w="25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100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p>
        </w:tc>
        <w:tc>
          <w:tcPr>
            <w:tcW w:w="25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250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Беляев Е. В. </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250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(должность) </w:t>
            </w:r>
          </w:p>
        </w:tc>
        <w:tc>
          <w:tcPr>
            <w:tcW w:w="25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100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(подпись) </w:t>
            </w:r>
          </w:p>
        </w:tc>
        <w:tc>
          <w:tcPr>
            <w:tcW w:w="25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000" w:type="pct"/>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(расшифровка подписи) </w:t>
            </w:r>
          </w:p>
        </w:tc>
      </w:tr>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bl>
    <w:p w:rsidR="00BB2C86" w:rsidRPr="00BB2C86" w:rsidRDefault="00BB2C86" w:rsidP="00BB2C86">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29"/>
        <w:gridCol w:w="198"/>
        <w:gridCol w:w="718"/>
        <w:gridCol w:w="198"/>
        <w:gridCol w:w="629"/>
        <w:gridCol w:w="230"/>
        <w:gridCol w:w="18944"/>
      </w:tblGrid>
      <w:tr w:rsidR="00BB2C86" w:rsidRPr="00BB2C86" w:rsidTr="00BB2C86">
        <w:tc>
          <w:tcPr>
            <w:tcW w:w="1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«01» </w:t>
            </w:r>
          </w:p>
        </w:tc>
        <w:tc>
          <w:tcPr>
            <w:tcW w:w="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августа</w:t>
            </w:r>
          </w:p>
        </w:tc>
        <w:tc>
          <w:tcPr>
            <w:tcW w:w="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150" w:type="pct"/>
            <w:tcBorders>
              <w:bottom w:val="single" w:sz="6" w:space="0" w:color="FFFFFF"/>
            </w:tcBorders>
            <w:vAlign w:val="center"/>
            <w:hideMark/>
          </w:tcPr>
          <w:p w:rsidR="00BB2C86" w:rsidRPr="00BB2C86" w:rsidRDefault="00BB2C86" w:rsidP="00BB2C86">
            <w:pPr>
              <w:spacing w:after="0" w:line="240" w:lineRule="auto"/>
              <w:jc w:val="right"/>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20 </w:t>
            </w:r>
          </w:p>
        </w:tc>
        <w:tc>
          <w:tcPr>
            <w:tcW w:w="50" w:type="pct"/>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19</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roofErr w:type="gramStart"/>
            <w:r w:rsidRPr="00BB2C86">
              <w:rPr>
                <w:rFonts w:ascii="Tahoma" w:eastAsia="Times New Roman" w:hAnsi="Tahoma" w:cs="Tahoma"/>
                <w:sz w:val="21"/>
                <w:szCs w:val="21"/>
                <w:lang w:eastAsia="ru-RU"/>
              </w:rPr>
              <w:t>г</w:t>
            </w:r>
            <w:proofErr w:type="gramEnd"/>
            <w:r w:rsidRPr="00BB2C86">
              <w:rPr>
                <w:rFonts w:ascii="Tahoma" w:eastAsia="Times New Roman" w:hAnsi="Tahoma" w:cs="Tahoma"/>
                <w:sz w:val="21"/>
                <w:szCs w:val="21"/>
                <w:lang w:eastAsia="ru-RU"/>
              </w:rPr>
              <w:t xml:space="preserve">. </w:t>
            </w:r>
          </w:p>
        </w:tc>
      </w:tr>
    </w:tbl>
    <w:p w:rsidR="00BB2C86" w:rsidRDefault="00BB2C86" w:rsidP="00BB2C86">
      <w:pPr>
        <w:spacing w:after="240" w:line="240" w:lineRule="auto"/>
        <w:rPr>
          <w:rFonts w:ascii="Tahoma" w:eastAsia="Times New Roman" w:hAnsi="Tahoma" w:cs="Tahoma"/>
          <w:sz w:val="21"/>
          <w:szCs w:val="21"/>
          <w:lang w:eastAsia="ru-RU"/>
        </w:rPr>
      </w:pPr>
    </w:p>
    <w:p w:rsidR="00BB2C86" w:rsidRDefault="00BB2C86">
      <w:pPr>
        <w:rPr>
          <w:rFonts w:ascii="Tahoma" w:eastAsia="Times New Roman" w:hAnsi="Tahoma" w:cs="Tahoma"/>
          <w:sz w:val="21"/>
          <w:szCs w:val="21"/>
          <w:lang w:eastAsia="ru-RU"/>
        </w:rPr>
      </w:pPr>
      <w:r>
        <w:rPr>
          <w:rFonts w:ascii="Tahoma" w:eastAsia="Times New Roman" w:hAnsi="Tahoma" w:cs="Tahoma"/>
          <w:sz w:val="21"/>
          <w:szCs w:val="21"/>
          <w:lang w:eastAsia="ru-RU"/>
        </w:rPr>
        <w:br w:type="page"/>
      </w:r>
    </w:p>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21546"/>
      </w:tblGrid>
      <w:tr w:rsidR="00BB2C86" w:rsidRPr="00BB2C86" w:rsidTr="00BB2C86">
        <w:tc>
          <w:tcPr>
            <w:tcW w:w="0" w:type="auto"/>
            <w:vAlign w:val="center"/>
            <w:hideMark/>
          </w:tcPr>
          <w:p w:rsidR="00BB2C86" w:rsidRPr="00BB2C86" w:rsidRDefault="00BB2C86" w:rsidP="00BB2C86">
            <w:pPr>
              <w:spacing w:before="100" w:beforeAutospacing="1" w:after="100" w:afterAutospacing="1"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ФОРМА </w:t>
            </w:r>
            <w:r w:rsidRPr="00BB2C86">
              <w:rPr>
                <w:rFonts w:ascii="Tahoma" w:eastAsia="Times New Roman" w:hAnsi="Tahoma" w:cs="Tahoma"/>
                <w:sz w:val="21"/>
                <w:szCs w:val="21"/>
                <w:lang w:eastAsia="ru-RU"/>
              </w:rPr>
              <w:br/>
            </w:r>
            <w:r w:rsidRPr="00BB2C86">
              <w:rPr>
                <w:rFonts w:ascii="Tahoma" w:eastAsia="Times New Roman" w:hAnsi="Tahoma" w:cs="Tahoma"/>
                <w:sz w:val="21"/>
                <w:szCs w:val="21"/>
                <w:lang w:eastAsia="ru-RU"/>
              </w:rPr>
              <w:br/>
              <w:t xml:space="preserve">обоснования закупок товаров, работ и услуг для обеспечения государственных и муниципальных нужд </w:t>
            </w:r>
            <w:r w:rsidRPr="00BB2C86">
              <w:rPr>
                <w:rFonts w:ascii="Tahoma" w:eastAsia="Times New Roman" w:hAnsi="Tahoma" w:cs="Tahoma"/>
                <w:sz w:val="21"/>
                <w:szCs w:val="21"/>
                <w:lang w:eastAsia="ru-RU"/>
              </w:rPr>
              <w:br/>
            </w:r>
            <w:r w:rsidRPr="00BB2C86">
              <w:rPr>
                <w:rFonts w:ascii="Tahoma" w:eastAsia="Times New Roman" w:hAnsi="Tahoma" w:cs="Tahoma"/>
                <w:sz w:val="21"/>
                <w:szCs w:val="21"/>
                <w:lang w:eastAsia="ru-RU"/>
              </w:rPr>
              <w:br/>
              <w:t>при формировании и утверждении плана-графика закупок</w:t>
            </w: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7"/>
        <w:gridCol w:w="3232"/>
        <w:gridCol w:w="1798"/>
        <w:gridCol w:w="399"/>
      </w:tblGrid>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roofErr w:type="gramStart"/>
            <w:r w:rsidRPr="00BB2C86">
              <w:rPr>
                <w:rFonts w:ascii="Tahoma" w:eastAsia="Times New Roman" w:hAnsi="Tahoma" w:cs="Tahoma"/>
                <w:sz w:val="21"/>
                <w:szCs w:val="21"/>
                <w:lang w:eastAsia="ru-RU"/>
              </w:rPr>
              <w:t xml:space="preserve">Вид документа (базовый (0), измененный (порядковый код изменения плана-графика закупок) </w:t>
            </w:r>
            <w:proofErr w:type="gramEnd"/>
          </w:p>
        </w:tc>
        <w:tc>
          <w:tcPr>
            <w:tcW w:w="7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изменения </w:t>
            </w:r>
          </w:p>
        </w:tc>
        <w:tc>
          <w:tcPr>
            <w:tcW w:w="0" w:type="auto"/>
            <w:vMerge w:val="restar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14</w:t>
            </w:r>
          </w:p>
        </w:tc>
      </w:tr>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измененный</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Merge/>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7"/>
        <w:gridCol w:w="2369"/>
        <w:gridCol w:w="2057"/>
        <w:gridCol w:w="2190"/>
        <w:gridCol w:w="2421"/>
        <w:gridCol w:w="3274"/>
        <w:gridCol w:w="3239"/>
        <w:gridCol w:w="1085"/>
        <w:gridCol w:w="3239"/>
        <w:gridCol w:w="1435"/>
      </w:tblGrid>
      <w:tr w:rsidR="00BB2C86" w:rsidRPr="00BB2C86" w:rsidTr="00BB2C86">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 </w:t>
            </w:r>
            <w:proofErr w:type="gramStart"/>
            <w:r w:rsidRPr="00BB2C86">
              <w:rPr>
                <w:rFonts w:ascii="Tahoma" w:eastAsia="Times New Roman" w:hAnsi="Tahoma" w:cs="Tahoma"/>
                <w:b/>
                <w:bCs/>
                <w:sz w:val="12"/>
                <w:szCs w:val="12"/>
                <w:lang w:eastAsia="ru-RU"/>
              </w:rPr>
              <w:t>п</w:t>
            </w:r>
            <w:proofErr w:type="gramEnd"/>
            <w:r w:rsidRPr="00BB2C86">
              <w:rPr>
                <w:rFonts w:ascii="Tahoma" w:eastAsia="Times New Roman" w:hAnsi="Tahoma" w:cs="Tahoma"/>
                <w:b/>
                <w:bCs/>
                <w:sz w:val="12"/>
                <w:szCs w:val="12"/>
                <w:lang w:eastAsia="ru-RU"/>
              </w:rPr>
              <w:t xml:space="preserve">/п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Идентификационный код закупки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Наименование объекта закупки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proofErr w:type="gramStart"/>
            <w:r w:rsidRPr="00BB2C86">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(в случае, предусмотренном частью 24 статьи 22 Федерального закона) </w:t>
            </w:r>
            <w:proofErr w:type="gramEnd"/>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proofErr w:type="gramStart"/>
            <w:r w:rsidRPr="00BB2C86">
              <w:rPr>
                <w:rFonts w:ascii="Tahoma" w:eastAsia="Times New Roman" w:hAnsi="Tahoma" w:cs="Tahoma"/>
                <w:b/>
                <w:bCs/>
                <w:sz w:val="12"/>
                <w:szCs w:val="12"/>
                <w:lang w:eastAsia="ru-RU"/>
              </w:rPr>
              <w:t>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BB2C86">
              <w:rPr>
                <w:rFonts w:ascii="Tahoma" w:eastAsia="Times New Roman" w:hAnsi="Tahoma" w:cs="Tahoma"/>
                <w:b/>
                <w:bCs/>
                <w:sz w:val="12"/>
                <w:szCs w:val="12"/>
                <w:lang w:eastAsia="ru-RU"/>
              </w:rPr>
              <w:t xml:space="preserve">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не предусмотренного частью 1 статьи 22 Федерального закона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proofErr w:type="gramStart"/>
            <w:r w:rsidRPr="00BB2C86">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случае, предусмотренном частью 24 статьи 22 Федерального закона) обоснование в порядке, установленном статьей 22 Федерального закона </w:t>
            </w:r>
            <w:proofErr w:type="gramEnd"/>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0" w:type="auto"/>
            <w:hideMark/>
          </w:tcPr>
          <w:p w:rsidR="00BB2C86" w:rsidRPr="00BB2C86" w:rsidRDefault="00BB2C86" w:rsidP="00BB2C86">
            <w:pPr>
              <w:spacing w:after="0" w:line="240" w:lineRule="auto"/>
              <w:jc w:val="center"/>
              <w:rPr>
                <w:rFonts w:ascii="Tahoma" w:eastAsia="Times New Roman" w:hAnsi="Tahoma" w:cs="Tahoma"/>
                <w:b/>
                <w:bCs/>
                <w:sz w:val="12"/>
                <w:szCs w:val="12"/>
                <w:lang w:eastAsia="ru-RU"/>
              </w:rPr>
            </w:pPr>
            <w:r w:rsidRPr="00BB2C86">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191420507468142050100100030282680244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(изготовление) магнитных карт</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33333.36</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191420507468142050100100100015310244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почтовой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10668691.18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191420507468142050100100180237120244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Проведение годового технического осмотра автомобилей категорий М</w:t>
            </w:r>
            <w:proofErr w:type="gramStart"/>
            <w:r w:rsidRPr="00BB2C86">
              <w:rPr>
                <w:rFonts w:ascii="Tahoma" w:eastAsia="Times New Roman" w:hAnsi="Tahoma" w:cs="Tahoma"/>
                <w:sz w:val="12"/>
                <w:szCs w:val="12"/>
                <w:lang w:eastAsia="ru-RU"/>
              </w:rPr>
              <w:t>1</w:t>
            </w:r>
            <w:proofErr w:type="gramEnd"/>
            <w:r w:rsidRPr="00BB2C86">
              <w:rPr>
                <w:rFonts w:ascii="Tahoma" w:eastAsia="Times New Roman" w:hAnsi="Tahoma" w:cs="Tahoma"/>
                <w:sz w:val="12"/>
                <w:szCs w:val="12"/>
                <w:lang w:eastAsia="ru-RU"/>
              </w:rPr>
              <w:t>,N1, М2, М3 и полугодового технического осмотра автомобилей категорий М2, М3.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48969.00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191420507468142050100100230173821244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транспортированию и размещению (захоронению) твердых коммунальных отходов IV-V классов опасности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80946.03</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п.8 ч.1 ст.93 Федерального закона 44-ФЗ - оказание услуг по обращению с твердыми коммунальными отходами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191420507468142050100100240053530244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2336945.04</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191420507468142050100100270211712244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офисной бумаги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2899652.25</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B2C8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191420507468142050100100280404520244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по техническому обслуживанию и ремонту автотранспортных средств</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2479840.96</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191420507468142050100100300221723244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конвертов почтовых</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1253473.58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191420507468142050100100320075320244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федеральной фельдъегерской связи по осуществлению приема и доставки отправлений особой важности, совершенно секретных, секретных и несекретных пакетных и грузовых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59871.90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191420507468142050100100330146399244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информационных услуг по составлению Сборника "Основные показатели работы угольной промышленности"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95666.70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191420507468142050100100340323312244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Техническое обслуживание системы кондиционирования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200000.00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w:t>
            </w:r>
            <w:r w:rsidRPr="00BB2C86">
              <w:rPr>
                <w:rFonts w:ascii="Tahoma" w:eastAsia="Times New Roman" w:hAnsi="Tahoma" w:cs="Tahoma"/>
                <w:sz w:val="12"/>
                <w:szCs w:val="12"/>
                <w:lang w:eastAsia="ru-RU"/>
              </w:rPr>
              <w:lastRenderedPageBreak/>
              <w:t xml:space="preserve">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191420507468142050100100350021723244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скоросшивателей (папок) из бумаги и картона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900128.00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w:t>
            </w:r>
            <w:proofErr w:type="gramEnd"/>
            <w:r w:rsidRPr="00BB2C86">
              <w:rPr>
                <w:rFonts w:ascii="Tahoma" w:eastAsia="Times New Roman" w:hAnsi="Tahoma" w:cs="Tahoma"/>
                <w:sz w:val="12"/>
                <w:szCs w:val="12"/>
                <w:lang w:eastAsia="ru-RU"/>
              </w:rPr>
              <w:t xml:space="preserve">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191420507468142050100100380138010244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1187931.58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191420507468142050100100390088424244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охране объектов с использованием технических средств охранной сигнализации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1496838.84</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191420507468142050100100400125320244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Услуги специальной связи по приему, обработке, хранению, перевозке, доставке (перевозке) и вручению отправлений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29130.00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 93 " Осуществление закупки у единственного поставщика (подрядчика, исполнителя)",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w:t>
            </w:r>
            <w:proofErr w:type="gramEnd"/>
            <w:r w:rsidRPr="00BB2C86">
              <w:rPr>
                <w:rFonts w:ascii="Tahoma" w:eastAsia="Times New Roman" w:hAnsi="Tahoma" w:cs="Tahoma"/>
                <w:sz w:val="12"/>
                <w:szCs w:val="12"/>
                <w:lang w:eastAsia="ru-RU"/>
              </w:rPr>
              <w:t xml:space="preserve"> правовыми актами Правительства Российской Федерации, законодательными актами соответствующего субъекта Российской Федерации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191420507468142050100100430159511242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Техническое обслуживание, ремонт вычислительной техники и копировально-множительной техники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3226688.66</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191420507468142050100100450162823242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Поставка комплектующих для ремонта лазерных принтеров и копировально-множительной техники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2992058.26</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191420507468142050100100470036311242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(294 локальных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100585.48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w:t>
            </w:r>
            <w:r w:rsidRPr="00BB2C86">
              <w:rPr>
                <w:rFonts w:ascii="Tahoma" w:eastAsia="Times New Roman" w:hAnsi="Tahoma" w:cs="Tahoma"/>
                <w:sz w:val="12"/>
                <w:szCs w:val="12"/>
                <w:lang w:eastAsia="ru-RU"/>
              </w:rPr>
              <w:lastRenderedPageBreak/>
              <w:t>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w:t>
            </w:r>
            <w:r w:rsidRPr="00BB2C86">
              <w:rPr>
                <w:rFonts w:ascii="Tahoma" w:eastAsia="Times New Roman" w:hAnsi="Tahoma" w:cs="Tahoma"/>
                <w:sz w:val="12"/>
                <w:szCs w:val="12"/>
                <w:lang w:eastAsia="ru-RU"/>
              </w:rPr>
              <w:lastRenderedPageBreak/>
              <w:t>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19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191420507468142050100100470046311242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(76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250531.04</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spellStart"/>
            <w:proofErr w:type="gramStart"/>
            <w:r w:rsidRPr="00BB2C86">
              <w:rPr>
                <w:rFonts w:ascii="Tahoma" w:eastAsia="Times New Roman" w:hAnsi="Tahoma" w:cs="Tahoma"/>
                <w:sz w:val="12"/>
                <w:szCs w:val="12"/>
                <w:lang w:eastAsia="ru-RU"/>
              </w:rPr>
              <w:t>Вв</w:t>
            </w:r>
            <w:proofErr w:type="spellEnd"/>
            <w:proofErr w:type="gramEnd"/>
            <w:r w:rsidRPr="00BB2C86">
              <w:rPr>
                <w:rFonts w:ascii="Tahoma" w:eastAsia="Times New Roman" w:hAnsi="Tahoma" w:cs="Tahoma"/>
                <w:sz w:val="12"/>
                <w:szCs w:val="12"/>
                <w:lang w:eastAsia="ru-RU"/>
              </w:rPr>
              <w:t xml:space="preserve">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191420507468142050100100470066311242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 информационному обслуживанию </w:t>
            </w:r>
            <w:proofErr w:type="spellStart"/>
            <w:r w:rsidRPr="00BB2C86">
              <w:rPr>
                <w:rFonts w:ascii="Tahoma" w:eastAsia="Times New Roman" w:hAnsi="Tahoma" w:cs="Tahoma"/>
                <w:sz w:val="12"/>
                <w:szCs w:val="12"/>
                <w:lang w:eastAsia="ru-RU"/>
              </w:rPr>
              <w:t>справочно</w:t>
            </w:r>
            <w:proofErr w:type="spellEnd"/>
            <w:r w:rsidRPr="00BB2C86">
              <w:rPr>
                <w:rFonts w:ascii="Tahoma" w:eastAsia="Times New Roman" w:hAnsi="Tahoma" w:cs="Tahoma"/>
                <w:sz w:val="12"/>
                <w:szCs w:val="12"/>
                <w:lang w:eastAsia="ru-RU"/>
              </w:rPr>
              <w:t xml:space="preserve"> - правовой системы "Консультант Плюс" (111 сетевых лицензий)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354145.56</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191420507468142050100100490472620242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лазерных принтеров формата А</w:t>
            </w:r>
            <w:proofErr w:type="gramStart"/>
            <w:r w:rsidRPr="00BB2C86">
              <w:rPr>
                <w:rFonts w:ascii="Tahoma" w:eastAsia="Times New Roman" w:hAnsi="Tahoma" w:cs="Tahoma"/>
                <w:sz w:val="12"/>
                <w:szCs w:val="12"/>
                <w:lang w:eastAsia="ru-RU"/>
              </w:rPr>
              <w:t>4</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2815000.00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191420507468142050100100500116110242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местной и внутризоновой телефонной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4600000.00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п.1 ч.1 ст.93 Федерального закона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191420507468142050100100510090000244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Холодное водоснабжение и водоотведение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224999.92</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Закупка у единственного поставщика (подрядчика, исполнителя) осуществляется в соответствии с п.8 ч.1 ст.93 Федерального закона 44-ФЗ - оказание услуг по водоснабжению, водоотведению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191420507468142050100100520100000244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2876171.32</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w:t>
            </w:r>
            <w:r w:rsidRPr="00BB2C86">
              <w:rPr>
                <w:rFonts w:ascii="Tahoma" w:eastAsia="Times New Roman" w:hAnsi="Tahoma" w:cs="Tahoma"/>
                <w:sz w:val="12"/>
                <w:szCs w:val="12"/>
                <w:lang w:eastAsia="ru-RU"/>
              </w:rPr>
              <w:lastRenderedPageBreak/>
              <w:t xml:space="preserve">(подрядчиком,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25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191420507468142050100100530465310244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Оказание услуг почтовой связи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55000000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Закупка у единственного поставщика (подрядчика, исполнителя) осуществляется в соответствии с ч.1 п.1 ст.93 Федерального закона 44-ФЗ: 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 услуги общедоступной электросвязи и общедоступной почтовой связи.</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191420507468142050100100540188020244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Техническое обслуживание систем автоматических установок газового пожаротушения в серверных и </w:t>
            </w:r>
            <w:proofErr w:type="gramStart"/>
            <w:r w:rsidRPr="00BB2C86">
              <w:rPr>
                <w:rFonts w:ascii="Tahoma" w:eastAsia="Times New Roman" w:hAnsi="Tahoma" w:cs="Tahoma"/>
                <w:sz w:val="12"/>
                <w:szCs w:val="12"/>
                <w:lang w:eastAsia="ru-RU"/>
              </w:rPr>
              <w:t>архиве</w:t>
            </w:r>
            <w:proofErr w:type="gramEnd"/>
            <w:r w:rsidRPr="00BB2C86">
              <w:rPr>
                <w:rFonts w:ascii="Tahoma" w:eastAsia="Times New Roman" w:hAnsi="Tahoma" w:cs="Tahoma"/>
                <w:sz w:val="12"/>
                <w:szCs w:val="12"/>
                <w:lang w:eastAsia="ru-RU"/>
              </w:rPr>
              <w:t xml:space="preserve"> Управления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411000.00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191420507468142050100100550190000244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249773.60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191420507468142050100100550200000244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бензин автомобильный АИ-95, топливо дизельное)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496582.00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191420507468142050100100560243530244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Поставка тепловой энергии и теплоносителя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386631.11</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191420507468142050100100570397112243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Разработка проектно-сметной документации, необходимой для выполнения капитального ремонта объекта «Административное здание УФНС России по Кемеровской области, расположенное по адресу: Кемеровская область,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xml:space="preserve">, </w:t>
            </w:r>
            <w:proofErr w:type="spellStart"/>
            <w:r w:rsidRPr="00BB2C86">
              <w:rPr>
                <w:rFonts w:ascii="Tahoma" w:eastAsia="Times New Roman" w:hAnsi="Tahoma" w:cs="Tahoma"/>
                <w:sz w:val="12"/>
                <w:szCs w:val="12"/>
                <w:lang w:eastAsia="ru-RU"/>
              </w:rPr>
              <w:t>пр-кт</w:t>
            </w:r>
            <w:proofErr w:type="spellEnd"/>
            <w:r w:rsidRPr="00BB2C86">
              <w:rPr>
                <w:rFonts w:ascii="Tahoma" w:eastAsia="Times New Roman" w:hAnsi="Tahoma" w:cs="Tahoma"/>
                <w:sz w:val="12"/>
                <w:szCs w:val="12"/>
                <w:lang w:eastAsia="ru-RU"/>
              </w:rPr>
              <w:t xml:space="preserve"> Кузнецкий, д.70а»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146770.00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Проектно-сметный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ч.9 ст. 22 Федерального закона №44-ФЗ проектно-сметный метод заключается в определении НМЦК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w:t>
            </w:r>
            <w:proofErr w:type="gramEnd"/>
            <w:r w:rsidRPr="00BB2C86">
              <w:rPr>
                <w:rFonts w:ascii="Tahoma" w:eastAsia="Times New Roman" w:hAnsi="Tahoma" w:cs="Tahoma"/>
                <w:sz w:val="12"/>
                <w:szCs w:val="12"/>
                <w:lang w:eastAsia="ru-RU"/>
              </w:rPr>
              <w:t xml:space="preserve"> нормативно-правовому регулированию в сфере строительства, или органом исполнительной власти субъекта Российской Федерации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191420507468142050100100580266120242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подвижной радиотелефонной связи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93600.00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w:t>
            </w:r>
            <w:r w:rsidRPr="00BB2C86">
              <w:rPr>
                <w:rFonts w:ascii="Tahoma" w:eastAsia="Times New Roman" w:hAnsi="Tahoma" w:cs="Tahoma"/>
                <w:sz w:val="12"/>
                <w:szCs w:val="12"/>
                <w:lang w:eastAsia="ru-RU"/>
              </w:rPr>
              <w:lastRenderedPageBreak/>
              <w:t>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32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191420507468142050100100590302620242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2041412.32</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191420507468142050100100590452620242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картриджей для лазерных принтеров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1564158.85</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частью 2 статьи 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191420507468142050100100600310000244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14771.20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191420507468142050100100620270000244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автомобильных шин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234943.45</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191420507468142050100100630250000244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хозяйственных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10042.68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со ст.22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B2C8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191420507468142050100100640298010244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экстренному вызову группы задержания вневедомственной охраны</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50719.40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38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191420507468142050100100660338010244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Охрана объекта с использованием кнопки тревожной сигнализации и выездом группы немедленного </w:t>
            </w:r>
            <w:r w:rsidRPr="00BB2C86">
              <w:rPr>
                <w:rFonts w:ascii="Tahoma" w:eastAsia="Times New Roman" w:hAnsi="Tahoma" w:cs="Tahoma"/>
                <w:sz w:val="12"/>
                <w:szCs w:val="12"/>
                <w:lang w:eastAsia="ru-RU"/>
              </w:rPr>
              <w:lastRenderedPageBreak/>
              <w:t>реагирования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47982.00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w:t>
            </w:r>
            <w:r w:rsidRPr="00BB2C86">
              <w:rPr>
                <w:rFonts w:ascii="Tahoma" w:eastAsia="Times New Roman" w:hAnsi="Tahoma" w:cs="Tahoma"/>
                <w:sz w:val="12"/>
                <w:szCs w:val="12"/>
                <w:lang w:eastAsia="ru-RU"/>
              </w:rPr>
              <w:lastRenderedPageBreak/>
              <w:t xml:space="preserve">(анализа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В соответствии со ст.22 44-ФЗ - Метод сопоставимых рыночных цен (анализа рынка) заключается в установлении начальной (максимальной) цены </w:t>
            </w:r>
            <w:r w:rsidRPr="00BB2C86">
              <w:rPr>
                <w:rFonts w:ascii="Tahoma" w:eastAsia="Times New Roman" w:hAnsi="Tahoma" w:cs="Tahoma"/>
                <w:sz w:val="12"/>
                <w:szCs w:val="12"/>
                <w:lang w:eastAsia="ru-RU"/>
              </w:rPr>
              <w:lastRenderedPageBreak/>
              <w:t>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 N 567 "Об утверждении</w:t>
            </w:r>
            <w:proofErr w:type="gramEnd"/>
            <w:r w:rsidRPr="00BB2C86">
              <w:rPr>
                <w:rFonts w:ascii="Tahoma" w:eastAsia="Times New Roman" w:hAnsi="Tahoma" w:cs="Tahoma"/>
                <w:sz w:val="12"/>
                <w:szCs w:val="12"/>
                <w:lang w:eastAsia="ru-RU"/>
              </w:rPr>
              <w:t xml:space="preserve">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w:t>
            </w:r>
            <w:r w:rsidRPr="00BB2C86">
              <w:rPr>
                <w:rFonts w:ascii="Tahoma" w:eastAsia="Times New Roman" w:hAnsi="Tahoma" w:cs="Tahoma"/>
                <w:sz w:val="12"/>
                <w:szCs w:val="12"/>
                <w:lang w:eastAsia="ru-RU"/>
              </w:rPr>
              <w:lastRenderedPageBreak/>
              <w:t>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39</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191420507468142050100100660418010244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Охрана имущества на объектах и эксплуатационное обслуживание технических средств охраны и принятием соответствующих мер реагирования на их сигнальную информацию</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40304.88</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191420507468142050100100670370000244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254034.70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 xml:space="preserve">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41</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191420507468142050100100680402680242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оптических носителей для резервного копирования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215173.95</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42</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191420507468142050100100690380000244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канцелярских принадлежностей</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1152343.00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191420507468142050100100700430000244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кондиционеров с учетом монтажа, демонтаж ранее установленных кондиционеров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1581143.93</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Конкурентный способ определения поставщика (подрядчика, исполнителя), при котором информация о закупке сообщается неограниченному кругу лиц путем размещения в ЕИС извещения о проведении электронного аукциона, победителем признается участник закупки, предложивший наиболее низкую цену контракта и соответствующий требованиям, установленным в извещении о проведении электронного аукциона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191420507468142050100100710426512244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обязательному страхованию гражданской ответственности владельцев транспортных средств</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84790.90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w:t>
            </w:r>
            <w:r w:rsidRPr="00BB2C86">
              <w:rPr>
                <w:rFonts w:ascii="Tahoma" w:eastAsia="Times New Roman" w:hAnsi="Tahoma" w:cs="Tahoma"/>
                <w:sz w:val="12"/>
                <w:szCs w:val="12"/>
                <w:lang w:eastAsia="ru-RU"/>
              </w:rPr>
              <w:lastRenderedPageBreak/>
              <w:t>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Запрос котировок в электронной форме</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 xml:space="preserve">Конкурентный способ закупки, при котором НМЦК не может превышать 500 000 руб. Под запросом котировок в электронной форме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w:t>
            </w:r>
            <w:r w:rsidRPr="00BB2C86">
              <w:rPr>
                <w:rFonts w:ascii="Tahoma" w:eastAsia="Times New Roman" w:hAnsi="Tahoma" w:cs="Tahoma"/>
                <w:sz w:val="12"/>
                <w:szCs w:val="12"/>
                <w:lang w:eastAsia="ru-RU"/>
              </w:rPr>
              <w:lastRenderedPageBreak/>
              <w:t>лиц путем размещения в единой информационной системе извещения о проведении запроса котировок в электронной форме и победителем запроса</w:t>
            </w:r>
            <w:proofErr w:type="gramEnd"/>
            <w:r w:rsidRPr="00BB2C86">
              <w:rPr>
                <w:rFonts w:ascii="Tahoma" w:eastAsia="Times New Roman" w:hAnsi="Tahoma" w:cs="Tahoma"/>
                <w:sz w:val="12"/>
                <w:szCs w:val="12"/>
                <w:lang w:eastAsia="ru-RU"/>
              </w:rPr>
              <w:t xml:space="preserve"> котировок в электронной форме признается участник закупки, предложивший наиболее низкую цену контракта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lastRenderedPageBreak/>
              <w:t>45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191420507468142050100100720440000244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горюче-смазочных материалов (бензин автомобильный АИ-92 экологического класса не ниже К5, бензин автомобильный АИ-95 экологического класса не ниже К5, топливо дизельное летнее экологического класса не ниже К5)</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2998932.00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46</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191420507468142050100100740443811244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Оказание услуг по обращению с твердыми коммунальными отходами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101994.82</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В соответствии с ч.8 ст.22 Федерального закона 44-ФЗ -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w:t>
            </w:r>
            <w:proofErr w:type="gramStart"/>
            <w:r w:rsidRPr="00BB2C86">
              <w:rPr>
                <w:rFonts w:ascii="Tahoma" w:eastAsia="Times New Roman" w:hAnsi="Tahoma" w:cs="Tahoma"/>
                <w:sz w:val="12"/>
                <w:szCs w:val="12"/>
                <w:lang w:eastAsia="ru-RU"/>
              </w:rPr>
              <w:t xml:space="preserve">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 </w:t>
            </w:r>
            <w:proofErr w:type="gramEnd"/>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N 147-ФЗ "О естественных монополиях", в соответствии с п.8 ч.1 ст.93 Федерального закона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47</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191420507468142050100100750430000244</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Приобретение кондиционеров с учетом монтажа, демонтаж ранее установленного кондиционера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1054054.03</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Метод сопоставимых рыночных цен (анализа рынка)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В соответствии с ч.2 ст.22 Федерального закона №44-ФЗ - Метод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с учетом положений Приказа Минэкономразвития России от 02.10.2013</w:t>
            </w:r>
            <w:proofErr w:type="gramEnd"/>
            <w:r w:rsidRPr="00BB2C86">
              <w:rPr>
                <w:rFonts w:ascii="Tahoma" w:eastAsia="Times New Roman" w:hAnsi="Tahoma" w:cs="Tahoma"/>
                <w:sz w:val="12"/>
                <w:szCs w:val="12"/>
                <w:lang w:eastAsia="ru-RU"/>
              </w:rPr>
              <w:t xml:space="preserve"> N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Электронный аукцион</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Информация о закупке сообщается заказчиком неограниченному кругу лиц путем размещения в единой информационной системе извещения о проведен</w:t>
            </w:r>
            <w:proofErr w:type="gramStart"/>
            <w:r w:rsidRPr="00BB2C86">
              <w:rPr>
                <w:rFonts w:ascii="Tahoma" w:eastAsia="Times New Roman" w:hAnsi="Tahoma" w:cs="Tahoma"/>
                <w:sz w:val="12"/>
                <w:szCs w:val="12"/>
                <w:lang w:eastAsia="ru-RU"/>
              </w:rPr>
              <w:t>ии ау</w:t>
            </w:r>
            <w:proofErr w:type="gramEnd"/>
            <w:r w:rsidRPr="00BB2C86">
              <w:rPr>
                <w:rFonts w:ascii="Tahoma" w:eastAsia="Times New Roman" w:hAnsi="Tahoma" w:cs="Tahoma"/>
                <w:sz w:val="12"/>
                <w:szCs w:val="12"/>
                <w:lang w:eastAsia="ru-RU"/>
              </w:rPr>
              <w:t>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 Победителем аукциона признается участник закупки, предложивший наиболее низкую цену контракта.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48</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191420507468142050100100760487120243</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Проверка достоверности определения сметной стоимости капитального ремонта крыльца с пандусом главного входа объекта «Административное здание УФНС России по Кемеровской области, расположенное по адресу: </w:t>
            </w:r>
            <w:proofErr w:type="spellStart"/>
            <w:r w:rsidRPr="00BB2C86">
              <w:rPr>
                <w:rFonts w:ascii="Tahoma" w:eastAsia="Times New Roman" w:hAnsi="Tahoma" w:cs="Tahoma"/>
                <w:sz w:val="12"/>
                <w:szCs w:val="12"/>
                <w:lang w:eastAsia="ru-RU"/>
              </w:rPr>
              <w:t>г</w:t>
            </w:r>
            <w:proofErr w:type="gramStart"/>
            <w:r w:rsidRPr="00BB2C86">
              <w:rPr>
                <w:rFonts w:ascii="Tahoma" w:eastAsia="Times New Roman" w:hAnsi="Tahoma" w:cs="Tahoma"/>
                <w:sz w:val="12"/>
                <w:szCs w:val="12"/>
                <w:lang w:eastAsia="ru-RU"/>
              </w:rPr>
              <w:t>.К</w:t>
            </w:r>
            <w:proofErr w:type="gramEnd"/>
            <w:r w:rsidRPr="00BB2C86">
              <w:rPr>
                <w:rFonts w:ascii="Tahoma" w:eastAsia="Times New Roman" w:hAnsi="Tahoma" w:cs="Tahoma"/>
                <w:sz w:val="12"/>
                <w:szCs w:val="12"/>
                <w:lang w:eastAsia="ru-RU"/>
              </w:rPr>
              <w:t>емерово</w:t>
            </w:r>
            <w:proofErr w:type="spellEnd"/>
            <w:r w:rsidRPr="00BB2C86">
              <w:rPr>
                <w:rFonts w:ascii="Tahoma" w:eastAsia="Times New Roman" w:hAnsi="Tahoma" w:cs="Tahoma"/>
                <w:sz w:val="12"/>
                <w:szCs w:val="12"/>
                <w:lang w:eastAsia="ru-RU"/>
              </w:rPr>
              <w:t>, пр.Кузнецкий,70А»</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12000.00</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 xml:space="preserve">Тарифный метод подлежит применению, если в соответствии с законодательством Российской Федерации цены закупаемых товаров, работ, услуг для государственных и муниципальных нужд подлежат государственному регулированию или установлены муниципальными правовыми актами, в соответствии с частью 8 ст.22 44-ФЗ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Закупка у единственного поставщика (подрядчика, исполнителя)</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roofErr w:type="gramStart"/>
            <w:r w:rsidRPr="00BB2C86">
              <w:rPr>
                <w:rFonts w:ascii="Tahoma" w:eastAsia="Times New Roman" w:hAnsi="Tahoma" w:cs="Tahoma"/>
                <w:sz w:val="12"/>
                <w:szCs w:val="12"/>
                <w:lang w:eastAsia="ru-RU"/>
              </w:rPr>
              <w:t>Закупка соответствии с п.6 ч.1 ст.93 Федерального закона 44-ФЗ,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w:t>
            </w:r>
            <w:proofErr w:type="gramEnd"/>
            <w:r w:rsidRPr="00BB2C86">
              <w:rPr>
                <w:rFonts w:ascii="Tahoma" w:eastAsia="Times New Roman" w:hAnsi="Tahoma" w:cs="Tahoma"/>
                <w:sz w:val="12"/>
                <w:szCs w:val="12"/>
                <w:lang w:eastAsia="ru-RU"/>
              </w:rPr>
              <w:t xml:space="preserve"> соответствующего субъекта Российской Федерации.</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49</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191420507468142050100100010150000000</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191420507468142050100100010160000000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Товары, работы или услуги на сумму, не превышающую 300 тыс. руб. (п. 4 ч. 1 ст. 93 Федерального закона № 44-ФЗ)</w:t>
            </w:r>
          </w:p>
        </w:tc>
        <w:tc>
          <w:tcPr>
            <w:tcW w:w="0" w:type="auto"/>
            <w:vAlign w:val="center"/>
            <w:hideMark/>
          </w:tcPr>
          <w:p w:rsidR="00BB2C86" w:rsidRPr="00BB2C86" w:rsidRDefault="00BB2C86" w:rsidP="00BB2C86">
            <w:pPr>
              <w:spacing w:after="240" w:line="240" w:lineRule="auto"/>
              <w:jc w:val="center"/>
              <w:rPr>
                <w:rFonts w:ascii="Tahoma" w:eastAsia="Times New Roman" w:hAnsi="Tahoma" w:cs="Tahoma"/>
                <w:sz w:val="12"/>
                <w:szCs w:val="12"/>
                <w:lang w:eastAsia="ru-RU"/>
              </w:rPr>
            </w:pPr>
            <w:r w:rsidRPr="00BB2C86">
              <w:rPr>
                <w:rFonts w:ascii="Tahoma" w:eastAsia="Times New Roman" w:hAnsi="Tahoma" w:cs="Tahoma"/>
                <w:sz w:val="12"/>
                <w:szCs w:val="12"/>
                <w:lang w:eastAsia="ru-RU"/>
              </w:rPr>
              <w:t>2694367.41</w:t>
            </w:r>
            <w:r w:rsidRPr="00BB2C86">
              <w:rPr>
                <w:rFonts w:ascii="Tahoma" w:eastAsia="Times New Roman" w:hAnsi="Tahoma" w:cs="Tahoma"/>
                <w:sz w:val="12"/>
                <w:szCs w:val="12"/>
                <w:lang w:eastAsia="ru-RU"/>
              </w:rPr>
              <w:br/>
            </w:r>
            <w:r w:rsidRPr="00BB2C86">
              <w:rPr>
                <w:rFonts w:ascii="Tahoma" w:eastAsia="Times New Roman" w:hAnsi="Tahoma" w:cs="Tahoma"/>
                <w:sz w:val="12"/>
                <w:szCs w:val="12"/>
                <w:lang w:eastAsia="ru-RU"/>
              </w:rPr>
              <w:br/>
              <w:t>1186441.30</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12"/>
                <w:szCs w:val="12"/>
                <w:lang w:eastAsia="ru-RU"/>
              </w:rPr>
            </w:pPr>
          </w:p>
        </w:tc>
      </w:tr>
    </w:tbl>
    <w:p w:rsidR="00BB2C86" w:rsidRPr="00BB2C86" w:rsidRDefault="00BB2C86" w:rsidP="00BB2C86">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270"/>
        <w:gridCol w:w="215"/>
        <w:gridCol w:w="1519"/>
        <w:gridCol w:w="1508"/>
        <w:gridCol w:w="754"/>
        <w:gridCol w:w="106"/>
        <w:gridCol w:w="3090"/>
        <w:gridCol w:w="106"/>
        <w:gridCol w:w="368"/>
        <w:gridCol w:w="368"/>
        <w:gridCol w:w="242"/>
      </w:tblGrid>
      <w:tr w:rsidR="00BB2C86" w:rsidRPr="00BB2C86" w:rsidTr="00BB2C86">
        <w:tc>
          <w:tcPr>
            <w:tcW w:w="0" w:type="auto"/>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Аршинцева Любовь Аркадьевна, Руководитель управления</w:t>
            </w:r>
          </w:p>
        </w:tc>
        <w:tc>
          <w:tcPr>
            <w:tcW w:w="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350" w:type="pct"/>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«01»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августа</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bottom w:val="single" w:sz="6" w:space="0" w:color="FFFFFF"/>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20 </w:t>
            </w:r>
          </w:p>
        </w:tc>
        <w:tc>
          <w:tcPr>
            <w:tcW w:w="0" w:type="auto"/>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19</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roofErr w:type="gramStart"/>
            <w:r w:rsidRPr="00BB2C86">
              <w:rPr>
                <w:rFonts w:ascii="Tahoma" w:eastAsia="Times New Roman" w:hAnsi="Tahoma" w:cs="Tahoma"/>
                <w:sz w:val="21"/>
                <w:szCs w:val="21"/>
                <w:lang w:eastAsia="ru-RU"/>
              </w:rPr>
              <w:t>г</w:t>
            </w:r>
            <w:proofErr w:type="gramEnd"/>
            <w:r w:rsidRPr="00BB2C86">
              <w:rPr>
                <w:rFonts w:ascii="Tahoma" w:eastAsia="Times New Roman" w:hAnsi="Tahoma" w:cs="Tahoma"/>
                <w:sz w:val="21"/>
                <w:szCs w:val="21"/>
                <w:lang w:eastAsia="ru-RU"/>
              </w:rPr>
              <w:t xml:space="preserve">. </w:t>
            </w: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(подпись)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(дата утверждения)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r w:rsidR="00BB2C86" w:rsidRPr="00BB2C86" w:rsidTr="00BB2C86">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r w:rsidR="00BB2C86" w:rsidRPr="00BB2C86" w:rsidTr="00BB2C86">
        <w:tc>
          <w:tcPr>
            <w:tcW w:w="0" w:type="auto"/>
            <w:tcBorders>
              <w:bottom w:val="single" w:sz="6" w:space="0" w:color="000000"/>
            </w:tcBorders>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Беляев Евгений Валентинович</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tcBorders>
              <w:bottom w:val="single" w:sz="6" w:space="0" w:color="000000"/>
            </w:tcBorders>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М.П.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r w:rsidR="00BB2C86" w:rsidRPr="00BB2C86" w:rsidTr="00BB2C86">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(Ф.И.О. ответственного исполнителя)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jc w:val="center"/>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(подпись) </w:t>
            </w:r>
          </w:p>
        </w:tc>
        <w:tc>
          <w:tcPr>
            <w:tcW w:w="0" w:type="auto"/>
            <w:vAlign w:val="center"/>
            <w:hideMark/>
          </w:tcPr>
          <w:p w:rsidR="00BB2C86" w:rsidRPr="00BB2C86" w:rsidRDefault="00BB2C86" w:rsidP="00BB2C86">
            <w:pPr>
              <w:spacing w:after="0" w:line="240" w:lineRule="auto"/>
              <w:rPr>
                <w:rFonts w:ascii="Tahoma" w:eastAsia="Times New Roman" w:hAnsi="Tahoma" w:cs="Tahoma"/>
                <w:sz w:val="21"/>
                <w:szCs w:val="21"/>
                <w:lang w:eastAsia="ru-RU"/>
              </w:rPr>
            </w:pPr>
            <w:r w:rsidRPr="00BB2C86">
              <w:rPr>
                <w:rFonts w:ascii="Tahoma" w:eastAsia="Times New Roman" w:hAnsi="Tahoma" w:cs="Tahoma"/>
                <w:sz w:val="21"/>
                <w:szCs w:val="21"/>
                <w:lang w:eastAsia="ru-RU"/>
              </w:rPr>
              <w:t xml:space="preserve">  </w:t>
            </w: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BB2C86" w:rsidRPr="00BB2C86" w:rsidRDefault="00BB2C86" w:rsidP="00BB2C86">
            <w:pPr>
              <w:spacing w:after="0" w:line="240" w:lineRule="auto"/>
              <w:rPr>
                <w:rFonts w:ascii="Times New Roman" w:eastAsia="Times New Roman" w:hAnsi="Times New Roman" w:cs="Times New Roman"/>
                <w:sz w:val="20"/>
                <w:szCs w:val="20"/>
                <w:lang w:eastAsia="ru-RU"/>
              </w:rPr>
            </w:pPr>
          </w:p>
        </w:tc>
      </w:tr>
    </w:tbl>
    <w:p w:rsidR="00721EDE" w:rsidRDefault="00273B3B"/>
    <w:sectPr w:rsidR="00721EDE" w:rsidSect="004160B6">
      <w:pgSz w:w="23814" w:h="16839" w:orient="landscape" w:code="8"/>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C86"/>
    <w:rsid w:val="00044220"/>
    <w:rsid w:val="00112B3B"/>
    <w:rsid w:val="00273B3B"/>
    <w:rsid w:val="00340F42"/>
    <w:rsid w:val="004160B6"/>
    <w:rsid w:val="00855F6E"/>
    <w:rsid w:val="00BB2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2C86"/>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BB2C86"/>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C86"/>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BB2C86"/>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BB2C86"/>
    <w:rPr>
      <w:strike w:val="0"/>
      <w:dstrike w:val="0"/>
      <w:color w:val="0075C5"/>
      <w:u w:val="none"/>
      <w:effect w:val="none"/>
    </w:rPr>
  </w:style>
  <w:style w:type="character" w:styleId="a4">
    <w:name w:val="FollowedHyperlink"/>
    <w:basedOn w:val="a0"/>
    <w:uiPriority w:val="99"/>
    <w:semiHidden/>
    <w:unhideWhenUsed/>
    <w:rsid w:val="00BB2C86"/>
    <w:rPr>
      <w:strike w:val="0"/>
      <w:dstrike w:val="0"/>
      <w:color w:val="0075C5"/>
      <w:u w:val="none"/>
      <w:effect w:val="none"/>
    </w:rPr>
  </w:style>
  <w:style w:type="character" w:styleId="a5">
    <w:name w:val="Strong"/>
    <w:basedOn w:val="a0"/>
    <w:uiPriority w:val="22"/>
    <w:qFormat/>
    <w:rsid w:val="00BB2C86"/>
    <w:rPr>
      <w:b/>
      <w:bCs/>
    </w:rPr>
  </w:style>
  <w:style w:type="paragraph" w:styleId="a6">
    <w:name w:val="Normal (Web)"/>
    <w:basedOn w:val="a"/>
    <w:uiPriority w:val="99"/>
    <w:semiHidden/>
    <w:unhideWhenUsed/>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BB2C8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BB2C86"/>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BB2C8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BB2C8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BB2C8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BB2C86"/>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BB2C8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BB2C86"/>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BB2C8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BB2C8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BB2C86"/>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BB2C86"/>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BB2C8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BB2C86"/>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BB2C8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BB2C8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BB2C86"/>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BB2C86"/>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BB2C86"/>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BB2C8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BB2C8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BB2C8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BB2C86"/>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BB2C8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BB2C86"/>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BB2C8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BB2C8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BB2C8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BB2C86"/>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BB2C8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BB2C86"/>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BB2C8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BB2C8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BB2C8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BB2C86"/>
  </w:style>
  <w:style w:type="character" w:customStyle="1" w:styleId="dynatree-vline">
    <w:name w:val="dynatree-vline"/>
    <w:basedOn w:val="a0"/>
    <w:rsid w:val="00BB2C86"/>
  </w:style>
  <w:style w:type="character" w:customStyle="1" w:styleId="dynatree-connector">
    <w:name w:val="dynatree-connector"/>
    <w:basedOn w:val="a0"/>
    <w:rsid w:val="00BB2C86"/>
  </w:style>
  <w:style w:type="character" w:customStyle="1" w:styleId="dynatree-expander">
    <w:name w:val="dynatree-expander"/>
    <w:basedOn w:val="a0"/>
    <w:rsid w:val="00BB2C86"/>
  </w:style>
  <w:style w:type="character" w:customStyle="1" w:styleId="dynatree-icon">
    <w:name w:val="dynatree-icon"/>
    <w:basedOn w:val="a0"/>
    <w:rsid w:val="00BB2C86"/>
  </w:style>
  <w:style w:type="character" w:customStyle="1" w:styleId="dynatree-checkbox">
    <w:name w:val="dynatree-checkbox"/>
    <w:basedOn w:val="a0"/>
    <w:rsid w:val="00BB2C86"/>
  </w:style>
  <w:style w:type="character" w:customStyle="1" w:styleId="dynatree-radio">
    <w:name w:val="dynatree-radio"/>
    <w:basedOn w:val="a0"/>
    <w:rsid w:val="00BB2C86"/>
  </w:style>
  <w:style w:type="character" w:customStyle="1" w:styleId="dynatree-drag-helper-img">
    <w:name w:val="dynatree-drag-helper-img"/>
    <w:basedOn w:val="a0"/>
    <w:rsid w:val="00BB2C86"/>
  </w:style>
  <w:style w:type="character" w:customStyle="1" w:styleId="dynatree-drag-source">
    <w:name w:val="dynatree-drag-source"/>
    <w:basedOn w:val="a0"/>
    <w:rsid w:val="00BB2C86"/>
    <w:rPr>
      <w:shd w:val="clear" w:color="auto" w:fill="E0E0E0"/>
    </w:rPr>
  </w:style>
  <w:style w:type="paragraph" w:customStyle="1" w:styleId="mainlink1">
    <w:name w:val="mainlink1"/>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BB2C8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BB2C8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BB2C86"/>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BB2C86"/>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BB2C86"/>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BB2C86"/>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BB2C86"/>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BB2C86"/>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BB2C8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BB2C86"/>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BB2C8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BB2C86"/>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BB2C8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BB2C8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BB2C86"/>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BB2C86"/>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BB2C8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BB2C8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BB2C86"/>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BB2C8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BB2C8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BB2C8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BB2C86"/>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BB2C86"/>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BB2C86"/>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BB2C8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BB2C8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BB2C8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BB2C8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BB2C8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BB2C8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BB2C8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BB2C8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BB2C8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BB2C8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BB2C8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BB2C8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BB2C8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BB2C86"/>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BB2C86"/>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BB2C8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BB2C8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BB2C86"/>
  </w:style>
  <w:style w:type="character" w:customStyle="1" w:styleId="dynatree-icon1">
    <w:name w:val="dynatree-icon1"/>
    <w:basedOn w:val="a0"/>
    <w:rsid w:val="00BB2C86"/>
  </w:style>
  <w:style w:type="paragraph" w:customStyle="1" w:styleId="confirmdialogheader1">
    <w:name w:val="confirmdialogheader1"/>
    <w:basedOn w:val="a"/>
    <w:rsid w:val="00BB2C86"/>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BB2C86"/>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BB2C86"/>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BB2C8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BB2C86"/>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BB2C86"/>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BB2C8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BB2C86"/>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BB2C86"/>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73B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B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BB2C86"/>
    <w:pPr>
      <w:spacing w:before="100" w:beforeAutospacing="1" w:after="100" w:afterAutospacing="1" w:line="240" w:lineRule="auto"/>
      <w:outlineLvl w:val="0"/>
    </w:pPr>
    <w:rPr>
      <w:rFonts w:ascii="Times New Roman" w:eastAsia="Times New Roman" w:hAnsi="Times New Roman" w:cs="Times New Roman"/>
      <w:kern w:val="36"/>
      <w:sz w:val="30"/>
      <w:szCs w:val="30"/>
      <w:lang w:eastAsia="ru-RU"/>
    </w:rPr>
  </w:style>
  <w:style w:type="paragraph" w:styleId="2">
    <w:name w:val="heading 2"/>
    <w:basedOn w:val="a"/>
    <w:link w:val="20"/>
    <w:uiPriority w:val="9"/>
    <w:qFormat/>
    <w:rsid w:val="00BB2C86"/>
    <w:pPr>
      <w:spacing w:before="100" w:beforeAutospacing="1" w:after="100" w:afterAutospacing="1" w:line="240" w:lineRule="auto"/>
      <w:outlineLvl w:val="1"/>
    </w:pPr>
    <w:rPr>
      <w:rFonts w:ascii="Times New Roman" w:eastAsia="Times New Roman" w:hAnsi="Times New Roman" w:cs="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C86"/>
    <w:rPr>
      <w:rFonts w:ascii="Times New Roman" w:eastAsia="Times New Roman" w:hAnsi="Times New Roman" w:cs="Times New Roman"/>
      <w:kern w:val="36"/>
      <w:sz w:val="30"/>
      <w:szCs w:val="30"/>
      <w:lang w:eastAsia="ru-RU"/>
    </w:rPr>
  </w:style>
  <w:style w:type="character" w:customStyle="1" w:styleId="20">
    <w:name w:val="Заголовок 2 Знак"/>
    <w:basedOn w:val="a0"/>
    <w:link w:val="2"/>
    <w:uiPriority w:val="9"/>
    <w:rsid w:val="00BB2C86"/>
    <w:rPr>
      <w:rFonts w:ascii="Times New Roman" w:eastAsia="Times New Roman" w:hAnsi="Times New Roman" w:cs="Times New Roman"/>
      <w:b/>
      <w:bCs/>
      <w:color w:val="383838"/>
      <w:sz w:val="21"/>
      <w:szCs w:val="21"/>
      <w:lang w:eastAsia="ru-RU"/>
    </w:rPr>
  </w:style>
  <w:style w:type="character" w:styleId="a3">
    <w:name w:val="Hyperlink"/>
    <w:basedOn w:val="a0"/>
    <w:uiPriority w:val="99"/>
    <w:semiHidden/>
    <w:unhideWhenUsed/>
    <w:rsid w:val="00BB2C86"/>
    <w:rPr>
      <w:strike w:val="0"/>
      <w:dstrike w:val="0"/>
      <w:color w:val="0075C5"/>
      <w:u w:val="none"/>
      <w:effect w:val="none"/>
    </w:rPr>
  </w:style>
  <w:style w:type="character" w:styleId="a4">
    <w:name w:val="FollowedHyperlink"/>
    <w:basedOn w:val="a0"/>
    <w:uiPriority w:val="99"/>
    <w:semiHidden/>
    <w:unhideWhenUsed/>
    <w:rsid w:val="00BB2C86"/>
    <w:rPr>
      <w:strike w:val="0"/>
      <w:dstrike w:val="0"/>
      <w:color w:val="0075C5"/>
      <w:u w:val="none"/>
      <w:effect w:val="none"/>
    </w:rPr>
  </w:style>
  <w:style w:type="character" w:styleId="a5">
    <w:name w:val="Strong"/>
    <w:basedOn w:val="a0"/>
    <w:uiPriority w:val="22"/>
    <w:qFormat/>
    <w:rsid w:val="00BB2C86"/>
    <w:rPr>
      <w:b/>
      <w:bCs/>
    </w:rPr>
  </w:style>
  <w:style w:type="paragraph" w:styleId="a6">
    <w:name w:val="Normal (Web)"/>
    <w:basedOn w:val="a"/>
    <w:uiPriority w:val="99"/>
    <w:semiHidden/>
    <w:unhideWhenUsed/>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link">
    <w:name w:val="mainlink"/>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clear">
    <w:name w:val="clear"/>
    <w:basedOn w:val="a"/>
    <w:rsid w:val="00BB2C86"/>
    <w:pPr>
      <w:spacing w:after="0" w:line="0" w:lineRule="atLeast"/>
    </w:pPr>
    <w:rPr>
      <w:rFonts w:ascii="Times New Roman" w:eastAsia="Times New Roman" w:hAnsi="Times New Roman" w:cs="Times New Roman"/>
      <w:sz w:val="2"/>
      <w:szCs w:val="2"/>
      <w:lang w:eastAsia="ru-RU"/>
    </w:rPr>
  </w:style>
  <w:style w:type="paragraph" w:customStyle="1" w:styleId="h1">
    <w:name w:val="h1"/>
    <w:basedOn w:val="a"/>
    <w:rsid w:val="00BB2C86"/>
    <w:pPr>
      <w:spacing w:before="100" w:beforeAutospacing="1" w:after="100" w:afterAutospacing="1" w:line="240" w:lineRule="auto"/>
    </w:pPr>
    <w:rPr>
      <w:rFonts w:ascii="Times New Roman" w:eastAsia="Times New Roman" w:hAnsi="Times New Roman" w:cs="Times New Roman"/>
      <w:sz w:val="30"/>
      <w:szCs w:val="30"/>
      <w:lang w:eastAsia="ru-RU"/>
    </w:rPr>
  </w:style>
  <w:style w:type="paragraph" w:customStyle="1" w:styleId="outerwrapper">
    <w:name w:val="outerwrapper"/>
    <w:basedOn w:val="a"/>
    <w:rsid w:val="00BB2C86"/>
    <w:pPr>
      <w:shd w:val="clear" w:color="auto" w:fill="FAFAFA"/>
      <w:spacing w:after="0" w:line="240" w:lineRule="auto"/>
    </w:pPr>
    <w:rPr>
      <w:rFonts w:ascii="Times New Roman" w:eastAsia="Times New Roman" w:hAnsi="Times New Roman" w:cs="Times New Roman"/>
      <w:sz w:val="24"/>
      <w:szCs w:val="24"/>
      <w:lang w:eastAsia="ru-RU"/>
    </w:rPr>
  </w:style>
  <w:style w:type="paragraph" w:customStyle="1" w:styleId="mainpage">
    <w:name w:val="mainpage"/>
    <w:basedOn w:val="a"/>
    <w:rsid w:val="00BB2C8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
    <w:name w:val="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mobilewrapper">
    <w:name w:val="mobilewrapper"/>
    <w:basedOn w:val="a"/>
    <w:rsid w:val="00BB2C86"/>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bg">
    <w:name w:val="topmenubg"/>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menuwrapper">
    <w:name w:val="topmenu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loginform">
    <w:name w:val="loginform"/>
    <w:basedOn w:val="a"/>
    <w:rsid w:val="00BB2C86"/>
    <w:pPr>
      <w:shd w:val="clear" w:color="auto" w:fill="FAFAFA"/>
      <w:spacing w:after="100" w:afterAutospacing="1" w:line="240" w:lineRule="auto"/>
      <w:ind w:left="-5250"/>
    </w:pPr>
    <w:rPr>
      <w:rFonts w:ascii="Times New Roman" w:eastAsia="Times New Roman" w:hAnsi="Times New Roman" w:cs="Times New Roman"/>
      <w:sz w:val="24"/>
      <w:szCs w:val="24"/>
      <w:lang w:eastAsia="ru-RU"/>
    </w:rPr>
  </w:style>
  <w:style w:type="paragraph" w:customStyle="1" w:styleId="mobileouterwrapper">
    <w:name w:val="mobileouterwrapper"/>
    <w:basedOn w:val="a"/>
    <w:rsid w:val="00BB2C8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ижний колонтитул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
    <w:name w:val="prefoot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
    <w:name w:val="wrapperfoot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wrapperprefooter">
    <w:name w:val="wrapperprefoot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prefootershadow">
    <w:name w:val="prefootershadow"/>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
    <w:name w:val="leftco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col">
    <w:name w:val="rightcol"/>
    <w:basedOn w:val="a"/>
    <w:rsid w:val="00BB2C86"/>
    <w:pPr>
      <w:spacing w:before="100" w:beforeAutospacing="1" w:after="100" w:afterAutospacing="1" w:line="240" w:lineRule="auto"/>
      <w:ind w:left="3750"/>
    </w:pPr>
    <w:rPr>
      <w:rFonts w:ascii="Times New Roman" w:eastAsia="Times New Roman" w:hAnsi="Times New Roman" w:cs="Times New Roman"/>
      <w:sz w:val="24"/>
      <w:szCs w:val="24"/>
      <w:lang w:eastAsia="ru-RU"/>
    </w:rPr>
  </w:style>
  <w:style w:type="paragraph" w:customStyle="1" w:styleId="hfooter">
    <w:name w:val="hfoot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wrapper">
    <w:name w:val="header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middleheader">
    <w:name w:val="middleheader"/>
    <w:basedOn w:val="a"/>
    <w:rsid w:val="00BB2C86"/>
    <w:pPr>
      <w:shd w:val="clear" w:color="auto" w:fill="27588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topbox">
    <w:name w:val="contacttopbox"/>
    <w:basedOn w:val="a"/>
    <w:rsid w:val="00BB2C86"/>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middleheaderwrapper">
    <w:name w:val="middleheaderwrapper"/>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userinfotbl">
    <w:name w:val="userinfotb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feedback">
    <w:name w:val="topfeedback"/>
    <w:basedOn w:val="a"/>
    <w:rsid w:val="00BB2C86"/>
    <w:pPr>
      <w:spacing w:before="100" w:beforeAutospacing="1" w:after="90" w:line="240" w:lineRule="auto"/>
    </w:pPr>
    <w:rPr>
      <w:rFonts w:ascii="Times New Roman" w:eastAsia="Times New Roman" w:hAnsi="Times New Roman" w:cs="Times New Roman"/>
      <w:sz w:val="24"/>
      <w:szCs w:val="24"/>
      <w:lang w:eastAsia="ru-RU"/>
    </w:rPr>
  </w:style>
  <w:style w:type="paragraph" w:customStyle="1" w:styleId="topforum">
    <w:name w:val="topforu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actphone">
    <w:name w:val="contactphon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rmbox">
    <w:name w:val="informbox"/>
    <w:basedOn w:val="a"/>
    <w:rsid w:val="00BB2C86"/>
    <w:pPr>
      <w:spacing w:before="100" w:beforeAutospacing="1" w:after="210" w:line="240" w:lineRule="auto"/>
    </w:pPr>
    <w:rPr>
      <w:rFonts w:ascii="Times New Roman" w:eastAsia="Times New Roman" w:hAnsi="Times New Roman" w:cs="Times New Roman"/>
      <w:b/>
      <w:bCs/>
      <w:color w:val="0075C5"/>
      <w:sz w:val="21"/>
      <w:szCs w:val="21"/>
      <w:lang w:eastAsia="ru-RU"/>
    </w:rPr>
  </w:style>
  <w:style w:type="paragraph" w:customStyle="1" w:styleId="extendsearchbox">
    <w:name w:val="extendsearchbox"/>
    <w:basedOn w:val="a"/>
    <w:rsid w:val="00BB2C8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alogtabstable">
    <w:name w:val="catalogtabstable"/>
    <w:basedOn w:val="a"/>
    <w:rsid w:val="00BB2C86"/>
    <w:pPr>
      <w:spacing w:before="225" w:after="100" w:afterAutospacing="1" w:line="240" w:lineRule="auto"/>
    </w:pPr>
    <w:rPr>
      <w:rFonts w:ascii="Times New Roman" w:eastAsia="Times New Roman" w:hAnsi="Times New Roman" w:cs="Times New Roman"/>
      <w:sz w:val="24"/>
      <w:szCs w:val="24"/>
      <w:lang w:eastAsia="ru-RU"/>
    </w:rPr>
  </w:style>
  <w:style w:type="paragraph" w:customStyle="1" w:styleId="catalogtabstableleft">
    <w:name w:val="catalogtabstableleft"/>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searchfield">
    <w:name w:val="searchfield"/>
    <w:basedOn w:val="a"/>
    <w:rsid w:val="00BB2C86"/>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
    <w:name w:val="btn"/>
    <w:basedOn w:val="a"/>
    <w:rsid w:val="00BB2C8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
    <w:name w:val="btnbtn"/>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mainbox">
    <w:name w:val="mainbox"/>
    <w:basedOn w:val="a"/>
    <w:rsid w:val="00BB2C86"/>
    <w:pPr>
      <w:spacing w:before="195" w:after="195" w:line="240" w:lineRule="auto"/>
    </w:pPr>
    <w:rPr>
      <w:rFonts w:ascii="Times New Roman" w:eastAsia="Times New Roman" w:hAnsi="Times New Roman" w:cs="Times New Roman"/>
      <w:sz w:val="24"/>
      <w:szCs w:val="24"/>
      <w:lang w:eastAsia="ru-RU"/>
    </w:rPr>
  </w:style>
  <w:style w:type="paragraph" w:customStyle="1" w:styleId="leftcolbox">
    <w:name w:val="leftcol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colboxtitle">
    <w:name w:val="leftcolboxtitle"/>
    <w:basedOn w:val="a"/>
    <w:rsid w:val="00BB2C86"/>
    <w:pPr>
      <w:spacing w:before="100" w:beforeAutospacing="1" w:after="45" w:line="555" w:lineRule="atLeast"/>
    </w:pPr>
    <w:rPr>
      <w:rFonts w:ascii="Times New Roman" w:eastAsia="Times New Roman" w:hAnsi="Times New Roman" w:cs="Times New Roman"/>
      <w:sz w:val="24"/>
      <w:szCs w:val="24"/>
      <w:lang w:eastAsia="ru-RU"/>
    </w:rPr>
  </w:style>
  <w:style w:type="paragraph" w:customStyle="1" w:styleId="headerpanel">
    <w:name w:val="headerpanel"/>
    <w:basedOn w:val="a"/>
    <w:rsid w:val="00BB2C86"/>
    <w:pPr>
      <w:spacing w:before="100" w:beforeAutospacing="1" w:after="45" w:line="555" w:lineRule="atLeast"/>
    </w:pPr>
    <w:rPr>
      <w:rFonts w:ascii="Times New Roman" w:eastAsia="Times New Roman" w:hAnsi="Times New Roman" w:cs="Times New Roman"/>
      <w:color w:val="FEFEFE"/>
      <w:sz w:val="23"/>
      <w:szCs w:val="23"/>
      <w:lang w:eastAsia="ru-RU"/>
    </w:rPr>
  </w:style>
  <w:style w:type="paragraph" w:customStyle="1" w:styleId="leftcolboxcontent">
    <w:name w:val="leftcolboxcontent"/>
    <w:basedOn w:val="a"/>
    <w:rsid w:val="00BB2C86"/>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ss">
    <w:name w:val="rss"/>
    <w:basedOn w:val="a"/>
    <w:rsid w:val="00BB2C8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download">
    <w:name w:val="download"/>
    <w:basedOn w:val="a"/>
    <w:rsid w:val="00BB2C86"/>
    <w:pPr>
      <w:spacing w:before="100" w:beforeAutospacing="1" w:after="100" w:afterAutospacing="1" w:line="240" w:lineRule="auto"/>
    </w:pPr>
    <w:rPr>
      <w:rFonts w:ascii="Times New Roman" w:eastAsia="Times New Roman" w:hAnsi="Times New Roman" w:cs="Times New Roman"/>
      <w:color w:val="F38C2C"/>
      <w:sz w:val="24"/>
      <w:szCs w:val="24"/>
      <w:lang w:eastAsia="ru-RU"/>
    </w:rPr>
  </w:style>
  <w:style w:type="paragraph" w:customStyle="1" w:styleId="tablenews">
    <w:name w:val="tablenews"/>
    <w:basedOn w:val="a"/>
    <w:rsid w:val="00BB2C86"/>
    <w:pPr>
      <w:spacing w:before="225" w:after="450" w:line="240" w:lineRule="auto"/>
    </w:pPr>
    <w:rPr>
      <w:rFonts w:ascii="Times New Roman" w:eastAsia="Times New Roman" w:hAnsi="Times New Roman" w:cs="Times New Roman"/>
      <w:sz w:val="24"/>
      <w:szCs w:val="24"/>
      <w:lang w:eastAsia="ru-RU"/>
    </w:rPr>
  </w:style>
  <w:style w:type="paragraph" w:customStyle="1" w:styleId="lefttdnewsbox">
    <w:name w:val="lefttdnews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news">
    <w:name w:val="mainnews"/>
    <w:basedOn w:val="a"/>
    <w:rsid w:val="00BB2C8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wrapper">
    <w:name w:val="listnewswrapper"/>
    <w:basedOn w:val="a"/>
    <w:rsid w:val="00BB2C86"/>
    <w:pPr>
      <w:spacing w:before="100" w:beforeAutospacing="1" w:after="375" w:line="240" w:lineRule="auto"/>
    </w:pPr>
    <w:rPr>
      <w:rFonts w:ascii="Times New Roman" w:eastAsia="Times New Roman" w:hAnsi="Times New Roman" w:cs="Times New Roman"/>
      <w:sz w:val="24"/>
      <w:szCs w:val="24"/>
      <w:lang w:eastAsia="ru-RU"/>
    </w:rPr>
  </w:style>
  <w:style w:type="paragraph" w:customStyle="1" w:styleId="behind">
    <w:name w:val="behind"/>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
    <w:name w:val="middle"/>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
    <w:name w:val="listnews"/>
    <w:basedOn w:val="a"/>
    <w:rsid w:val="00BB2C86"/>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ortantnews">
    <w:name w:val="importantnews"/>
    <w:basedOn w:val="a"/>
    <w:rsid w:val="00BB2C86"/>
    <w:pPr>
      <w:spacing w:before="100" w:beforeAutospacing="1" w:after="100" w:afterAutospacing="1" w:line="240" w:lineRule="auto"/>
    </w:pPr>
    <w:rPr>
      <w:rFonts w:ascii="Times New Roman" w:eastAsia="Times New Roman" w:hAnsi="Times New Roman" w:cs="Times New Roman"/>
      <w:color w:val="C52704"/>
      <w:sz w:val="24"/>
      <w:szCs w:val="24"/>
      <w:lang w:eastAsia="ru-RU"/>
    </w:rPr>
  </w:style>
  <w:style w:type="paragraph" w:customStyle="1" w:styleId="paginglist">
    <w:name w:val="paginglis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urchasebox">
    <w:name w:val="purchase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dy">
    <w:name w:val="tabsbody"/>
    <w:basedOn w:val="a"/>
    <w:rsid w:val="00BB2C8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lowchoice">
    <w:name w:val="lowchoic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owchoice">
    <w:name w:val="toplowchoic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hoicedata">
    <w:name w:val="choicedata"/>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rtitle">
    <w:name w:val="startitle"/>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irstdl">
    <w:name w:val="first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dl">
    <w:name w:val="middle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lendardata">
    <w:name w:val="calendardata"/>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
    <w:name w:val="poll"/>
    <w:basedOn w:val="a"/>
    <w:rsid w:val="00BB2C86"/>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pollmenu">
    <w:name w:val="tabpoll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ostaticbox">
    <w:name w:val="infostatic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cha">
    <w:name w:val="capcha"/>
    <w:basedOn w:val="a"/>
    <w:rsid w:val="00BB2C86"/>
    <w:pPr>
      <w:spacing w:before="100" w:beforeAutospacing="1" w:after="100" w:afterAutospacing="1" w:line="270" w:lineRule="atLeast"/>
      <w:jc w:val="right"/>
      <w:textAlignment w:val="center"/>
    </w:pPr>
    <w:rPr>
      <w:rFonts w:ascii="Times New Roman" w:eastAsia="Times New Roman" w:hAnsi="Times New Roman" w:cs="Times New Roman"/>
      <w:color w:val="30383D"/>
      <w:sz w:val="18"/>
      <w:szCs w:val="18"/>
      <w:lang w:eastAsia="ru-RU"/>
    </w:rPr>
  </w:style>
  <w:style w:type="paragraph" w:customStyle="1" w:styleId="capchaimg">
    <w:name w:val="capchaimg"/>
    <w:basedOn w:val="a"/>
    <w:rsid w:val="00BB2C86"/>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cs="Times New Roman"/>
      <w:sz w:val="24"/>
      <w:szCs w:val="24"/>
      <w:lang w:eastAsia="ru-RU"/>
    </w:rPr>
  </w:style>
  <w:style w:type="paragraph" w:customStyle="1" w:styleId="jcarousel">
    <w:name w:val="jcarouse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adbtn">
    <w:name w:val="loadbtn"/>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registerbox">
    <w:name w:val="registerbox"/>
    <w:basedOn w:val="a"/>
    <w:rsid w:val="00BB2C86"/>
    <w:pP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extendsearchresultbox">
    <w:name w:val="extendsearchresultbox"/>
    <w:basedOn w:val="a"/>
    <w:rsid w:val="00BB2C86"/>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cs="Times New Roman"/>
      <w:sz w:val="24"/>
      <w:szCs w:val="24"/>
      <w:lang w:eastAsia="ru-RU"/>
    </w:rPr>
  </w:style>
  <w:style w:type="paragraph" w:customStyle="1" w:styleId="reportbox">
    <w:name w:val="report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header">
    <w:name w:val="ui-datepicker-header"/>
    <w:basedOn w:val="a"/>
    <w:rsid w:val="00BB2C86"/>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cs="Times New Roman"/>
      <w:b/>
      <w:bCs/>
      <w:color w:val="E2E2E2"/>
      <w:sz w:val="24"/>
      <w:szCs w:val="24"/>
      <w:lang w:eastAsia="ru-RU"/>
    </w:rPr>
  </w:style>
  <w:style w:type="paragraph" w:customStyle="1" w:styleId="ui-state-disabled">
    <w:name w:val="ui-state-disabled"/>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Верхний колонтитул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
    <w:name w:val="ulr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ogo">
    <w:name w:val="logo"/>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
    <w:name w:val="titlepor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portaleb">
    <w:name w:val="titleportale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w">
    <w:name w:val="law"/>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rsttd">
    <w:name w:val="first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
    <w:name w:val="sec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
    <w:name w:val="third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
    <w:name w:val="edit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talogtabs">
    <w:name w:val="catalogtabs"/>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limtd">
    <w:name w:val="delimt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
    <w:name w:val="document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
    <w:name w:val="current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
    <w:name w:val="extendsearch"/>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
    <w:name w:val="quicksearch"/>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
    <w:name w:val="new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
    <w:name w:val="polls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
    <w:name w:val="exittab"/>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dingmenu">
    <w:name w:val="adding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
    <w:name w:val="tabs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
    <w:name w:val="switcherbox"/>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
    <w:name w:val="lastswitch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all">
    <w:name w:val="periodal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grandtotal">
    <w:name w:val="grandto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erioddate">
    <w:name w:val="perioddat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
    <w:name w:val="thirdd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votesection">
    <w:name w:val="votesectio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down">
    <w:name w:val="polldow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
    <w:name w:val="btnli"/>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refooterdelim">
    <w:name w:val="prefooterdeli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
    <w:name w:val="footerdeli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
    <w:name w:val="carouse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title">
    <w:name w:val="ui-datepicker-titl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prev">
    <w:name w:val="ui-datepicker-prev"/>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datepicker-next">
    <w:name w:val="ui-datepicker-nex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
    <w:name w:val="ui-state-defaul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active">
    <w:name w:val="ui-state-activ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
    <w:name w:val="ui-state-highl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direction-rtl">
    <w:name w:val="jcarousel-direction-rt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
    <w:name w:val="jcarousel-container-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lip-horizontal">
    <w:name w:val="jcarousel-clip-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
    <w:name w:val="jcarousel-ite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
    <w:name w:val="jcarousel-item-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
    <w:name w:val="jcarousel-item-placehold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
    <w:name w:val="jcarousel-next-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
    <w:name w:val="jcarousel-prev-horizon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
    <w:name w:val="show-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
    <w:name w:val="menu"/>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eftbrd">
    <w:name w:val="leftbr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ghtbrd">
    <w:name w:val="rightbrd"/>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
    <w:name w:val="curren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
    <w:name w:val="iebglef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
    <w:name w:val="iebgright"/>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
    <w:name w:val="switch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organization">
    <w:name w:val="organizatio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tal">
    <w:name w:val="total"/>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tleftbtn">
    <w:name w:val="partleftbtn"/>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nuitem">
    <w:name w:val="menu__item"/>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header">
    <w:name w:val="confirmdialogheader"/>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message">
    <w:name w:val="confirmdialogmessage"/>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firmdialogbuttons">
    <w:name w:val="confirmdialogbuttons"/>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lorvalue">
    <w:name w:val="colorvalue"/>
    <w:basedOn w:val="a"/>
    <w:rsid w:val="00BB2C86"/>
    <w:pPr>
      <w:spacing w:before="100" w:beforeAutospacing="1" w:after="100" w:afterAutospacing="1" w:line="240" w:lineRule="auto"/>
    </w:pPr>
    <w:rPr>
      <w:rFonts w:ascii="Times New Roman" w:eastAsia="Times New Roman" w:hAnsi="Times New Roman" w:cs="Times New Roman"/>
      <w:color w:val="979797"/>
      <w:sz w:val="24"/>
      <w:szCs w:val="24"/>
      <w:lang w:eastAsia="ru-RU"/>
    </w:rPr>
  </w:style>
  <w:style w:type="character" w:customStyle="1" w:styleId="dynatree-empty">
    <w:name w:val="dynatree-empty"/>
    <w:basedOn w:val="a0"/>
    <w:rsid w:val="00BB2C86"/>
  </w:style>
  <w:style w:type="character" w:customStyle="1" w:styleId="dynatree-vline">
    <w:name w:val="dynatree-vline"/>
    <w:basedOn w:val="a0"/>
    <w:rsid w:val="00BB2C86"/>
  </w:style>
  <w:style w:type="character" w:customStyle="1" w:styleId="dynatree-connector">
    <w:name w:val="dynatree-connector"/>
    <w:basedOn w:val="a0"/>
    <w:rsid w:val="00BB2C86"/>
  </w:style>
  <w:style w:type="character" w:customStyle="1" w:styleId="dynatree-expander">
    <w:name w:val="dynatree-expander"/>
    <w:basedOn w:val="a0"/>
    <w:rsid w:val="00BB2C86"/>
  </w:style>
  <w:style w:type="character" w:customStyle="1" w:styleId="dynatree-icon">
    <w:name w:val="dynatree-icon"/>
    <w:basedOn w:val="a0"/>
    <w:rsid w:val="00BB2C86"/>
  </w:style>
  <w:style w:type="character" w:customStyle="1" w:styleId="dynatree-checkbox">
    <w:name w:val="dynatree-checkbox"/>
    <w:basedOn w:val="a0"/>
    <w:rsid w:val="00BB2C86"/>
  </w:style>
  <w:style w:type="character" w:customStyle="1" w:styleId="dynatree-radio">
    <w:name w:val="dynatree-radio"/>
    <w:basedOn w:val="a0"/>
    <w:rsid w:val="00BB2C86"/>
  </w:style>
  <w:style w:type="character" w:customStyle="1" w:styleId="dynatree-drag-helper-img">
    <w:name w:val="dynatree-drag-helper-img"/>
    <w:basedOn w:val="a0"/>
    <w:rsid w:val="00BB2C86"/>
  </w:style>
  <w:style w:type="character" w:customStyle="1" w:styleId="dynatree-drag-source">
    <w:name w:val="dynatree-drag-source"/>
    <w:basedOn w:val="a0"/>
    <w:rsid w:val="00BB2C86"/>
    <w:rPr>
      <w:shd w:val="clear" w:color="auto" w:fill="E0E0E0"/>
    </w:rPr>
  </w:style>
  <w:style w:type="paragraph" w:customStyle="1" w:styleId="mainlink1">
    <w:name w:val="mainlink1"/>
    <w:basedOn w:val="a"/>
    <w:rsid w:val="00BB2C86"/>
    <w:pPr>
      <w:spacing w:before="100" w:beforeAutospacing="1" w:after="100" w:afterAutospacing="1" w:line="240" w:lineRule="auto"/>
    </w:pPr>
    <w:rPr>
      <w:rFonts w:ascii="Times New Roman" w:eastAsia="Times New Roman" w:hAnsi="Times New Roman" w:cs="Times New Roman"/>
      <w:color w:val="0075C5"/>
      <w:sz w:val="24"/>
      <w:szCs w:val="24"/>
      <w:lang w:eastAsia="ru-RU"/>
    </w:rPr>
  </w:style>
  <w:style w:type="paragraph" w:customStyle="1" w:styleId="footer1">
    <w:name w:val="foot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rapperfooter1">
    <w:name w:val="wrapperfooter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headerwrapper1">
    <w:name w:val="headerwrapper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header1">
    <w:name w:val="head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2">
    <w:name w:val="header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lright1">
    <w:name w:val="ulright1"/>
    <w:basedOn w:val="a"/>
    <w:rsid w:val="00BB2C86"/>
    <w:pPr>
      <w:spacing w:before="90" w:after="100" w:afterAutospacing="1" w:line="240" w:lineRule="auto"/>
    </w:pPr>
    <w:rPr>
      <w:rFonts w:ascii="Times New Roman" w:eastAsia="Times New Roman" w:hAnsi="Times New Roman" w:cs="Times New Roman"/>
      <w:sz w:val="24"/>
      <w:szCs w:val="24"/>
      <w:lang w:eastAsia="ru-RU"/>
    </w:rPr>
  </w:style>
  <w:style w:type="paragraph" w:customStyle="1" w:styleId="ulright2">
    <w:name w:val="ulright2"/>
    <w:basedOn w:val="a"/>
    <w:rsid w:val="00BB2C86"/>
    <w:pPr>
      <w:spacing w:before="15" w:after="100" w:afterAutospacing="1" w:line="240" w:lineRule="auto"/>
    </w:pPr>
    <w:rPr>
      <w:rFonts w:ascii="Times New Roman" w:eastAsia="Times New Roman" w:hAnsi="Times New Roman" w:cs="Times New Roman"/>
      <w:sz w:val="24"/>
      <w:szCs w:val="24"/>
      <w:lang w:eastAsia="ru-RU"/>
    </w:rPr>
  </w:style>
  <w:style w:type="paragraph" w:customStyle="1" w:styleId="logo1">
    <w:name w:val="logo1"/>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titleportal1">
    <w:name w:val="titleportal1"/>
    <w:basedOn w:val="a"/>
    <w:rsid w:val="00BB2C86"/>
    <w:pPr>
      <w:spacing w:before="100" w:beforeAutospacing="1" w:after="100" w:afterAutospacing="1" w:line="270" w:lineRule="atLeast"/>
    </w:pPr>
    <w:rPr>
      <w:rFonts w:ascii="Times New Roman" w:eastAsia="Times New Roman" w:hAnsi="Times New Roman" w:cs="Times New Roman"/>
      <w:color w:val="A17D1C"/>
      <w:sz w:val="45"/>
      <w:szCs w:val="45"/>
      <w:lang w:eastAsia="ru-RU"/>
    </w:rPr>
  </w:style>
  <w:style w:type="paragraph" w:customStyle="1" w:styleId="titleportaleb1">
    <w:name w:val="titleportaleb1"/>
    <w:basedOn w:val="a"/>
    <w:rsid w:val="00BB2C86"/>
    <w:pPr>
      <w:spacing w:before="100" w:beforeAutospacing="1" w:after="100" w:afterAutospacing="1" w:line="270" w:lineRule="atLeast"/>
    </w:pPr>
    <w:rPr>
      <w:rFonts w:ascii="Times New Roman" w:eastAsia="Times New Roman" w:hAnsi="Times New Roman" w:cs="Times New Roman"/>
      <w:color w:val="A17D1C"/>
      <w:sz w:val="15"/>
      <w:szCs w:val="15"/>
      <w:lang w:eastAsia="ru-RU"/>
    </w:rPr>
  </w:style>
  <w:style w:type="paragraph" w:customStyle="1" w:styleId="law1">
    <w:name w:val="law1"/>
    <w:basedOn w:val="a"/>
    <w:rsid w:val="00BB2C86"/>
    <w:pPr>
      <w:spacing w:before="100" w:beforeAutospacing="1" w:after="100" w:afterAutospacing="1" w:line="270" w:lineRule="atLeast"/>
    </w:pPr>
    <w:rPr>
      <w:rFonts w:ascii="Times New Roman" w:eastAsia="Times New Roman" w:hAnsi="Times New Roman" w:cs="Times New Roman"/>
      <w:color w:val="A17D1C"/>
      <w:sz w:val="36"/>
      <w:szCs w:val="36"/>
      <w:lang w:eastAsia="ru-RU"/>
    </w:rPr>
  </w:style>
  <w:style w:type="paragraph" w:customStyle="1" w:styleId="ulright3">
    <w:name w:val="ulright3"/>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leftbrd1">
    <w:name w:val="leftbrd1"/>
    <w:basedOn w:val="a"/>
    <w:rsid w:val="00BB2C86"/>
    <w:pPr>
      <w:pBdr>
        <w:left w:val="single" w:sz="6" w:space="11" w:color="549AD6"/>
      </w:pBdr>
      <w:spacing w:before="100" w:beforeAutospacing="1" w:after="100" w:afterAutospacing="1" w:line="300" w:lineRule="atLeast"/>
    </w:pPr>
    <w:rPr>
      <w:rFonts w:ascii="Times New Roman" w:eastAsia="Times New Roman" w:hAnsi="Times New Roman" w:cs="Times New Roman"/>
      <w:sz w:val="24"/>
      <w:szCs w:val="24"/>
      <w:lang w:eastAsia="ru-RU"/>
    </w:rPr>
  </w:style>
  <w:style w:type="paragraph" w:customStyle="1" w:styleId="rightbrd1">
    <w:name w:val="rightbrd1"/>
    <w:basedOn w:val="a"/>
    <w:rsid w:val="00BB2C86"/>
    <w:pPr>
      <w:pBdr>
        <w:right w:val="single" w:sz="6" w:space="11" w:color="7BB6E2"/>
      </w:pBd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firsttd1">
    <w:name w:val="firsttd1"/>
    <w:basedOn w:val="a"/>
    <w:rsid w:val="00BB2C86"/>
    <w:pPr>
      <w:pBdr>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ctd1">
    <w:name w:val="sectd1"/>
    <w:basedOn w:val="a"/>
    <w:rsid w:val="00BB2C86"/>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td1">
    <w:name w:val="thirdtd1"/>
    <w:basedOn w:val="a"/>
    <w:rsid w:val="00BB2C86"/>
    <w:pPr>
      <w:pBdr>
        <w:left w:val="single" w:sz="6" w:space="15" w:color="426E98"/>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td1">
    <w:name w:val="edittd1"/>
    <w:basedOn w:val="a"/>
    <w:rsid w:val="00BB2C86"/>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btnbtn1">
    <w:name w:val="btnbtn1"/>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btnbtn2">
    <w:name w:val="btnbtn2"/>
    <w:basedOn w:val="a"/>
    <w:rsid w:val="00BB2C86"/>
    <w:pPr>
      <w:spacing w:before="100" w:beforeAutospacing="1" w:after="100" w:afterAutospacing="1" w:line="240" w:lineRule="atLeast"/>
      <w:ind w:right="75"/>
      <w:textAlignment w:val="top"/>
    </w:pPr>
    <w:rPr>
      <w:rFonts w:ascii="Times New Roman" w:eastAsia="Times New Roman" w:hAnsi="Times New Roman" w:cs="Times New Roman"/>
      <w:color w:val="0075C5"/>
      <w:sz w:val="18"/>
      <w:szCs w:val="18"/>
      <w:lang w:eastAsia="ru-RU"/>
    </w:rPr>
  </w:style>
  <w:style w:type="paragraph" w:customStyle="1" w:styleId="catalogtabs1">
    <w:name w:val="catalogtabs1"/>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delimtd1">
    <w:name w:val="delimtd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1">
    <w:name w:val="document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umentstab2">
    <w:name w:val="document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tab1">
    <w:name w:val="currenttab1"/>
    <w:basedOn w:val="a"/>
    <w:rsid w:val="00BB2C86"/>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paragraph" w:customStyle="1" w:styleId="currenttab2">
    <w:name w:val="currenttab2"/>
    <w:basedOn w:val="a"/>
    <w:rsid w:val="00BB2C86"/>
    <w:pPr>
      <w:shd w:val="clear" w:color="auto" w:fill="F8F8F8"/>
      <w:spacing w:before="100" w:beforeAutospacing="1" w:after="100" w:afterAutospacing="1" w:line="240" w:lineRule="auto"/>
    </w:pPr>
    <w:rPr>
      <w:rFonts w:ascii="Times New Roman" w:eastAsia="Times New Roman" w:hAnsi="Times New Roman" w:cs="Times New Roman"/>
      <w:color w:val="245687"/>
      <w:sz w:val="24"/>
      <w:szCs w:val="24"/>
      <w:lang w:eastAsia="ru-RU"/>
    </w:rPr>
  </w:style>
  <w:style w:type="paragraph" w:customStyle="1" w:styleId="quicksearch1">
    <w:name w:val="quicksearch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1">
    <w:name w:val="extendsearch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tendsearch2">
    <w:name w:val="extendsearch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quicksearch2">
    <w:name w:val="quicksearch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1">
    <w:name w:val="new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1">
    <w:name w:val="polls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xittab1">
    <w:name w:val="exittab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ewstab2">
    <w:name w:val="new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llstab2">
    <w:name w:val="pollstab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box1">
    <w:name w:val="mainbox1"/>
    <w:basedOn w:val="a"/>
    <w:rsid w:val="00BB2C86"/>
    <w:pPr>
      <w:spacing w:before="450" w:after="195" w:line="240" w:lineRule="auto"/>
    </w:pPr>
    <w:rPr>
      <w:rFonts w:ascii="Times New Roman" w:eastAsia="Times New Roman" w:hAnsi="Times New Roman" w:cs="Times New Roman"/>
      <w:sz w:val="24"/>
      <w:szCs w:val="24"/>
      <w:lang w:eastAsia="ru-RU"/>
    </w:rPr>
  </w:style>
  <w:style w:type="paragraph" w:customStyle="1" w:styleId="mainbox2">
    <w:name w:val="mainbox2"/>
    <w:basedOn w:val="a"/>
    <w:rsid w:val="00BB2C86"/>
    <w:pPr>
      <w:spacing w:before="1050" w:after="195" w:line="240" w:lineRule="auto"/>
    </w:pPr>
    <w:rPr>
      <w:rFonts w:ascii="Times New Roman" w:eastAsia="Times New Roman" w:hAnsi="Times New Roman" w:cs="Times New Roman"/>
      <w:sz w:val="24"/>
      <w:szCs w:val="24"/>
      <w:lang w:eastAsia="ru-RU"/>
    </w:rPr>
  </w:style>
  <w:style w:type="paragraph" w:customStyle="1" w:styleId="leftcolboxtitle1">
    <w:name w:val="leftcolboxtitle1"/>
    <w:basedOn w:val="a"/>
    <w:rsid w:val="00BB2C8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leftcolboxtitle2">
    <w:name w:val="leftcolboxtitle2"/>
    <w:basedOn w:val="a"/>
    <w:rsid w:val="00BB2C86"/>
    <w:pPr>
      <w:spacing w:before="100" w:beforeAutospacing="1" w:after="0" w:line="555" w:lineRule="atLeast"/>
    </w:pPr>
    <w:rPr>
      <w:rFonts w:ascii="Times New Roman" w:eastAsia="Times New Roman" w:hAnsi="Times New Roman" w:cs="Times New Roman"/>
      <w:sz w:val="24"/>
      <w:szCs w:val="24"/>
      <w:lang w:eastAsia="ru-RU"/>
    </w:rPr>
  </w:style>
  <w:style w:type="paragraph" w:customStyle="1" w:styleId="addingmenu1">
    <w:name w:val="addingmenu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urrent1">
    <w:name w:val="current1"/>
    <w:basedOn w:val="a"/>
    <w:rsid w:val="00BB2C86"/>
    <w:pPr>
      <w:pBdr>
        <w:left w:val="single" w:sz="12" w:space="0" w:color="036ABA"/>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behind1">
    <w:name w:val="behind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2">
    <w:name w:val="behind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1">
    <w:name w:val="middle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2">
    <w:name w:val="middle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1">
    <w:name w:val="listnews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2">
    <w:name w:val="listnews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3">
    <w:name w:val="behind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ehind4">
    <w:name w:val="behind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3">
    <w:name w:val="middle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iddle4">
    <w:name w:val="middle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1">
    <w:name w:val="iebglef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left2">
    <w:name w:val="iebglef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1">
    <w:name w:val="iebgrigh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ebgright2">
    <w:name w:val="iebgrigh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3">
    <w:name w:val="listnews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news4">
    <w:name w:val="listnews4"/>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1">
    <w:name w:val="paginglist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2">
    <w:name w:val="paginglist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inglist3">
    <w:name w:val="paginglist3"/>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currenttab3">
    <w:name w:val="currenttab3"/>
    <w:basedOn w:val="a"/>
    <w:rsid w:val="00BB2C86"/>
    <w:pPr>
      <w:shd w:val="clear" w:color="auto" w:fill="E5EFF6"/>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sbox1">
    <w:name w:val="tabsbox1"/>
    <w:basedOn w:val="a"/>
    <w:rsid w:val="00BB2C86"/>
    <w:pPr>
      <w:shd w:val="clear" w:color="auto" w:fill="E5EFF6"/>
      <w:spacing w:after="0" w:line="240" w:lineRule="auto"/>
    </w:pPr>
    <w:rPr>
      <w:rFonts w:ascii="Times New Roman" w:eastAsia="Times New Roman" w:hAnsi="Times New Roman" w:cs="Times New Roman"/>
      <w:sz w:val="24"/>
      <w:szCs w:val="24"/>
      <w:lang w:eastAsia="ru-RU"/>
    </w:rPr>
  </w:style>
  <w:style w:type="paragraph" w:customStyle="1" w:styleId="tabsbox2">
    <w:name w:val="tabsbox2"/>
    <w:basedOn w:val="a"/>
    <w:rsid w:val="00BB2C86"/>
    <w:pPr>
      <w:shd w:val="clear" w:color="auto" w:fill="EDE9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1">
    <w:name w:val="switcherbox1"/>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1">
    <w:name w:val="lastswitcher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astswitcher2">
    <w:name w:val="lastswitcher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box2">
    <w:name w:val="switcherbox2"/>
    <w:basedOn w:val="a"/>
    <w:rsid w:val="00BB2C86"/>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lastswitcher3">
    <w:name w:val="lastswitcher3"/>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witcher1">
    <w:name w:val="switcher1"/>
    <w:basedOn w:val="a"/>
    <w:rsid w:val="00BB2C86"/>
    <w:pPr>
      <w:spacing w:after="0" w:line="330" w:lineRule="atLeast"/>
      <w:ind w:left="30" w:right="30"/>
      <w:jc w:val="center"/>
    </w:pPr>
    <w:rPr>
      <w:rFonts w:ascii="Times New Roman" w:eastAsia="Times New Roman" w:hAnsi="Times New Roman" w:cs="Times New Roman"/>
      <w:color w:val="0075C5"/>
      <w:sz w:val="20"/>
      <w:szCs w:val="20"/>
      <w:lang w:eastAsia="ru-RU"/>
    </w:rPr>
  </w:style>
  <w:style w:type="paragraph" w:customStyle="1" w:styleId="periodall1">
    <w:name w:val="periodall1"/>
    <w:basedOn w:val="a"/>
    <w:rsid w:val="00BB2C86"/>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grandtotal1">
    <w:name w:val="grandtotal1"/>
    <w:basedOn w:val="a"/>
    <w:rsid w:val="00BB2C86"/>
    <w:pPr>
      <w:spacing w:before="100" w:beforeAutospacing="1" w:after="100" w:afterAutospacing="1" w:line="240" w:lineRule="auto"/>
    </w:pPr>
    <w:rPr>
      <w:rFonts w:ascii="Times New Roman" w:eastAsia="Times New Roman" w:hAnsi="Times New Roman" w:cs="Times New Roman"/>
      <w:b/>
      <w:bCs/>
      <w:color w:val="A17D1C"/>
      <w:sz w:val="45"/>
      <w:szCs w:val="45"/>
      <w:lang w:eastAsia="ru-RU"/>
    </w:rPr>
  </w:style>
  <w:style w:type="paragraph" w:customStyle="1" w:styleId="organization1">
    <w:name w:val="organization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total1">
    <w:name w:val="total1"/>
    <w:basedOn w:val="a"/>
    <w:rsid w:val="00BB2C86"/>
    <w:pPr>
      <w:spacing w:after="100" w:afterAutospacing="1" w:line="240" w:lineRule="auto"/>
    </w:pPr>
    <w:rPr>
      <w:rFonts w:ascii="Times New Roman" w:eastAsia="Times New Roman" w:hAnsi="Times New Roman" w:cs="Times New Roman"/>
      <w:sz w:val="24"/>
      <w:szCs w:val="24"/>
      <w:lang w:eastAsia="ru-RU"/>
    </w:rPr>
  </w:style>
  <w:style w:type="paragraph" w:customStyle="1" w:styleId="perioddate1">
    <w:name w:val="perioddate1"/>
    <w:basedOn w:val="a"/>
    <w:rsid w:val="00BB2C86"/>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middledl1">
    <w:name w:val="middled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hirddl1">
    <w:name w:val="thirddl1"/>
    <w:basedOn w:val="a"/>
    <w:rsid w:val="00BB2C86"/>
    <w:pPr>
      <w:spacing w:before="100" w:beforeAutospacing="1" w:after="100" w:afterAutospacing="1" w:line="240" w:lineRule="auto"/>
      <w:ind w:right="2080"/>
    </w:pPr>
    <w:rPr>
      <w:rFonts w:ascii="Times New Roman" w:eastAsia="Times New Roman" w:hAnsi="Times New Roman" w:cs="Times New Roman"/>
      <w:sz w:val="24"/>
      <w:szCs w:val="24"/>
      <w:lang w:eastAsia="ru-RU"/>
    </w:rPr>
  </w:style>
  <w:style w:type="paragraph" w:customStyle="1" w:styleId="thirddl2">
    <w:name w:val="thirddl2"/>
    <w:basedOn w:val="a"/>
    <w:rsid w:val="00BB2C86"/>
    <w:pPr>
      <w:spacing w:before="100" w:beforeAutospacing="1" w:after="100" w:afterAutospacing="1" w:line="240" w:lineRule="auto"/>
      <w:ind w:right="1101"/>
    </w:pPr>
    <w:rPr>
      <w:rFonts w:ascii="Times New Roman" w:eastAsia="Times New Roman" w:hAnsi="Times New Roman" w:cs="Times New Roman"/>
      <w:sz w:val="24"/>
      <w:szCs w:val="24"/>
      <w:lang w:eastAsia="ru-RU"/>
    </w:rPr>
  </w:style>
  <w:style w:type="paragraph" w:customStyle="1" w:styleId="votesection1">
    <w:name w:val="votesection1"/>
    <w:basedOn w:val="a"/>
    <w:rsid w:val="00BB2C86"/>
    <w:pPr>
      <w:spacing w:after="100" w:afterAutospacing="1" w:line="240" w:lineRule="auto"/>
    </w:pPr>
    <w:rPr>
      <w:rFonts w:ascii="Times New Roman" w:eastAsia="Times New Roman" w:hAnsi="Times New Roman" w:cs="Times New Roman"/>
      <w:color w:val="30383D"/>
      <w:sz w:val="24"/>
      <w:szCs w:val="24"/>
      <w:lang w:eastAsia="ru-RU"/>
    </w:rPr>
  </w:style>
  <w:style w:type="paragraph" w:customStyle="1" w:styleId="polldown1">
    <w:name w:val="polldown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li1">
    <w:name w:val="btnli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tnbtn3">
    <w:name w:val="btnbtn3"/>
    <w:basedOn w:val="a"/>
    <w:rsid w:val="00BB2C86"/>
    <w:pPr>
      <w:spacing w:before="100" w:beforeAutospacing="1" w:after="100" w:afterAutospacing="1" w:line="240" w:lineRule="auto"/>
    </w:pPr>
    <w:rPr>
      <w:rFonts w:ascii="Times New Roman" w:eastAsia="Times New Roman" w:hAnsi="Times New Roman" w:cs="Times New Roman"/>
      <w:b/>
      <w:bCs/>
      <w:color w:val="0075C5"/>
      <w:sz w:val="24"/>
      <w:szCs w:val="24"/>
      <w:lang w:eastAsia="ru-RU"/>
    </w:rPr>
  </w:style>
  <w:style w:type="paragraph" w:customStyle="1" w:styleId="partleftbtn1">
    <w:name w:val="partleftbtn1"/>
    <w:basedOn w:val="a"/>
    <w:rsid w:val="00BB2C86"/>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cs="Times New Roman"/>
      <w:sz w:val="24"/>
      <w:szCs w:val="24"/>
      <w:lang w:eastAsia="ru-RU"/>
    </w:rPr>
  </w:style>
  <w:style w:type="paragraph" w:customStyle="1" w:styleId="prefooterdelim1">
    <w:name w:val="prefooterdelim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oterdelim1">
    <w:name w:val="footerdelim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rousel1">
    <w:name w:val="carousel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loadbtn1">
    <w:name w:val="loadbtn1"/>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loadbtn2">
    <w:name w:val="loadbtn2"/>
    <w:basedOn w:val="a"/>
    <w:rsid w:val="00BB2C86"/>
    <w:pPr>
      <w:spacing w:after="0" w:line="240" w:lineRule="auto"/>
      <w:ind w:left="225"/>
    </w:pPr>
    <w:rPr>
      <w:rFonts w:ascii="Times New Roman" w:eastAsia="Times New Roman" w:hAnsi="Times New Roman" w:cs="Times New Roman"/>
      <w:sz w:val="24"/>
      <w:szCs w:val="24"/>
      <w:lang w:eastAsia="ru-RU"/>
    </w:rPr>
  </w:style>
  <w:style w:type="paragraph" w:customStyle="1" w:styleId="registerbox1">
    <w:name w:val="registerbox1"/>
    <w:basedOn w:val="a"/>
    <w:rsid w:val="00BB2C8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registerbox2">
    <w:name w:val="registerbox2"/>
    <w:basedOn w:val="a"/>
    <w:rsid w:val="00BB2C86"/>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cs="Times New Roman"/>
      <w:sz w:val="24"/>
      <w:szCs w:val="24"/>
      <w:lang w:eastAsia="ru-RU"/>
    </w:rPr>
  </w:style>
  <w:style w:type="paragraph" w:customStyle="1" w:styleId="btn1">
    <w:name w:val="btn1"/>
    <w:basedOn w:val="a"/>
    <w:rsid w:val="00BB2C86"/>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cs="Times New Roman"/>
      <w:sz w:val="24"/>
      <w:szCs w:val="24"/>
      <w:lang w:eastAsia="ru-RU"/>
    </w:rPr>
  </w:style>
  <w:style w:type="paragraph" w:customStyle="1" w:styleId="ui-datepicker-title1">
    <w:name w:val="ui-datepicker-title1"/>
    <w:basedOn w:val="a"/>
    <w:rsid w:val="00BB2C86"/>
    <w:pPr>
      <w:spacing w:after="0" w:line="432" w:lineRule="atLeast"/>
      <w:ind w:left="552" w:right="552"/>
      <w:jc w:val="center"/>
    </w:pPr>
    <w:rPr>
      <w:rFonts w:ascii="Times New Roman" w:eastAsia="Times New Roman" w:hAnsi="Times New Roman" w:cs="Times New Roman"/>
      <w:sz w:val="24"/>
      <w:szCs w:val="24"/>
      <w:lang w:eastAsia="ru-RU"/>
    </w:rPr>
  </w:style>
  <w:style w:type="paragraph" w:customStyle="1" w:styleId="ui-datepicker-prev1">
    <w:name w:val="ui-datepicker-prev1"/>
    <w:basedOn w:val="a"/>
    <w:rsid w:val="00BB2C8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next1">
    <w:name w:val="ui-datepicker-next1"/>
    <w:basedOn w:val="a"/>
    <w:rsid w:val="00BB2C86"/>
    <w:pPr>
      <w:spacing w:before="100" w:beforeAutospacing="1" w:after="100" w:afterAutospacing="1" w:line="360" w:lineRule="atLeast"/>
    </w:pPr>
    <w:rPr>
      <w:rFonts w:ascii="Times New Roman" w:eastAsia="Times New Roman" w:hAnsi="Times New Roman" w:cs="Times New Roman"/>
      <w:color w:val="E2E2E2"/>
      <w:sz w:val="24"/>
      <w:szCs w:val="24"/>
      <w:lang w:eastAsia="ru-RU"/>
    </w:rPr>
  </w:style>
  <w:style w:type="paragraph" w:customStyle="1" w:styleId="ui-datepicker-prev2">
    <w:name w:val="ui-datepicker-prev2"/>
    <w:basedOn w:val="a"/>
    <w:rsid w:val="00BB2C8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datepicker-next2">
    <w:name w:val="ui-datepicker-next2"/>
    <w:basedOn w:val="a"/>
    <w:rsid w:val="00BB2C86"/>
    <w:pPr>
      <w:shd w:val="clear" w:color="auto" w:fill="2B6CC6"/>
      <w:spacing w:before="100" w:beforeAutospacing="1" w:after="100" w:afterAutospacing="1" w:line="360" w:lineRule="atLeast"/>
    </w:pPr>
    <w:rPr>
      <w:rFonts w:ascii="Times New Roman" w:eastAsia="Times New Roman" w:hAnsi="Times New Roman" w:cs="Times New Roman"/>
      <w:color w:val="FFFFFF"/>
      <w:sz w:val="24"/>
      <w:szCs w:val="24"/>
      <w:lang w:eastAsia="ru-RU"/>
    </w:rPr>
  </w:style>
  <w:style w:type="paragraph" w:customStyle="1" w:styleId="ui-state-disabled1">
    <w:name w:val="ui-state-disabled1"/>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isabled2">
    <w:name w:val="ui-state-disabled2"/>
    <w:basedOn w:val="a"/>
    <w:rsid w:val="00BB2C86"/>
    <w:pPr>
      <w:shd w:val="clear" w:color="auto" w:fill="E6F1F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default1">
    <w:name w:val="ui-state-default1"/>
    <w:basedOn w:val="a"/>
    <w:rsid w:val="00BB2C86"/>
    <w:pPr>
      <w:spacing w:before="100" w:beforeAutospacing="1" w:after="100" w:afterAutospacing="1" w:line="390" w:lineRule="atLeast"/>
    </w:pPr>
    <w:rPr>
      <w:rFonts w:ascii="Times New Roman" w:eastAsia="Times New Roman" w:hAnsi="Times New Roman" w:cs="Times New Roman"/>
      <w:color w:val="666666"/>
      <w:sz w:val="24"/>
      <w:szCs w:val="24"/>
      <w:lang w:eastAsia="ru-RU"/>
    </w:rPr>
  </w:style>
  <w:style w:type="paragraph" w:customStyle="1" w:styleId="ui-state-default2">
    <w:name w:val="ui-state-default2"/>
    <w:basedOn w:val="a"/>
    <w:rsid w:val="00BB2C86"/>
    <w:pPr>
      <w:shd w:val="clear" w:color="auto" w:fill="9D9DA4"/>
      <w:spacing w:before="100" w:beforeAutospacing="1" w:after="100" w:afterAutospacing="1" w:line="390" w:lineRule="atLeast"/>
    </w:pPr>
    <w:rPr>
      <w:rFonts w:ascii="Times New Roman" w:eastAsia="Times New Roman" w:hAnsi="Times New Roman" w:cs="Times New Roman"/>
      <w:color w:val="333333"/>
      <w:sz w:val="24"/>
      <w:szCs w:val="24"/>
      <w:lang w:eastAsia="ru-RU"/>
    </w:rPr>
  </w:style>
  <w:style w:type="paragraph" w:customStyle="1" w:styleId="ui-state-active1">
    <w:name w:val="ui-state-active1"/>
    <w:basedOn w:val="a"/>
    <w:rsid w:val="00BB2C86"/>
    <w:pPr>
      <w:shd w:val="clear" w:color="auto" w:fill="9D9DA4"/>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i-state-highlight1">
    <w:name w:val="ui-state-highlight1"/>
    <w:basedOn w:val="a"/>
    <w:rsid w:val="00BB2C86"/>
    <w:pPr>
      <w:shd w:val="clear" w:color="auto" w:fill="D8D8DB"/>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ynatree-expander1">
    <w:name w:val="dynatree-expander1"/>
    <w:basedOn w:val="a0"/>
    <w:rsid w:val="00BB2C86"/>
  </w:style>
  <w:style w:type="character" w:customStyle="1" w:styleId="dynatree-icon1">
    <w:name w:val="dynatree-icon1"/>
    <w:basedOn w:val="a0"/>
    <w:rsid w:val="00BB2C86"/>
  </w:style>
  <w:style w:type="paragraph" w:customStyle="1" w:styleId="confirmdialogheader1">
    <w:name w:val="confirmdialogheader1"/>
    <w:basedOn w:val="a"/>
    <w:rsid w:val="00BB2C86"/>
    <w:pPr>
      <w:spacing w:before="100" w:beforeAutospacing="1" w:after="100" w:afterAutospacing="1" w:line="450" w:lineRule="atLeast"/>
    </w:pPr>
    <w:rPr>
      <w:rFonts w:ascii="Times New Roman" w:eastAsia="Times New Roman" w:hAnsi="Times New Roman" w:cs="Times New Roman"/>
      <w:b/>
      <w:bCs/>
      <w:color w:val="FFFFFF"/>
      <w:sz w:val="24"/>
      <w:szCs w:val="24"/>
      <w:lang w:eastAsia="ru-RU"/>
    </w:rPr>
  </w:style>
  <w:style w:type="paragraph" w:customStyle="1" w:styleId="confirmdialogmessage1">
    <w:name w:val="confirmdialogmessage1"/>
    <w:basedOn w:val="a"/>
    <w:rsid w:val="00BB2C86"/>
    <w:pPr>
      <w:spacing w:after="0" w:line="240" w:lineRule="auto"/>
    </w:pPr>
    <w:rPr>
      <w:rFonts w:ascii="Times New Roman" w:eastAsia="Times New Roman" w:hAnsi="Times New Roman" w:cs="Times New Roman"/>
      <w:color w:val="333333"/>
      <w:sz w:val="21"/>
      <w:szCs w:val="21"/>
      <w:lang w:eastAsia="ru-RU"/>
    </w:rPr>
  </w:style>
  <w:style w:type="paragraph" w:customStyle="1" w:styleId="confirmdialogbuttons1">
    <w:name w:val="confirmdialogbuttons1"/>
    <w:basedOn w:val="a"/>
    <w:rsid w:val="00BB2C86"/>
    <w:pPr>
      <w:spacing w:before="100" w:beforeAutospacing="1" w:after="100" w:afterAutospacing="1" w:line="390" w:lineRule="atLeast"/>
    </w:pPr>
    <w:rPr>
      <w:rFonts w:ascii="Times New Roman" w:eastAsia="Times New Roman" w:hAnsi="Times New Roman" w:cs="Times New Roman"/>
      <w:sz w:val="24"/>
      <w:szCs w:val="24"/>
      <w:lang w:eastAsia="ru-RU"/>
    </w:rPr>
  </w:style>
  <w:style w:type="paragraph" w:customStyle="1" w:styleId="jcarousel-direction-rtl1">
    <w:name w:val="jcarousel-direction-rtl1"/>
    <w:basedOn w:val="a"/>
    <w:rsid w:val="00BB2C86"/>
    <w:pPr>
      <w:bidi/>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container-horizontal1">
    <w:name w:val="jcarousel-container-horizontal1"/>
    <w:basedOn w:val="a"/>
    <w:rsid w:val="00BB2C86"/>
    <w:pPr>
      <w:spacing w:after="0" w:line="240" w:lineRule="auto"/>
    </w:pPr>
    <w:rPr>
      <w:rFonts w:ascii="Times New Roman" w:eastAsia="Times New Roman" w:hAnsi="Times New Roman" w:cs="Times New Roman"/>
      <w:sz w:val="24"/>
      <w:szCs w:val="24"/>
      <w:lang w:eastAsia="ru-RU"/>
    </w:rPr>
  </w:style>
  <w:style w:type="paragraph" w:customStyle="1" w:styleId="jcarousel-clip-horizontal1">
    <w:name w:val="jcarousel-clip-horizontal1"/>
    <w:basedOn w:val="a"/>
    <w:rsid w:val="00BB2C86"/>
    <w:pPr>
      <w:shd w:val="clear" w:color="auto" w:fill="E5EFF6"/>
      <w:spacing w:after="0" w:line="330" w:lineRule="atLeast"/>
      <w:jc w:val="center"/>
    </w:pPr>
    <w:rPr>
      <w:rFonts w:ascii="Times New Roman" w:eastAsia="Times New Roman" w:hAnsi="Times New Roman" w:cs="Times New Roman"/>
      <w:color w:val="546D81"/>
      <w:sz w:val="20"/>
      <w:szCs w:val="20"/>
      <w:lang w:eastAsia="ru-RU"/>
    </w:rPr>
  </w:style>
  <w:style w:type="paragraph" w:customStyle="1" w:styleId="jcarousel-item1">
    <w:name w:val="jcarousel-item1"/>
    <w:basedOn w:val="a"/>
    <w:rsid w:val="00BB2C86"/>
    <w:pPr>
      <w:spacing w:before="100" w:beforeAutospacing="1" w:after="100" w:afterAutospacing="1" w:line="330" w:lineRule="atLeast"/>
    </w:pPr>
    <w:rPr>
      <w:rFonts w:ascii="Times New Roman" w:eastAsia="Times New Roman" w:hAnsi="Times New Roman" w:cs="Times New Roman"/>
      <w:sz w:val="24"/>
      <w:szCs w:val="24"/>
      <w:lang w:eastAsia="ru-RU"/>
    </w:rPr>
  </w:style>
  <w:style w:type="paragraph" w:customStyle="1" w:styleId="jcarousel-item-horizontal1">
    <w:name w:val="jcarousel-item-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horizontal2">
    <w:name w:val="jcarousel-item-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item-placeholder1">
    <w:name w:val="jcarousel-item-placeholder1"/>
    <w:basedOn w:val="a"/>
    <w:rsid w:val="00BB2C86"/>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jcarousel-next-horizontal1">
    <w:name w:val="jcarousel-next-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next-horizontal2">
    <w:name w:val="jcarousel-next-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1">
    <w:name w:val="jcarousel-prev-horizontal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carousel-prev-horizontal2">
    <w:name w:val="jcarousel-prev-horizontal2"/>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how-menu1">
    <w:name w:val="show-menu1"/>
    <w:basedOn w:val="a"/>
    <w:rsid w:val="00BB2C86"/>
    <w:pPr>
      <w:spacing w:before="100" w:beforeAutospacing="1" w:after="100" w:afterAutospacing="1" w:line="270" w:lineRule="atLeast"/>
    </w:pPr>
    <w:rPr>
      <w:rFonts w:ascii="Times New Roman" w:eastAsia="Times New Roman" w:hAnsi="Times New Roman" w:cs="Times New Roman"/>
      <w:color w:val="A17D1C"/>
      <w:sz w:val="24"/>
      <w:szCs w:val="24"/>
      <w:lang w:eastAsia="ru-RU"/>
    </w:rPr>
  </w:style>
  <w:style w:type="paragraph" w:customStyle="1" w:styleId="menu1">
    <w:name w:val="menu1"/>
    <w:basedOn w:val="a"/>
    <w:rsid w:val="00BB2C86"/>
    <w:pPr>
      <w:spacing w:after="100" w:afterAutospacing="1" w:line="270" w:lineRule="atLeast"/>
      <w:ind w:left="8"/>
    </w:pPr>
    <w:rPr>
      <w:rFonts w:ascii="Times New Roman" w:eastAsia="Times New Roman" w:hAnsi="Times New Roman" w:cs="Times New Roman"/>
      <w:color w:val="A17D1C"/>
      <w:sz w:val="24"/>
      <w:szCs w:val="24"/>
      <w:lang w:eastAsia="ru-RU"/>
    </w:rPr>
  </w:style>
  <w:style w:type="paragraph" w:customStyle="1" w:styleId="menuitem1">
    <w:name w:val="menu__item1"/>
    <w:basedOn w:val="a"/>
    <w:rsid w:val="00BB2C86"/>
    <w:pPr>
      <w:pBdr>
        <w:top w:val="single" w:sz="6" w:space="4" w:color="6B8CAE"/>
      </w:pBdr>
      <w:shd w:val="clear" w:color="auto" w:fill="3C71A6"/>
      <w:spacing w:before="100" w:beforeAutospacing="1" w:after="100" w:afterAutospacing="1" w:line="270" w:lineRule="atLeast"/>
    </w:pPr>
    <w:rPr>
      <w:rFonts w:ascii="Times New Roman" w:eastAsia="Times New Roman" w:hAnsi="Times New Roman" w:cs="Times New Roman"/>
      <w:color w:val="FFFFFF"/>
      <w:sz w:val="20"/>
      <w:szCs w:val="20"/>
      <w:lang w:eastAsia="ru-RU"/>
    </w:rPr>
  </w:style>
  <w:style w:type="paragraph" w:customStyle="1" w:styleId="13">
    <w:name w:val="Название1"/>
    <w:basedOn w:val="a"/>
    <w:rsid w:val="00BB2C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73B3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3B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8767058">
      <w:bodyDiv w:val="1"/>
      <w:marLeft w:val="0"/>
      <w:marRight w:val="0"/>
      <w:marTop w:val="0"/>
      <w:marBottom w:val="0"/>
      <w:divBdr>
        <w:top w:val="none" w:sz="0" w:space="0" w:color="auto"/>
        <w:left w:val="none" w:sz="0" w:space="0" w:color="auto"/>
        <w:bottom w:val="none" w:sz="0" w:space="0" w:color="auto"/>
        <w:right w:val="none" w:sz="0" w:space="0" w:color="auto"/>
      </w:divBdr>
      <w:divsChild>
        <w:div w:id="1427995605">
          <w:marLeft w:val="0"/>
          <w:marRight w:val="0"/>
          <w:marTop w:val="0"/>
          <w:marBottom w:val="0"/>
          <w:divBdr>
            <w:top w:val="none" w:sz="0" w:space="0" w:color="auto"/>
            <w:left w:val="none" w:sz="0" w:space="0" w:color="auto"/>
            <w:bottom w:val="none" w:sz="0" w:space="0" w:color="auto"/>
            <w:right w:val="none" w:sz="0" w:space="0" w:color="auto"/>
          </w:divBdr>
          <w:divsChild>
            <w:div w:id="426000264">
              <w:marLeft w:val="0"/>
              <w:marRight w:val="0"/>
              <w:marTop w:val="0"/>
              <w:marBottom w:val="0"/>
              <w:divBdr>
                <w:top w:val="none" w:sz="0" w:space="0" w:color="auto"/>
                <w:left w:val="none" w:sz="0" w:space="0" w:color="auto"/>
                <w:bottom w:val="none" w:sz="0" w:space="0" w:color="auto"/>
                <w:right w:val="none" w:sz="0" w:space="0" w:color="auto"/>
              </w:divBdr>
              <w:divsChild>
                <w:div w:id="1937668482">
                  <w:marLeft w:val="0"/>
                  <w:marRight w:val="0"/>
                  <w:marTop w:val="0"/>
                  <w:marBottom w:val="0"/>
                  <w:divBdr>
                    <w:top w:val="none" w:sz="0" w:space="0" w:color="auto"/>
                    <w:left w:val="none" w:sz="0" w:space="0" w:color="auto"/>
                    <w:bottom w:val="none" w:sz="0" w:space="0" w:color="auto"/>
                    <w:right w:val="none" w:sz="0" w:space="0" w:color="auto"/>
                  </w:divBdr>
                  <w:divsChild>
                    <w:div w:id="728967184">
                      <w:marLeft w:val="0"/>
                      <w:marRight w:val="0"/>
                      <w:marTop w:val="0"/>
                      <w:marBottom w:val="0"/>
                      <w:divBdr>
                        <w:top w:val="none" w:sz="0" w:space="0" w:color="auto"/>
                        <w:left w:val="none" w:sz="0" w:space="0" w:color="auto"/>
                        <w:bottom w:val="none" w:sz="0" w:space="0" w:color="auto"/>
                        <w:right w:val="none" w:sz="0" w:space="0" w:color="auto"/>
                      </w:divBdr>
                      <w:divsChild>
                        <w:div w:id="1938056991">
                          <w:marLeft w:val="0"/>
                          <w:marRight w:val="0"/>
                          <w:marTop w:val="0"/>
                          <w:marBottom w:val="0"/>
                          <w:divBdr>
                            <w:top w:val="none" w:sz="0" w:space="0" w:color="auto"/>
                            <w:left w:val="none" w:sz="0" w:space="0" w:color="auto"/>
                            <w:bottom w:val="none" w:sz="0" w:space="0" w:color="auto"/>
                            <w:right w:val="none" w:sz="0" w:space="0" w:color="auto"/>
                          </w:divBdr>
                          <w:divsChild>
                            <w:div w:id="284822318">
                              <w:marLeft w:val="0"/>
                              <w:marRight w:val="0"/>
                              <w:marTop w:val="0"/>
                              <w:marBottom w:val="0"/>
                              <w:divBdr>
                                <w:top w:val="none" w:sz="0" w:space="0" w:color="auto"/>
                                <w:left w:val="none" w:sz="0" w:space="0" w:color="auto"/>
                                <w:bottom w:val="none" w:sz="0" w:space="0" w:color="auto"/>
                                <w:right w:val="none" w:sz="0" w:space="0" w:color="auto"/>
                              </w:divBdr>
                              <w:divsChild>
                                <w:div w:id="1941524506">
                                  <w:marLeft w:val="0"/>
                                  <w:marRight w:val="0"/>
                                  <w:marTop w:val="0"/>
                                  <w:marBottom w:val="0"/>
                                  <w:divBdr>
                                    <w:top w:val="none" w:sz="0" w:space="0" w:color="auto"/>
                                    <w:left w:val="none" w:sz="0" w:space="0" w:color="auto"/>
                                    <w:bottom w:val="none" w:sz="0" w:space="0" w:color="auto"/>
                                    <w:right w:val="none" w:sz="0" w:space="0" w:color="auto"/>
                                  </w:divBdr>
                                  <w:divsChild>
                                    <w:div w:id="173909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57</Pages>
  <Words>32862</Words>
  <Characters>187320</Characters>
  <Application>Microsoft Office Word</Application>
  <DocSecurity>0</DocSecurity>
  <Lines>1561</Lines>
  <Paragraphs>439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 Евгений Валентинович</dc:creator>
  <cp:lastModifiedBy>Беляев Евгений Валентинович</cp:lastModifiedBy>
  <cp:revision>5</cp:revision>
  <cp:lastPrinted>2019-08-01T06:27:00Z</cp:lastPrinted>
  <dcterms:created xsi:type="dcterms:W3CDTF">2019-08-01T05:08:00Z</dcterms:created>
  <dcterms:modified xsi:type="dcterms:W3CDTF">2019-08-01T06:34:00Z</dcterms:modified>
</cp:coreProperties>
</file>