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850" w:type="pct"/>
        <w:tblInd w:w="13592" w:type="dxa"/>
        <w:tblCellMar>
          <w:left w:w="0" w:type="dxa"/>
          <w:right w:w="0" w:type="dxa"/>
        </w:tblCellMar>
        <w:tblLook w:val="04A0" w:firstRow="1" w:lastRow="0" w:firstColumn="1" w:lastColumn="0" w:noHBand="0" w:noVBand="1"/>
      </w:tblPr>
      <w:tblGrid>
        <w:gridCol w:w="2801"/>
        <w:gridCol w:w="214"/>
        <w:gridCol w:w="2156"/>
        <w:gridCol w:w="215"/>
        <w:gridCol w:w="2586"/>
      </w:tblGrid>
      <w:tr w:rsidR="000E3149" w:rsidRPr="000019A0" w:rsidTr="000E3149">
        <w:tc>
          <w:tcPr>
            <w:tcW w:w="5000" w:type="pct"/>
            <w:gridSpan w:val="5"/>
            <w:vAlign w:val="center"/>
            <w:hideMark/>
          </w:tcPr>
          <w:p w:rsidR="000E3149" w:rsidRPr="000019A0" w:rsidRDefault="000E3149" w:rsidP="000019A0">
            <w:pPr>
              <w:spacing w:after="24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УТВЕ</w:t>
            </w:r>
            <w:bookmarkStart w:id="0" w:name="_GoBack"/>
            <w:bookmarkEnd w:id="0"/>
            <w:r w:rsidRPr="000019A0">
              <w:rPr>
                <w:rFonts w:ascii="Tahoma" w:eastAsia="Times New Roman" w:hAnsi="Tahoma" w:cs="Tahoma"/>
                <w:sz w:val="21"/>
                <w:szCs w:val="21"/>
                <w:lang w:eastAsia="ru-RU"/>
              </w:rPr>
              <w:t xml:space="preserve">РЖДАЮ </w:t>
            </w:r>
            <w:r w:rsidRPr="000019A0">
              <w:rPr>
                <w:rFonts w:ascii="Tahoma" w:eastAsia="Times New Roman" w:hAnsi="Tahoma" w:cs="Tahoma"/>
                <w:sz w:val="21"/>
                <w:szCs w:val="21"/>
                <w:lang w:eastAsia="ru-RU"/>
              </w:rPr>
              <w:br/>
            </w:r>
            <w:r w:rsidRPr="000019A0">
              <w:rPr>
                <w:rFonts w:ascii="Tahoma" w:eastAsia="Times New Roman" w:hAnsi="Tahoma" w:cs="Tahoma"/>
                <w:sz w:val="21"/>
                <w:szCs w:val="21"/>
                <w:lang w:eastAsia="ru-RU"/>
              </w:rPr>
              <w:br/>
              <w:t xml:space="preserve">Руководитель (уполномоченное лицо) </w:t>
            </w:r>
          </w:p>
        </w:tc>
      </w:tr>
      <w:tr w:rsidR="000E3149" w:rsidRPr="000019A0" w:rsidTr="000E3149">
        <w:tc>
          <w:tcPr>
            <w:tcW w:w="1757" w:type="pct"/>
            <w:tcBorders>
              <w:bottom w:val="single" w:sz="6" w:space="0" w:color="000000"/>
            </w:tcBorders>
            <w:vAlign w:val="center"/>
            <w:hideMark/>
          </w:tcPr>
          <w:p w:rsidR="000E3149" w:rsidRPr="000019A0" w:rsidRDefault="000E3149"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Исполняющий обязанности руководителя Управления</w:t>
            </w:r>
          </w:p>
        </w:tc>
        <w:tc>
          <w:tcPr>
            <w:tcW w:w="134" w:type="pct"/>
            <w:vAlign w:val="center"/>
            <w:hideMark/>
          </w:tcPr>
          <w:p w:rsidR="000E3149" w:rsidRPr="000019A0" w:rsidRDefault="000E3149"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w:t>
            </w:r>
          </w:p>
        </w:tc>
        <w:tc>
          <w:tcPr>
            <w:tcW w:w="1352" w:type="pct"/>
            <w:tcBorders>
              <w:bottom w:val="single" w:sz="6" w:space="0" w:color="000000"/>
            </w:tcBorders>
            <w:vAlign w:val="center"/>
            <w:hideMark/>
          </w:tcPr>
          <w:p w:rsidR="000E3149" w:rsidRPr="000019A0" w:rsidRDefault="000E3149" w:rsidP="000019A0">
            <w:pPr>
              <w:spacing w:after="0" w:line="240" w:lineRule="auto"/>
              <w:jc w:val="center"/>
              <w:rPr>
                <w:rFonts w:ascii="Tahoma" w:eastAsia="Times New Roman" w:hAnsi="Tahoma" w:cs="Tahoma"/>
                <w:sz w:val="21"/>
                <w:szCs w:val="21"/>
                <w:lang w:eastAsia="ru-RU"/>
              </w:rPr>
            </w:pPr>
          </w:p>
        </w:tc>
        <w:tc>
          <w:tcPr>
            <w:tcW w:w="135" w:type="pct"/>
            <w:vAlign w:val="center"/>
            <w:hideMark/>
          </w:tcPr>
          <w:p w:rsidR="000E3149" w:rsidRPr="000019A0" w:rsidRDefault="000E3149"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w:t>
            </w:r>
          </w:p>
        </w:tc>
        <w:tc>
          <w:tcPr>
            <w:tcW w:w="1622" w:type="pct"/>
            <w:tcBorders>
              <w:bottom w:val="single" w:sz="6" w:space="0" w:color="000000"/>
            </w:tcBorders>
            <w:vAlign w:val="center"/>
            <w:hideMark/>
          </w:tcPr>
          <w:p w:rsidR="000E3149" w:rsidRPr="000019A0" w:rsidRDefault="000E3149"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Антонова И. И. </w:t>
            </w:r>
          </w:p>
        </w:tc>
      </w:tr>
      <w:tr w:rsidR="000E3149" w:rsidRPr="000019A0" w:rsidTr="000E3149">
        <w:tc>
          <w:tcPr>
            <w:tcW w:w="1757" w:type="pct"/>
            <w:vAlign w:val="center"/>
            <w:hideMark/>
          </w:tcPr>
          <w:p w:rsidR="000E3149" w:rsidRPr="000019A0" w:rsidRDefault="000E3149"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(должность) </w:t>
            </w:r>
          </w:p>
        </w:tc>
        <w:tc>
          <w:tcPr>
            <w:tcW w:w="134" w:type="pct"/>
            <w:vAlign w:val="center"/>
            <w:hideMark/>
          </w:tcPr>
          <w:p w:rsidR="000E3149" w:rsidRPr="000019A0" w:rsidRDefault="000E3149"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w:t>
            </w:r>
          </w:p>
        </w:tc>
        <w:tc>
          <w:tcPr>
            <w:tcW w:w="1352" w:type="pct"/>
            <w:vAlign w:val="center"/>
            <w:hideMark/>
          </w:tcPr>
          <w:p w:rsidR="000E3149" w:rsidRPr="000019A0" w:rsidRDefault="000E3149"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(подпись) </w:t>
            </w:r>
          </w:p>
        </w:tc>
        <w:tc>
          <w:tcPr>
            <w:tcW w:w="135" w:type="pct"/>
            <w:vAlign w:val="center"/>
            <w:hideMark/>
          </w:tcPr>
          <w:p w:rsidR="000E3149" w:rsidRPr="000019A0" w:rsidRDefault="000E3149"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1622" w:type="pct"/>
            <w:vAlign w:val="center"/>
            <w:hideMark/>
          </w:tcPr>
          <w:p w:rsidR="000E3149" w:rsidRPr="000019A0" w:rsidRDefault="000E3149"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(расшифровка подписи) </w:t>
            </w:r>
          </w:p>
        </w:tc>
      </w:tr>
      <w:tr w:rsidR="000E3149" w:rsidRPr="000019A0" w:rsidTr="000E3149">
        <w:tc>
          <w:tcPr>
            <w:tcW w:w="0" w:type="auto"/>
            <w:vAlign w:val="center"/>
            <w:hideMark/>
          </w:tcPr>
          <w:p w:rsidR="000E3149" w:rsidRPr="000019A0" w:rsidRDefault="000E3149"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vAlign w:val="center"/>
            <w:hideMark/>
          </w:tcPr>
          <w:p w:rsidR="000E3149" w:rsidRPr="000019A0" w:rsidRDefault="000E3149"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E3149" w:rsidRPr="000019A0" w:rsidRDefault="000E3149"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E3149" w:rsidRPr="000019A0" w:rsidRDefault="000E3149"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E3149" w:rsidRPr="000019A0" w:rsidRDefault="000E3149" w:rsidP="000019A0">
            <w:pPr>
              <w:spacing w:after="0" w:line="240" w:lineRule="auto"/>
              <w:rPr>
                <w:rFonts w:ascii="Times New Roman" w:eastAsia="Times New Roman" w:hAnsi="Times New Roman" w:cs="Times New Roman"/>
                <w:sz w:val="20"/>
                <w:szCs w:val="20"/>
                <w:lang w:eastAsia="ru-RU"/>
              </w:rPr>
            </w:pPr>
          </w:p>
        </w:tc>
      </w:tr>
    </w:tbl>
    <w:p w:rsidR="000019A0" w:rsidRPr="000019A0" w:rsidRDefault="000019A0" w:rsidP="000019A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49"/>
        <w:gridCol w:w="605"/>
        <w:gridCol w:w="174"/>
        <w:gridCol w:w="877"/>
        <w:gridCol w:w="175"/>
        <w:gridCol w:w="606"/>
        <w:gridCol w:w="230"/>
        <w:gridCol w:w="2330"/>
      </w:tblGrid>
      <w:tr w:rsidR="000019A0" w:rsidRPr="000019A0" w:rsidTr="000019A0">
        <w:tc>
          <w:tcPr>
            <w:tcW w:w="3850" w:type="pct"/>
            <w:vMerge w:val="restart"/>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0019A0" w:rsidRPr="000019A0" w:rsidRDefault="000019A0" w:rsidP="001D34D1">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«2</w:t>
            </w:r>
            <w:r w:rsidR="001D34D1">
              <w:rPr>
                <w:rFonts w:ascii="Tahoma" w:eastAsia="Times New Roman" w:hAnsi="Tahoma" w:cs="Tahoma"/>
                <w:sz w:val="21"/>
                <w:szCs w:val="21"/>
                <w:lang w:val="en-US" w:eastAsia="ru-RU"/>
              </w:rPr>
              <w:t>5</w:t>
            </w:r>
            <w:r w:rsidRPr="000019A0">
              <w:rPr>
                <w:rFonts w:ascii="Tahoma" w:eastAsia="Times New Roman" w:hAnsi="Tahoma" w:cs="Tahoma"/>
                <w:sz w:val="21"/>
                <w:szCs w:val="21"/>
                <w:lang w:eastAsia="ru-RU"/>
              </w:rPr>
              <w:t xml:space="preserve">» </w:t>
            </w:r>
          </w:p>
        </w:tc>
        <w:tc>
          <w:tcPr>
            <w:tcW w:w="50" w:type="pct"/>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0019A0" w:rsidRPr="000019A0" w:rsidRDefault="001D34D1" w:rsidP="001D34D1">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сентяб</w:t>
            </w:r>
            <w:r w:rsidR="000019A0" w:rsidRPr="000019A0">
              <w:rPr>
                <w:rFonts w:ascii="Tahoma" w:eastAsia="Times New Roman" w:hAnsi="Tahoma" w:cs="Tahoma"/>
                <w:sz w:val="21"/>
                <w:szCs w:val="21"/>
                <w:lang w:eastAsia="ru-RU"/>
              </w:rPr>
              <w:t>ря</w:t>
            </w:r>
          </w:p>
        </w:tc>
        <w:tc>
          <w:tcPr>
            <w:tcW w:w="50" w:type="pct"/>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0019A0" w:rsidRPr="000019A0" w:rsidRDefault="000019A0" w:rsidP="000019A0">
            <w:pPr>
              <w:spacing w:after="0" w:line="240" w:lineRule="auto"/>
              <w:jc w:val="right"/>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19</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г. </w:t>
            </w:r>
          </w:p>
        </w:tc>
      </w:tr>
      <w:tr w:rsidR="000019A0" w:rsidRPr="000019A0" w:rsidTr="000019A0">
        <w:tc>
          <w:tcPr>
            <w:tcW w:w="0" w:type="auto"/>
            <w:vMerge/>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r>
      <w:tr w:rsidR="000019A0" w:rsidRPr="000019A0" w:rsidTr="000019A0">
        <w:tc>
          <w:tcPr>
            <w:tcW w:w="0" w:type="auto"/>
            <w:vMerge/>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r>
    </w:tbl>
    <w:p w:rsidR="000019A0" w:rsidRPr="000019A0" w:rsidRDefault="000019A0" w:rsidP="000019A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0019A0" w:rsidRPr="000019A0" w:rsidTr="000019A0">
        <w:tc>
          <w:tcPr>
            <w:tcW w:w="0" w:type="auto"/>
            <w:vAlign w:val="center"/>
            <w:hideMark/>
          </w:tcPr>
          <w:p w:rsidR="000019A0" w:rsidRPr="000019A0" w:rsidRDefault="000019A0" w:rsidP="000E3149">
            <w:pPr>
              <w:spacing w:before="100" w:beforeAutospacing="1" w:after="100" w:afterAutospacing="1"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ПЛАН-ГРАФИК </w:t>
            </w:r>
            <w:r w:rsidRPr="000019A0">
              <w:rPr>
                <w:rFonts w:ascii="Tahoma" w:eastAsia="Times New Roman" w:hAnsi="Tahoma" w:cs="Tahoma"/>
                <w:sz w:val="21"/>
                <w:szCs w:val="21"/>
                <w:lang w:eastAsia="ru-RU"/>
              </w:rPr>
              <w:br/>
            </w:r>
            <w:r w:rsidRPr="000019A0">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0019A0">
              <w:rPr>
                <w:rFonts w:ascii="Tahoma" w:eastAsia="Times New Roman" w:hAnsi="Tahoma" w:cs="Tahoma"/>
                <w:sz w:val="21"/>
                <w:szCs w:val="21"/>
                <w:lang w:eastAsia="ru-RU"/>
              </w:rPr>
              <w:br/>
            </w:r>
            <w:r w:rsidRPr="000019A0">
              <w:rPr>
                <w:rFonts w:ascii="Tahoma" w:eastAsia="Times New Roman" w:hAnsi="Tahoma" w:cs="Tahoma"/>
                <w:sz w:val="21"/>
                <w:szCs w:val="21"/>
                <w:lang w:eastAsia="ru-RU"/>
              </w:rPr>
              <w:br/>
              <w:t xml:space="preserve">на 20 </w:t>
            </w:r>
            <w:r w:rsidRPr="000019A0">
              <w:rPr>
                <w:rFonts w:ascii="Tahoma" w:eastAsia="Times New Roman" w:hAnsi="Tahoma" w:cs="Tahoma"/>
                <w:sz w:val="21"/>
                <w:szCs w:val="21"/>
                <w:u w:val="single"/>
                <w:lang w:eastAsia="ru-RU"/>
              </w:rPr>
              <w:t>19</w:t>
            </w:r>
            <w:r w:rsidRPr="000019A0">
              <w:rPr>
                <w:rFonts w:ascii="Tahoma" w:eastAsia="Times New Roman" w:hAnsi="Tahoma" w:cs="Tahoma"/>
                <w:sz w:val="21"/>
                <w:szCs w:val="21"/>
                <w:lang w:eastAsia="ru-RU"/>
              </w:rPr>
              <w:t xml:space="preserve"> год</w:t>
            </w:r>
          </w:p>
        </w:tc>
      </w:tr>
    </w:tbl>
    <w:p w:rsidR="000019A0" w:rsidRPr="000019A0" w:rsidRDefault="000019A0" w:rsidP="000019A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0019A0" w:rsidRPr="000019A0" w:rsidTr="000019A0">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Коды </w:t>
            </w:r>
          </w:p>
        </w:tc>
      </w:tr>
      <w:tr w:rsidR="000019A0" w:rsidRPr="000019A0" w:rsidTr="000E3149">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Дата </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21.01.2019</w:t>
            </w:r>
          </w:p>
        </w:tc>
      </w:tr>
      <w:tr w:rsidR="000019A0" w:rsidRPr="000019A0" w:rsidTr="000E3149">
        <w:tc>
          <w:tcPr>
            <w:tcW w:w="0" w:type="auto"/>
            <w:vMerge w:val="restart"/>
            <w:tcBorders>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22930745 </w:t>
            </w:r>
          </w:p>
        </w:tc>
      </w:tr>
      <w:tr w:rsidR="000019A0" w:rsidRPr="000019A0" w:rsidTr="000E3149">
        <w:tc>
          <w:tcPr>
            <w:tcW w:w="0" w:type="auto"/>
            <w:vMerge/>
            <w:tcBorders>
              <w:top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4205074681</w:t>
            </w:r>
          </w:p>
        </w:tc>
      </w:tr>
      <w:tr w:rsidR="000019A0" w:rsidRPr="000019A0" w:rsidTr="000E3149">
        <w:tc>
          <w:tcPr>
            <w:tcW w:w="0" w:type="auto"/>
            <w:vMerge/>
            <w:tcBorders>
              <w:top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420501001</w:t>
            </w:r>
          </w:p>
        </w:tc>
      </w:tr>
      <w:tr w:rsidR="000019A0" w:rsidRPr="000019A0" w:rsidTr="000E3149">
        <w:tc>
          <w:tcPr>
            <w:tcW w:w="0" w:type="auto"/>
            <w:tcBorders>
              <w:top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75104</w:t>
            </w:r>
          </w:p>
        </w:tc>
      </w:tr>
      <w:tr w:rsidR="000019A0" w:rsidRPr="000019A0" w:rsidTr="000E3149">
        <w:tc>
          <w:tcPr>
            <w:tcW w:w="0" w:type="auto"/>
            <w:tcBorders>
              <w:top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12</w:t>
            </w:r>
          </w:p>
        </w:tc>
      </w:tr>
      <w:tr w:rsidR="000019A0" w:rsidRPr="000019A0" w:rsidTr="000E3149">
        <w:tc>
          <w:tcPr>
            <w:tcW w:w="0" w:type="auto"/>
            <w:tcBorders>
              <w:top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32701000</w:t>
            </w:r>
          </w:p>
        </w:tc>
      </w:tr>
      <w:tr w:rsidR="000019A0" w:rsidRPr="000019A0" w:rsidTr="000E3149">
        <w:tc>
          <w:tcPr>
            <w:tcW w:w="0" w:type="auto"/>
            <w:tcBorders>
              <w:top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Российская Федерация, 650025, Кемеровская обл,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r>
      <w:tr w:rsidR="000019A0" w:rsidRPr="000019A0" w:rsidTr="000E3149">
        <w:tc>
          <w:tcPr>
            <w:tcW w:w="0" w:type="auto"/>
            <w:vMerge w:val="restart"/>
            <w:tcBorders>
              <w:top w:val="single" w:sz="4" w:space="0" w:color="auto"/>
              <w:bottom w:val="single" w:sz="4" w:space="0" w:color="auto"/>
              <w:right w:val="single" w:sz="4" w:space="0" w:color="auto"/>
            </w:tcBorders>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измененный (19) </w:t>
            </w:r>
          </w:p>
        </w:tc>
        <w:tc>
          <w:tcPr>
            <w:tcW w:w="0" w:type="auto"/>
            <w:tcBorders>
              <w:top w:val="single" w:sz="4" w:space="0" w:color="auto"/>
              <w:left w:val="single" w:sz="4" w:space="0" w:color="auto"/>
              <w:bottom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r>
      <w:tr w:rsidR="000019A0" w:rsidRPr="000019A0" w:rsidTr="000E3149">
        <w:tc>
          <w:tcPr>
            <w:tcW w:w="0" w:type="auto"/>
            <w:vMerge/>
            <w:tcBorders>
              <w:top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right w:val="single" w:sz="4" w:space="0" w:color="auto"/>
            </w:tcBorders>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righ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25.09.2019</w:t>
            </w:r>
          </w:p>
        </w:tc>
      </w:tr>
      <w:tr w:rsidR="000019A0" w:rsidRPr="000019A0" w:rsidTr="000019A0">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Единица измерения: рубль </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по ОКЕИ </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383 </w:t>
            </w:r>
          </w:p>
        </w:tc>
      </w:tr>
      <w:tr w:rsidR="000019A0" w:rsidRPr="000019A0" w:rsidTr="000019A0">
        <w:tc>
          <w:tcPr>
            <w:tcW w:w="0" w:type="auto"/>
            <w:gridSpan w:val="2"/>
            <w:vAlign w:val="center"/>
            <w:hideMark/>
          </w:tcPr>
          <w:p w:rsidR="000019A0" w:rsidRPr="000019A0" w:rsidRDefault="000019A0" w:rsidP="000019A0">
            <w:pPr>
              <w:spacing w:after="0" w:line="240" w:lineRule="auto"/>
              <w:jc w:val="right"/>
              <w:rPr>
                <w:rFonts w:ascii="Tahoma" w:eastAsia="Times New Roman" w:hAnsi="Tahoma" w:cs="Tahoma"/>
                <w:sz w:val="21"/>
                <w:szCs w:val="21"/>
                <w:lang w:eastAsia="ru-RU"/>
              </w:rPr>
            </w:pPr>
            <w:r w:rsidRPr="000019A0">
              <w:rPr>
                <w:rFonts w:ascii="Tahoma" w:eastAsia="Times New Roman" w:hAnsi="Tahoma" w:cs="Tahoma"/>
                <w:sz w:val="21"/>
                <w:szCs w:val="21"/>
                <w:lang w:eastAsia="ru-RU"/>
              </w:rPr>
              <w:t>Совокупный годовой объем закупок</w:t>
            </w:r>
            <w:r w:rsidRPr="000019A0">
              <w:rPr>
                <w:rFonts w:ascii="Tahoma" w:eastAsia="Times New Roman" w:hAnsi="Tahoma" w:cs="Tahoma"/>
                <w:i/>
                <w:iCs/>
                <w:sz w:val="21"/>
                <w:szCs w:val="21"/>
                <w:lang w:eastAsia="ru-RU"/>
              </w:rPr>
              <w:t>(справочно)</w:t>
            </w:r>
            <w:r w:rsidRPr="000019A0">
              <w:rPr>
                <w:rFonts w:ascii="Tahoma" w:eastAsia="Times New Roman" w:hAnsi="Tahoma" w:cs="Tahoma"/>
                <w:sz w:val="21"/>
                <w:szCs w:val="21"/>
                <w:lang w:eastAsia="ru-RU"/>
              </w:rPr>
              <w:t xml:space="preserve">, рублей </w:t>
            </w:r>
          </w:p>
        </w:tc>
        <w:tc>
          <w:tcPr>
            <w:tcW w:w="0" w:type="auto"/>
            <w:gridSpan w:val="2"/>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84261903.98</w:t>
            </w:r>
          </w:p>
        </w:tc>
      </w:tr>
    </w:tbl>
    <w:p w:rsidR="000019A0" w:rsidRPr="000019A0" w:rsidRDefault="000019A0" w:rsidP="000019A0">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7"/>
        <w:gridCol w:w="1572"/>
        <w:gridCol w:w="732"/>
        <w:gridCol w:w="3739"/>
        <w:gridCol w:w="822"/>
        <w:gridCol w:w="388"/>
        <w:gridCol w:w="440"/>
        <w:gridCol w:w="466"/>
        <w:gridCol w:w="403"/>
        <w:gridCol w:w="259"/>
        <w:gridCol w:w="512"/>
        <w:gridCol w:w="597"/>
        <w:gridCol w:w="205"/>
        <w:gridCol w:w="552"/>
        <w:gridCol w:w="552"/>
        <w:gridCol w:w="366"/>
        <w:gridCol w:w="259"/>
        <w:gridCol w:w="512"/>
        <w:gridCol w:w="646"/>
        <w:gridCol w:w="335"/>
        <w:gridCol w:w="437"/>
        <w:gridCol w:w="560"/>
        <w:gridCol w:w="437"/>
        <w:gridCol w:w="503"/>
        <w:gridCol w:w="591"/>
        <w:gridCol w:w="610"/>
        <w:gridCol w:w="934"/>
        <w:gridCol w:w="626"/>
        <w:gridCol w:w="559"/>
        <w:gridCol w:w="957"/>
        <w:gridCol w:w="661"/>
        <w:gridCol w:w="649"/>
        <w:gridCol w:w="538"/>
      </w:tblGrid>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 п/п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Преимущества, предоставля</w:t>
            </w:r>
            <w:r w:rsidRPr="000019A0">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0019A0">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Осуществление закупки у субъектов малого предпринима</w:t>
            </w:r>
            <w:r w:rsidRPr="000019A0">
              <w:rPr>
                <w:rFonts w:ascii="Tahoma" w:eastAsia="Times New Roman" w:hAnsi="Tahoma" w:cs="Tahoma"/>
                <w:b/>
                <w:bCs/>
                <w:sz w:val="12"/>
                <w:szCs w:val="12"/>
                <w:lang w:eastAsia="ru-RU"/>
              </w:rPr>
              <w:softHyphen/>
              <w:t>тельства и социально ориентирова</w:t>
            </w:r>
            <w:r w:rsidRPr="000019A0">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наимено</w:t>
            </w:r>
            <w:r w:rsidRPr="000019A0">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описание </w:t>
            </w: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всего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наимено</w:t>
            </w:r>
            <w:r w:rsidRPr="000019A0">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всего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последующие годы </w:t>
            </w: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заявки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на первый год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на второй год </w:t>
            </w: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на первый год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на второй год </w:t>
            </w: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b/>
                <w:bCs/>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33</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191420507468142050100100030282680244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33333.36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27200.00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27200.00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Планируемый срок </w:t>
            </w:r>
            <w:r w:rsidRPr="000019A0">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03.2019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осуществлении </w:t>
            </w:r>
            <w:r w:rsidRPr="000019A0">
              <w:rPr>
                <w:rFonts w:ascii="Tahoma" w:eastAsia="Times New Roman" w:hAnsi="Tahoma" w:cs="Tahoma"/>
                <w:sz w:val="12"/>
                <w:szCs w:val="12"/>
                <w:lang w:eastAsia="ru-RU"/>
              </w:rPr>
              <w:lastRenderedPageBreak/>
              <w:t>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Отражена экономия по заключенному государственному контракту</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Карты магнитные предприятия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Карта магнитная водителя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191420507468142050100100070623514244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Продажа электрической энергии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Продажа электрической энергии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5800000.00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5800000.00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5600000.00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Продажа электрической энергии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Продажа электрической энергии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191420507468142050100100100015310244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почтовой связи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почтовой связи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10668691.18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10668691.18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10668691.18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почтовой связи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Оказание услуг почтовой связи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191420507468142050100100160575320244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59684.95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59684.95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59684.95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Изменение суммы закупки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w:t>
            </w:r>
            <w:r w:rsidRPr="000019A0">
              <w:rPr>
                <w:rFonts w:ascii="Tahoma" w:eastAsia="Times New Roman" w:hAnsi="Tahoma" w:cs="Tahoma"/>
                <w:sz w:val="12"/>
                <w:szCs w:val="12"/>
                <w:lang w:eastAsia="ru-RU"/>
              </w:rPr>
              <w:lastRenderedPageBreak/>
              <w:t>отправлений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5</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191420507468142050100100170585320244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34956.00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34956.00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34956.00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Изменение сроков закупки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191420507468142050100100180237120244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48969.00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17995.00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17995.00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техническому осмотру автотранспортных средств категории N1</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техническому осмотру автотранспортных средств категории М1</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Услуги по техническому осмотру автотранспортных средств категории М1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техническому осмотру автотранспортных средств категории М2</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Услуги по техническому осмотру автотранспортных средств категории М2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техническому осмотру автотранспортных средств категории М3</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191420507468142050100100190613530244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2050000.00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2050000.00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2050000.00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Планируемый срок (сроки отдельных этапов) поставки товаров </w:t>
            </w:r>
            <w:r w:rsidRPr="000019A0">
              <w:rPr>
                <w:rFonts w:ascii="Tahoma" w:eastAsia="Times New Roman" w:hAnsi="Tahoma" w:cs="Tahoma"/>
                <w:sz w:val="12"/>
                <w:szCs w:val="12"/>
                <w:lang w:eastAsia="ru-RU"/>
              </w:rPr>
              <w:lastRenderedPageBreak/>
              <w:t>(выполнения работ, оказания услуг): с 01.01.2020 по 30.11.2020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Тепловая энергия и теплоноситель (горячая вода)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191420507468142050100100230173821244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80946.03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06.2019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Отмена заказчиком закупки, предусмотренной планом-графиком закупок</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Отмена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191420507468142050100100240053530244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2336945.04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2336945.04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1917069.36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419875.68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Тепловая энергия и теплоноситель (горячая вода)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Гигакалория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659.4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659.4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Тепловая энергия и теплоноситель (горячая вода)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Гигакалория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140.5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140.5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Тепловая энергия и теплоноситель (горячая вода)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Гигакалория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Тепловая энергия и теплоноситель (горячая вода)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Гигакалория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191420507468142050100100270211712244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офисной бумаги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Офисная бумага формата А3, А4 для печати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2899652.25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2665642.34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2665642.34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Периодичность поставки товаров (выполнен</w:t>
            </w:r>
            <w:r w:rsidRPr="000019A0">
              <w:rPr>
                <w:rFonts w:ascii="Tahoma" w:eastAsia="Times New Roman" w:hAnsi="Tahoma" w:cs="Tahoma"/>
                <w:sz w:val="12"/>
                <w:szCs w:val="12"/>
                <w:lang w:eastAsia="ru-RU"/>
              </w:rPr>
              <w:lastRenderedPageBreak/>
              <w:t>ия работ, оказания услуг): по заявке заказчика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28996.52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289965.23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w:t>
            </w:r>
            <w:r w:rsidRPr="000019A0">
              <w:rPr>
                <w:rFonts w:ascii="Tahoma" w:eastAsia="Times New Roman" w:hAnsi="Tahoma" w:cs="Tahoma"/>
                <w:sz w:val="12"/>
                <w:szCs w:val="12"/>
                <w:lang w:eastAsia="ru-RU"/>
              </w:rPr>
              <w:lastRenderedPageBreak/>
              <w:t>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Офисная бумага формата А4</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класс- В, пачка (штука) не менее 500л</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12485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12485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Офисная бумага формата А3</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Класс - В, в пачке (шт.) не менее 500 листов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191420507468142050100100280404520244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500000.00/2479840.96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04.2019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техническому обслуживанию и ремонту автотранспортных средств</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191420507468142050100100290501723244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бланочной продукции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бланочной продукции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213683.83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213683.83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213683.83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поставки товара Грузополучателям Заказчика- в течение </w:t>
            </w:r>
            <w:r w:rsidRPr="000019A0">
              <w:rPr>
                <w:rFonts w:ascii="Tahoma" w:eastAsia="Times New Roman" w:hAnsi="Tahoma" w:cs="Tahoma"/>
                <w:sz w:val="12"/>
                <w:szCs w:val="12"/>
                <w:lang w:eastAsia="ru-RU"/>
              </w:rPr>
              <w:lastRenderedPageBreak/>
              <w:t>30 (тридцати) рабочих дней с момента заключения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21368.38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09.2019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Угловой бланк письма начальника инспекции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Угловой бланк письма начальника инспекции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Продольный бланк приказа инспекции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Продольный бланк приказа инспекции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20500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20500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Угловой бланк письма Управления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Угловой бланк письма Управления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Угловой бланк письма заместителя Руководителя Управления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Угловой бланк письма заместителя Руководителя Управления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Угловой бланк письма инспекции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Угловой бланк письма инспекции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31881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31881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Продольный бланк распоряжения инспекции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Продольный бланк распоряжения инспекции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Продольный бланк приказа Управления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Продольный бланк приказа Управления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Угловой бланк письма заместителя начальника инспекции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Угловой бланк письма заместителя начальника инспекции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53500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53500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13</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191420507468142050100100300221723244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конвертов почтовых</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1253473.58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708200.00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708200.00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12534.74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125347.36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отражена экономия в соответствии с заключенными государственными контрактами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Конверт почтовый С4/О</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бумажный, с клеевым краем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5170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5170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Конверт почтовый С5/О</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бумажный, с клеевым краем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320950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320950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Конверт почтовый С5</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бумажный с клеевым краем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208046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208046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Конверт почтовый С4</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бумажный, с клеевым краем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34950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34950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14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191420507468142050100100320075320244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59871.90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59871.90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59871.90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191420507468142050100100330146399244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95666.70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9566.67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Отмена заказчиком закупки, предусмотренной планом-графиком закупок</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Отмена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изменен способ осуществления закупки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16</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191420507468142050100100340323312244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г.Кемерово пр.Кузнецкий,70.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03.2019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Техническое обслуживание системы кондиционирования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контроль за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Месяц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362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17</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191420507468142050100100350021723244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Папки для бумаг формата А4, из мелованного картона и из жесткого картона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900128.00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630089.60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630089.60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90012.80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Папка - скоросшиватель бумажная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Папка из мелованного картона , для бумаг формата А4, металлический механизм сшивания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16700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16700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Папка регистратоа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Папка из жесткого картона, под бумаги формата А4, Арочный механизм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7800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7800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Папка бумажная с завязками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папка из высококачественного мелованного картона, для бумаг формата А4, две завязки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5500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5500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191420507468142050100100370638010244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2749680.00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2749680.00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2749680.00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27496.80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274968.00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частной охраны (Выставление поста охраны)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Использование мобильной группы;  значение характеристики: Нет,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Использование специальных средств;  значение характеристики: Да,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Наличие оружия у сотрудников охраны;  значение </w:t>
            </w:r>
            <w:r w:rsidRPr="000019A0">
              <w:rPr>
                <w:rFonts w:ascii="Tahoma" w:eastAsia="Times New Roman" w:hAnsi="Tahoma" w:cs="Tahoma"/>
                <w:sz w:val="12"/>
                <w:szCs w:val="12"/>
                <w:lang w:eastAsia="ru-RU"/>
              </w:rPr>
              <w:lastRenderedPageBreak/>
              <w:t>характеристики: Да,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Человеко-час</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539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16080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16080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19</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191420507468142050100100380138010244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1187931.58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1187931.58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1187931.58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Месяц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362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Месяц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362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191420507468142050100100390088424244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1496838.84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1496838.84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1496838.84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Охрана объектов с использованием технических средств охраны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Месяц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362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21</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191420507468142050100100400125320244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29130.00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29130.00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29130.00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191420507468142050100100430159511242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1000000.00/12308475.10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постоянно, в течение исполнения </w:t>
            </w:r>
            <w:r w:rsidRPr="000019A0">
              <w:rPr>
                <w:rFonts w:ascii="Tahoma" w:eastAsia="Times New Roman" w:hAnsi="Tahoma" w:cs="Tahoma"/>
                <w:sz w:val="12"/>
                <w:szCs w:val="12"/>
                <w:lang w:eastAsia="ru-RU"/>
              </w:rPr>
              <w:lastRenderedPageBreak/>
              <w:t>контракта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10000.00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09.2019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закупок было </w:t>
            </w:r>
            <w:r w:rsidRPr="000019A0">
              <w:rPr>
                <w:rFonts w:ascii="Tahoma" w:eastAsia="Times New Roman" w:hAnsi="Tahoma" w:cs="Tahoma"/>
                <w:sz w:val="12"/>
                <w:szCs w:val="12"/>
                <w:lang w:eastAsia="ru-RU"/>
              </w:rPr>
              <w:lastRenderedPageBreak/>
              <w:t>невозможно</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191420507468142050100100450162823242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2992058.26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1705473.28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1705473.28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октября 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29920.58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299205.83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08.2019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w:t>
            </w:r>
            <w:r w:rsidRPr="000019A0">
              <w:rPr>
                <w:rFonts w:ascii="Tahoma" w:eastAsia="Times New Roman" w:hAnsi="Tahoma" w:cs="Tahoma"/>
                <w:sz w:val="12"/>
                <w:szCs w:val="12"/>
                <w:lang w:eastAsia="ru-RU"/>
              </w:rPr>
              <w:lastRenderedPageBreak/>
              <w:t>деятельности на этой территории..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 Уточнение количества Товара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RM1-4250 Модель КМТ, для установки комплектующих Hewlett Packard Laserjet 1160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RF5-2708-000CN Модель КМТ, для установки комплектующих Hewlett Packard Laserjet 8150dn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Q3985A Модель КМТ, для установки комплектующих Hewlett Packard Color LaserJet 5550dn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передняя панель 250- лист. кассеты (лотка 2)</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RM1-1323-030CN Модель КМТ, для установки комплектующих Hewlett Packard Laserjet 1160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комплект переноса изображения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C9734B Модель КМТ, для установки комплектующих Hewlett Packard Color LaserJet 5550dn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выхода бумаги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RM1-0026-040CN Модель КМТ, для установки комплектующих Hewlett Packard Laserjet 4250n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RM1-0036-020CN Модель КМТ, для установки комплектующих Hewlett Packard Laserjet 4300n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шестерня 41t колебательного узла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Партномер RU5-0277 Модель КМТ, для установки комплектующих Hewlett Packard Laserjet 4300n</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бумаги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FL2-1046-000000 Модель КМТ, для установки комплектующих Canon i-SENSYS MF3010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ремкомплект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CF065A Модель КМТ, для установки комплектующих Hewlett Packard Laserjet Enterprise 600 M601dn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RM1-6414-000000 Модель КМТ, для установки комплектующих Canon i-SENSYS MF5940DN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FL2-1046-000000 Модель КМТ, для установки комплектующих Hewlett Packard Laser Base MF3228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регистрации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RG5-5663-000 Модель КМТ, для установки комплектующих Hewlett Packard Laserjet 9050dn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бумаги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RL1-0540-000000 Модель КМТ, для установки комплектующих Hewlett Packard Laserjet 1320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подачи/отделения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RF5-1834-000CN Модель КМТ, для установки комплектующих Hewlett Packard Laserjet 8150dn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Функциональные, технические, качественные, эксплуатационные </w:t>
            </w:r>
            <w:r w:rsidRPr="000019A0">
              <w:rPr>
                <w:rFonts w:ascii="Tahoma" w:eastAsia="Times New Roman" w:hAnsi="Tahoma" w:cs="Tahoma"/>
                <w:sz w:val="12"/>
                <w:szCs w:val="12"/>
                <w:lang w:eastAsia="ru-RU"/>
              </w:rPr>
              <w:lastRenderedPageBreak/>
              <w:t>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RG5-5751-000CN Модель КМТ, для установки комплектующих Hewlett Packard Laserjet 9050dn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RL1-0266-000CN Модель КМТ, для установки комплектующих Hewlett Packard Laserjet M1005 Mfp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плата форматирования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Q3953-60001 Модель КМТ, для установки комплектующих Hewlett Packard Laserjet 2420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подачи лотка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Q7829-67925 Модель КМТ, для установки комплектующих Hewlett Packard Laserjet 4300n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задняя направляющая печки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302GR93182 Модель КМТ, для установки комплектующих Kyocera KM-3050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печь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RG5-4319-080000 Модель КМТ, для установки комплектующих Hewlett Packard Laserjet 8150dn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бумаги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2F906240 Модель КМТ, для установки комплектующих Kyocera ECOSYS P2035d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RM1-6414-000 Модель КМТ, для установки комплектующих Hewlett Packard Laserjet P2035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держатель датчика прохождения бумаги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2BL06450 Модель КМТ, для установки комплектующих Kyocera KM-3050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RM1-6467-000CN Модель КМТ, для установки комплектующих Hewlett Packard Laserjet P2035n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термопленка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RM1-6405-Film Модель КМТ, для установки комплектующих Hewlett Packard Laserjet P2035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держатель (рама) шестерни привода картриджа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RC3-2497 Модель КМТ, для установки комплектующих Hewlett Packard Laserjet Pro 400 M401dn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RM1-6406-000CN Модель КМТ, для установки комплектующих Hewlett Packard Laserjet P2035n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из ручной подачи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RL1-3307-000CN Модель КМТ, для установки комплектующих Hewlett Packard Laserjet Pro 400 M401d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подачи бумаги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302F906230 Модель КМТ, для установки комплектующих Kyocera ECOSYS M2035dn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отделения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302F909171 Модель КМТ, для установки комплектующих Kyocera ECOSYS M3040dn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FK-171E Модель КМТ, для установки комплектующих Kyocera ECOSYS P2035d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шестерня главного привода z35s</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302HS31210 Модель КМТ, для установки комплектующих Kyocera ECOSYS P2135dn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бумаги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302F906240 Модель КМТ, для установки комплектующих Kyocera ECOSYS M2035dn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Части и принадлежности фотокопировальных аппаратов</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RB2-6304-000CN Модель КМТ, для установки комплектующих Hewlett Packard Laserjet 1160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подшипник вала выхода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RC2-6237-000 Модель КМТ, для установки комплектующих Hewlett Packard Laserjet P2055d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резиновый вал</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RC1-3685-000 Модель КМТ, для установки комплектующих Hewlett Packard Laserjet P2055d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из лотков 2, 3</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RM1-9168-000CN Модель КМТ, для установки комплектующих Hewlett Packard Laserjet Pro 400 M401d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подачи бумаги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FL2-1042-000000 Модель КМТ, для установки комплектующих Canon i-SENSYS MF3010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тормозная площадка из ручного лотка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RL1-2115-000CN Модель КМТ, для установки комплектующих Hewlett Packard Laserjet Pro 400 M401dn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термопленка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RM1-0656-Film Модель КМТ, для установки комплектующих Hewlett Packard LaserJet 1160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отделения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2BR06520 Модель КМТ, для установки комплектующих Kyocera ECOSYS P2035d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FK-170 Модель КМТ, для установки комплектующих Kyocera FS-1030MFP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узла выхода бумаги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RC3-2447 Модель КМТ, для установки комплектующих Hewlett Packard Laserjet Pro 400 M401dne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подачи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2A806010 Модель КМТ, для установки комплектующих Kyocera FS-1030D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элемент левой дверцы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RB2-6008 Модель КМТ, для установки комплектующих Hewlett Packard Laserjet 9050dn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подачи/отделения из кассеты бумаги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RF5-3338-000 Модель КМТ, для установки комплектующих Hewlett Packard Laserjet 9050dn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из касеты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RF5-3340-000 Модель КМТ, для установки комплектующих Hewlett Packard Laserjet 9050dn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w:t>
            </w:r>
            <w:r w:rsidRPr="000019A0">
              <w:rPr>
                <w:rFonts w:ascii="Tahoma" w:eastAsia="Times New Roman" w:hAnsi="Tahoma" w:cs="Tahoma"/>
                <w:sz w:val="12"/>
                <w:szCs w:val="12"/>
                <w:lang w:eastAsia="ru-RU"/>
              </w:rPr>
              <w:lastRenderedPageBreak/>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RL1-2593-000000 Модель КМТ, для установки комплектующих Hewlett Packard Laserjet Pro M1132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ремкомплект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MK-360 Модель КМТ, для установки комплектующих Kyocera FS-4020DN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FK-350 Модель КМТ, для установки комплектующих Kyocera FS-4020DN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FK-171 Модель КМТ, для установки комплектующих Kyocera ECOSYS P2135dn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шестерня привода термоблока 29t</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RU7-0375 Модель КМТ, для установки комплектующих Hewlett Packard Laserjet Pro 400 M401dn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подачи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RM1-0037-020CN Модель КМТ, для установки комплектующих Hewlett Packard Laserjet 4300n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RM1-7577-000000 Модель КМТ, для установки комплектующих Hewlett Packard Laserjet Pro M1536dnf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302MS93076 Модель КМТ, для установки комплектующих Kyocera ECOSYS M3040dn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флажок изображения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302LV24100 Модель КМТ, для установки комплектующих Kyocera FS-4200DN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кнопка saver</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302KK94110 Модель КМТ, для установки комплектующих Kyocera TASKalfa 181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шестерня привода магнитного вала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302F931190 Модель КМТ, для установки комплектующих Kyocera FS-4000DN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ремкомплект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MK-320 Модель КМТ, для установки комплектующих Kyocera FS-4000DN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RM1-4248-020CN Модель КМТ, для установки комплектующих Hewlett Packard Laserjet M2727nf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ручного лотка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RL1-1525-000000 Модель КМТ, для установки комплектующих Hewlett Packard Laserjet P2015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RM1-6406-000 Модель КМТ, для установки комплектующих Hewlett Packard Laserjet P2055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бумаги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2HN06080 Модель КМТ, для установки комплектующих Kyocera FS-4200DN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верхняя крышка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302L294010 Модель КМТ, для установки комплектующих Kyocera FS-4200DN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ремкомплект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C9153A Модель КМТ, для установки комплектующих Hewlett Packard Laserjet 9050dn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флажок датчика выхода бумаги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RB2-5742-000 Модель КМТ, для установки комплектующих Hewlett Packard Laserjet 9050dn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защелки (петли) крышки сканера (комплект 2шт.)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CE538-40006 Модель КМТ, для установки комплектующих Hewlett Packard Laserjet Pro M1536dnf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шлейф планшетного сканера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CF288-60104-02 Модель КМТ, для установки комплектующих Hewlett Packard Laserjet Pro 400 MFP M425dn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подачи бумаги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302M518720 Модель КМТ, для установки комплектующих Kyocera FS-1120D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ремкомплект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MK-350B Модель КМТ, для установки комплектующих Kyocera FS-3040MFP+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шестерня 27т привода термоблока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RU5-0307-000 Модель КМТ, для установки комплектующих Hewlett Packard Laserjet P2055d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муфта привода магнитного вала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302F931600 Модель КМТ, для установки комплектующих Kyocera FS-4000DN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подачи автоподатчика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3BR07040 Модель КМТ, для установки комплектующих Kyocera ECOSYS P2035d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захвата/подачи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302HS94032 Модель КМТ, для установки комплектующих Kyocera ECOSYS P2135dn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ремкомплект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MK-3130 Модель КМТ, для установки комплектующих Kyocera FS-4100DN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подачи бумаги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2F906230 Модель КМТ, для установки комплектующих Kyocera FS-4200DN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ремкомплект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MK-475 Модель КМТ, для установки комплектующих Kyocera FS-6525MFP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штифт привода лотка kyocera fs-6970dn</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302F931350 Модель КМТ, для установки </w:t>
            </w:r>
            <w:r w:rsidRPr="000019A0">
              <w:rPr>
                <w:rFonts w:ascii="Tahoma" w:eastAsia="Times New Roman" w:hAnsi="Tahoma" w:cs="Tahoma"/>
                <w:sz w:val="12"/>
                <w:szCs w:val="12"/>
                <w:lang w:eastAsia="ru-RU"/>
              </w:rPr>
              <w:lastRenderedPageBreak/>
              <w:t xml:space="preserve">комплектующих Kyocera FS-6970DN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FK-3130 Модель КМТ, для установки комплектующих Kyocera FS-4200DN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термопленка+смазка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RM1-9189-Film Модель КМТ, для установки комплектующих Hewlett Packard Laserjet P2035n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из ручной подачи (лотка 1)</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RL1-2120-000000 Модель КМТ, для установки комплектующих Hewlett Packard Laserjet P2055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ремкомплект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MK-715 Модель КМТ, для установки комплектующих Kyocera KM-3050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шлейф планшетного сканера oem 20 pin</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FF-M1132 Модель КМТ, для установки комплектующих Hewlett Packard Laserjet Pro M1132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захвата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302F894042 Модель КМТ, для установки комплектующих Kyocera FS-4020DN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FK-150 Модель КМТ, для установки комплектующих Kyocera FS-1128MFP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отделения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302F909170 Модель КМТ, для установки комплектующих Kyocera FS-3540MFP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основной узел подачи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302K394480 Модель КМТ, для установки комплектующих Kyocera FS-6525MFP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плата форматирования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CE832-60001 Модель КМТ, для установки комплектующих Hewlett Packard Laserjet Pro M1214nfh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RM1-7547-000 Модель КМТ, для установки комплектующих Hewlett Packard Laserjet Pro P1606dn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отделения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302BR06521 Модель КМТ, для установки комплектующих Kyocera ECOSYS M2035dn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отделения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2F909171 Модель КМТ, для установки комплектующих Kyocera FS-4200DN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вал регистрации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302KK94230 Модель КМТ, для установки комплектующих Kyocera TASKalfa 181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бумаги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302NG94120 Модель КМТ, для установки комплектующих Kyocera TASKalfa 1801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датчик прохождения бумаги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t xml:space="preserve">Партномер 302GR44220 Модель КМТ, для установки комплектующих Kyocera KM-3050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ремонтный комплект для adf</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A8P79-65001 Модель КМТ, для установки комплектующих Hewlett Packard Laserjet Pro 400 MFP M425dn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термопленка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RM1-4209 Модель КМТ, для установки комплектующих Hewlett Packard Laserjet Pro M1536dnf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отделения бумаги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302NG94110 Модель КМТ, для установки комплектующих Kyocera TASKalfa 1801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лампа сканера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302GR17120 Модель КМТ, для установки комплектующих Kyocera KM-3050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ремкомплект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MK-410 Модель КМТ, для установки комплектующих Kyocera KM-1620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печь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FK-410 Модель КМТ, для установки комплектующих Kyocera KM-1635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из ручной подачи (лотка 1)</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RL1-2120-000 Модель КМТ, для установки комплектующих Hewlett Packard Laserjet P2035n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RM1-8809-000CN Модель КМТ, для установки комплектующих Hewlett Packard Laserjet Pro 400 M401dn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кассета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JC90-01143B Модель КМТ, для установки комплектующих Samsung ProXpress M4020ND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фотобарабан</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AR-202DM Модель КМТ, для установки комплектующих Sharp AR-5316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резиновая насадка на ролик захвата/отделения (торм.)</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JC66-02939B Модель КМТ, для установки комплектующих Samsung SL-M2870FW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блок лазера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JC97-03958A Модель КМТ, для установки комплектующих Samsung Xpress M2830DW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смешивания тонера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302H093210 Модель КМТ, для установки комплектующих Kyocera TASKalfa 300i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держатель площадки отделения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JC63-02917A Модель КМТ, для установки комплектующих Samsung M L-3310ND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насадка на ролик захвата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JC73-00340A Модель КМТ, для установки комплектующих Samsung ML-3310ND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крышка ролика прохода бумаги из многоцелевого лотка (cover-roller)</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Функциональные, технические, качественные, эксплуатационные </w:t>
            </w:r>
            <w:r w:rsidRPr="000019A0">
              <w:rPr>
                <w:rFonts w:ascii="Tahoma" w:eastAsia="Times New Roman" w:hAnsi="Tahoma" w:cs="Tahoma"/>
                <w:sz w:val="12"/>
                <w:szCs w:val="12"/>
                <w:lang w:eastAsia="ru-RU"/>
              </w:rPr>
              <w:lastRenderedPageBreak/>
              <w:t>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JC63-02873A Модель КМТ, для установки комплектующих Samsung ML-3710ND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JC91-01024A Модель КМТ, для установки комплектующих Samsung ML-3710ND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отделения (торм.) в сборе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JC90-01063B Модель КМТ, для установки комплектующих Samsung ProXpress M3870FW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захвата / подачи dadf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130N01533 Модель КМТ, для установки комплектующих Xerox WorkCentre 3325DNI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126K24990 Модель КМТ, для установки комплектующих Xerox WorkCentre 5222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комплект роликов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604K20360 Модель КМТ, для установки комплектующих Xerox WorkCentre 5230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деталь транспортера (jam clearance door)</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848K42530 Модель КМТ, для установки комплектующих Xerox WorkCentre 5745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109R00751 Модель КМТ, для установки комплектующих Xerox WorkCentre 5845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подачи dadf</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059K85120 Модель КМТ, для установки комплектующих Xerox WorkCentre 5845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ремкомплект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MK-706 Модель КМТ, для установки комплектующих Kyocera KM-3035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блок роликов захвата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302mv94061 Модель КМТ, для установки комплектующих Kyocera TASKalfa 3510i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ремкомплект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MK-7105 Модель КМТ, для установки комплектующих Kyocera TASKalfa 3510i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дуплекса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3HY07120 Модель КМТ, для установки комплектующих Kyocera TASKalfa 3010i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переноса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JC66-02842A Модель КМТ, для установки комплектующих Samsung ProXpress M4020ND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ремкомплект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MK-460 Модель КМТ, для установки комплектующих Kyocera TASKalfa 181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двигатель подъема (12w 24v) dc535</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127K78350 Модель КМТ, для установки комплектующих Xerox WorkCentre 5745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мотор привода цветных блоков проявки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302K944151 Модель КМТ, для установки комплектующих Kyocera TASKalfa 2550ci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фотобарабан</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AR-205DM Модель КМТ, для установки комплектующих Sharp AR-5516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126K24993 Модель КМТ, для установки комплектующих Xerox WorkCentre 5230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вал переноса (корот.)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022N02674 Модель КМТ, для установки комплектующих Xerox WorkCentre 3325DNI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захвата/подачи (рол.) dadf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JC97-03070A Модель КМТ, для установки комплектующих Samsung SCX-4833FR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шарнир (кронштейн) dadf правый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JC97-03220A Модель КМТ, для установки комплектующих Samsung SCX-4833FR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комплект роликов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604K20530 Модель КМТ, для установки комплектующих Xerox Phaser 5550DN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комплект роликов 1 и 2 кассет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059K69802 Модель КМТ, для установки комплектующих Xerox WorkCentre 5745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в сборе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JC93-00310A Модель КМТ, для установки комплектующих Samsung ML-3710ND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отделения (торм.) в сборе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JC90-01032A Модель КМТ, для установки комплектующих Samsung ProXpress M4020ND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площадка отделения (торм.) dadf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003N01042 Модель КМТ, для установки комплектующих Xerox Phaser 3320DNI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блок лазера lk-895</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302K093060 Модель КМТ, для установки комплектующих Kyocera TASKalfa 2550ci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накладка (пластиковая) площадки отделения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JC63-02933A Модель КМТ, для установки комплектующих Samsung ML-3310ND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отделения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JC90-01063A Модель КМТ, для установки комплектующих Samsung ML-3310ND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кронштейн крепления adf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JC97-01707A Модель КМТ, для установки комплектующих Samsung ProXpress M3870FW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отделения (торм.) в сборе с держателем</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050N00649 Модель КМТ, для установки комплектующих Xerox Phaser 3320DN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126N00411 Модель КМТ, для установки комплектующих Xerox Phaser 3320DNI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w:t>
            </w:r>
            <w:r w:rsidRPr="000019A0">
              <w:rPr>
                <w:rFonts w:ascii="Tahoma" w:eastAsia="Times New Roman" w:hAnsi="Tahoma" w:cs="Tahoma"/>
                <w:sz w:val="12"/>
                <w:szCs w:val="12"/>
                <w:lang w:eastAsia="ru-RU"/>
              </w:rPr>
              <w:lastRenderedPageBreak/>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захвата в сборе из касеты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130N01677 Модель КМТ, для установки комплектующих Xerox Phaser 3320DNI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ролик отделения в сборе (торм.) обходного лотка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022N02677 Модель КМТ, для установки комплектующих Xerox Phaser 3320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шарнир (кронштейн) правый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JC97-04197a Модель КМТ, для установки комплектующих Xerox WorkCentre 3325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захвата/подачи обходного лотка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130N01675 Модель КМТ, для установки комплектующих Xerox Phaser 3320DNI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кассета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050N00650 Модель КМТ, для установки комплектующих Xerox WorkCentre 3325DNI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FK-460 Модель КМТ, для установки комплектующих Kyocera TASKalfa 181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сканер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JC97-04306A Модель КМТ, для установки комплектующих Samsung ProXpress M3870FW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насадка на ролик захвата из кассеты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130N01671 Модель КМТ, для установки комплектующих Xerox WorkCentre 3325DNI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узел термозакрепления в сборе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DUNTW0327US21 Модель КМТ, для установки комплектующих Sharp AR-5316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лезвие очистки (ракель)</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UCLEZ0009QSZ2 Модель КМТ, для установки комплектующих Sharp AR-5316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комплект роликов захвата/подачи + ролик отделения 3 и 4 кассет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Партномер 604K83641 Модель КМТ, для установки комплектующих Xerox WorkCentre 5745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191420507468142050100100470036311242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100585.48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92492.40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92492.40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Квартал</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364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191420507468142050100100470046311242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250531.04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230373.36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230373.36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Квартал</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364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26</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191420507468142050100100470066311242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(г.Кемерово,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354145.56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325651.08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325651.08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Квартал</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364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191420507468142050100100490472620242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лазерных принтеров формата А4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Лазерные принтеры формата А4, каждый укомплектован дополнительным картриджем и USB-кабелем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2815000.00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3064869.50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3064869.50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28150.00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281500.00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08.2019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w:t>
            </w:r>
            <w:r w:rsidRPr="000019A0">
              <w:rPr>
                <w:rFonts w:ascii="Tahoma" w:eastAsia="Times New Roman" w:hAnsi="Tahoma" w:cs="Tahoma"/>
                <w:sz w:val="12"/>
                <w:szCs w:val="12"/>
                <w:lang w:eastAsia="ru-RU"/>
              </w:rPr>
              <w:lastRenderedPageBreak/>
              <w:t>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w:t>
            </w:r>
            <w:r w:rsidRPr="000019A0">
              <w:rPr>
                <w:rFonts w:ascii="Tahoma" w:eastAsia="Times New Roman" w:hAnsi="Tahoma" w:cs="Tahoma"/>
                <w:sz w:val="12"/>
                <w:szCs w:val="12"/>
                <w:lang w:eastAsia="ru-RU"/>
              </w:rPr>
              <w:lastRenderedPageBreak/>
              <w:t>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Принтер</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Интерфейс USB 2.0 и/или USB 3;  значение характеристики: наличие,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Разрешение при печати, не ниже 1200х1200 точек на дюйм;  значение характеристики: ≥ 1200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Дуплекс;  значение характеристики: наличие,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Интерфейс Ethernet 10/100;  значение характеристики: наличие,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печати страниц в месяц;  значение характеристики: ≥ 275000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Цветность печати;  значение характеристики: Черно-Белая,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Формат печати;  значение характеристики: А4,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печати;  значение характеристики: Лазерный,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191420507468142050100100490492620242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463470.00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463470.00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463470.00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30 ноября 2019 г</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w:t>
            </w:r>
            <w:r w:rsidRPr="000019A0">
              <w:rPr>
                <w:rFonts w:ascii="Tahoma" w:eastAsia="Times New Roman" w:hAnsi="Tahoma" w:cs="Tahoma"/>
                <w:sz w:val="12"/>
                <w:szCs w:val="12"/>
                <w:lang w:eastAsia="ru-RU"/>
              </w:rPr>
              <w:lastRenderedPageBreak/>
              <w:t>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w:t>
            </w:r>
            <w:r w:rsidRPr="000019A0">
              <w:rPr>
                <w:rFonts w:ascii="Tahoma" w:eastAsia="Times New Roman" w:hAnsi="Tahoma" w:cs="Tahoma"/>
                <w:sz w:val="12"/>
                <w:szCs w:val="12"/>
                <w:lang w:eastAsia="ru-RU"/>
              </w:rPr>
              <w:lastRenderedPageBreak/>
              <w:t>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Принтер</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Интерфейс Ethernet 10/100;  значение характеристики: наличие,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Интерфейс USB 2.0 и/или USB 3;  значение характеристики: наличие,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Скорость печати, А3 страниц в минуту;  значение характеристики: ≥ 18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Дуплекс;  значение характеристики: наличие,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 ;  значение характеристики: 1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печати страниц в месяц;  значение характеристики: ≥ 300000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печати;  значение характеристики: Лазерный,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Цветность печати;  значение характеристики: Черно-Белая,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Формат печати;  значение характеристики: А3,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w:t>
            </w:r>
            <w:r w:rsidRPr="000019A0">
              <w:rPr>
                <w:rFonts w:ascii="Tahoma" w:eastAsia="Times New Roman" w:hAnsi="Tahoma" w:cs="Tahoma"/>
                <w:sz w:val="12"/>
                <w:szCs w:val="12"/>
                <w:lang w:eastAsia="ru-RU"/>
              </w:rPr>
              <w:lastRenderedPageBreak/>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29</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191420507468142050100100490562620242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849053.10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849053.10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849053.10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84905.31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w:t>
            </w:r>
            <w:r w:rsidRPr="000019A0">
              <w:rPr>
                <w:rFonts w:ascii="Tahoma" w:eastAsia="Times New Roman" w:hAnsi="Tahoma" w:cs="Tahoma"/>
                <w:sz w:val="12"/>
                <w:szCs w:val="12"/>
                <w:lang w:eastAsia="ru-RU"/>
              </w:rPr>
              <w:lastRenderedPageBreak/>
              <w:t>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СПТ6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191420507468142050100100490642620242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разработки ООО «АРТИ».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2472240.00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2472240.00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2472240.00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 декабря 2019 г</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24722.40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247224.00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Постановление Правительства РФ N 878 от 10.07.2019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w:t>
            </w:r>
            <w:r w:rsidRPr="000019A0">
              <w:rPr>
                <w:rFonts w:ascii="Tahoma" w:eastAsia="Times New Roman" w:hAnsi="Tahoma" w:cs="Tahoma"/>
                <w:sz w:val="12"/>
                <w:szCs w:val="12"/>
                <w:lang w:eastAsia="ru-RU"/>
              </w:rPr>
              <w:lastRenderedPageBreak/>
              <w:t>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Многофункциональное устройство (МФУ)</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Скорость копирования (страниц А3 в минуту);  значение характеристики: ≥ 32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Интерфейс: USB 2.0 и/или USB 3;  значение характеристики: наличие,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Совместимость с Системой контроля печати АСУПИМ разработки ООО «АРТИ»;  значение характеристики: наличие,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Разрешение при копировании (точек на дюйм);  значение характеристики: ≥ 600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Интерфейс: Ethernet 10/100;  значение характеристики: наличие,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Дуплекс;  значение характеристики: наличие,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Разрешение при печати (точек на дюйм);  значение </w:t>
            </w:r>
            <w:r w:rsidRPr="000019A0">
              <w:rPr>
                <w:rFonts w:ascii="Tahoma" w:eastAsia="Times New Roman" w:hAnsi="Tahoma" w:cs="Tahoma"/>
                <w:sz w:val="12"/>
                <w:szCs w:val="12"/>
                <w:lang w:eastAsia="ru-RU"/>
              </w:rPr>
              <w:lastRenderedPageBreak/>
              <w:t>характеристики: ≥ 1200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Скорость копирования (страниц А4 в минуту);  значение характеристики: ≥ 65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Цветность печати;  значение характеристики: Черно-Белая,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печати;  значение характеристики: Лазерный,  Светодиодный,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Формат печати;  значение характеристики: А3,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31</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191420507468142050100100500116110242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4600000.00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4600000.00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4600000.00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191420507468142050100100510090000244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224999.92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224999.92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224999.92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01.2019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Подача воды</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Подача воды</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Кубический 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4208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4208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Прием стоков</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Прием стоков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Кубический 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4336.932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4336.932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33</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191420507468142050100100520100000244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2876171.32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1951297.67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1951297.67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Планируемый срок </w:t>
            </w:r>
            <w:r w:rsidRPr="000019A0">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28761.71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287617.13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w:t>
            </w:r>
            <w:r w:rsidRPr="000019A0">
              <w:rPr>
                <w:rFonts w:ascii="Tahoma" w:eastAsia="Times New Roman" w:hAnsi="Tahoma" w:cs="Tahoma"/>
                <w:sz w:val="12"/>
                <w:szCs w:val="12"/>
                <w:lang w:eastAsia="ru-RU"/>
              </w:rPr>
              <w:lastRenderedPageBreak/>
              <w:t>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Экологический класс;  значение характеристики: Не ниже К5,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24551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24551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Экологический класс;  значение характеристики: Не ниже К5,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38088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38088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191420507468142050100100530465310244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55000000.00/55000000.00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55000000.00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14000000.00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41000000.00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08.2019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почтовой связи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35</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191420507468142050100100540188020244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архиве Управления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411000.00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78653.92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78653.92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41100.00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Функциональные, технические, качественные, эксплуатационные </w:t>
            </w:r>
            <w:r w:rsidRPr="000019A0">
              <w:rPr>
                <w:rFonts w:ascii="Tahoma" w:eastAsia="Times New Roman" w:hAnsi="Tahoma" w:cs="Tahoma"/>
                <w:sz w:val="12"/>
                <w:szCs w:val="12"/>
                <w:lang w:eastAsia="ru-RU"/>
              </w:rPr>
              <w:lastRenderedPageBreak/>
              <w:t>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Квартал</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364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36</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191420507468142050100100550190000244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04.2019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Отмена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Топливо дизельное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Экологического класса не ниже К-5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2640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2640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Экологический класс;  значение характеристики: Не ниже К5,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2200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2200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37</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191420507468142050100100550200000244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496582.00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458072.61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458072.61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действия контракта по 31.12.2019, срок </w:t>
            </w:r>
            <w:r w:rsidRPr="000019A0">
              <w:rPr>
                <w:rFonts w:ascii="Tahoma" w:eastAsia="Times New Roman" w:hAnsi="Tahoma" w:cs="Tahoma"/>
                <w:sz w:val="12"/>
                <w:szCs w:val="12"/>
                <w:lang w:eastAsia="ru-RU"/>
              </w:rPr>
              <w:lastRenderedPageBreak/>
              <w:t>поставки товара до 31.05.2019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Отражена экономия по результатам торгов. Экономия при расторжении </w:t>
            </w:r>
            <w:r w:rsidRPr="000019A0">
              <w:rPr>
                <w:rFonts w:ascii="Tahoma" w:eastAsia="Times New Roman" w:hAnsi="Tahoma" w:cs="Tahoma"/>
                <w:sz w:val="12"/>
                <w:szCs w:val="12"/>
                <w:lang w:eastAsia="ru-RU"/>
              </w:rPr>
              <w:lastRenderedPageBreak/>
              <w:t>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Топливо дизельное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Топливо дизельное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Экологический класс;  значение характеристики: Не ниже К5,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5800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5800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Экологический класс;  значение характеристики: Не ниже К5,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38</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191420507468142050100100550540000244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2870000.00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2870000.00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2152500.00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717500.00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28700.00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287000.00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09.2019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01.2020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Экологический класс;  значение характеристики: Не ниже К5,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39</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191420507468142050100100560243530244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386631.11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386631.11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386631.11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03.2019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Гигакалория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128.07859536404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128.07859536404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Кубический 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6.26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6.26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Гигакалория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117.13432818475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117.13432818475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40</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191420507468142050100100570397112243</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146770.00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119266.15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119266.15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14677.00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04.2019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 (ПИР)</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41</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191420507468142050100100580266120242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93600.00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9360.00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Отмена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Изменен способ определения поставщика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191420507468142050100100590302620242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2041412.32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829561.00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829561.00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20414.12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612423.70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05.2019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w:t>
            </w:r>
            <w:r w:rsidRPr="000019A0">
              <w:rPr>
                <w:rFonts w:ascii="Tahoma" w:eastAsia="Times New Roman" w:hAnsi="Tahoma" w:cs="Tahoma"/>
                <w:sz w:val="12"/>
                <w:szCs w:val="12"/>
                <w:lang w:eastAsia="ru-RU"/>
              </w:rPr>
              <w:lastRenderedPageBreak/>
              <w:t>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w:t>
            </w:r>
            <w:r w:rsidRPr="000019A0">
              <w:rPr>
                <w:rFonts w:ascii="Tahoma" w:eastAsia="Times New Roman" w:hAnsi="Tahoma" w:cs="Tahoma"/>
                <w:sz w:val="12"/>
                <w:szCs w:val="12"/>
                <w:lang w:eastAsia="ru-RU"/>
              </w:rPr>
              <w:lastRenderedPageBreak/>
              <w:t>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наименований и количества закупаемых картриджей (02.04.19), Изменение наименований и количества закупаемых картриджей (25.04.19).Отражена экономия по </w:t>
            </w:r>
            <w:r w:rsidRPr="000019A0">
              <w:rPr>
                <w:rFonts w:ascii="Tahoma" w:eastAsia="Times New Roman" w:hAnsi="Tahoma" w:cs="Tahoma"/>
                <w:sz w:val="12"/>
                <w:szCs w:val="12"/>
                <w:lang w:eastAsia="ru-RU"/>
              </w:rPr>
              <w:lastRenderedPageBreak/>
              <w:t>результатам торгов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Xerox 013R00591</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Xerox 013R00591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Kyocera TK-3110</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Kyocera TK-3110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Lexmark W850H21G</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Lexmark W850H21G</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Kyocera TK-160</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Kyocera TK-160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Kyocera TK-710</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Kyocera TK-710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HP CE278A</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HP CE278A</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HP CE285A</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HP CE285A</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HP CE390X</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HP CE390X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Samsung MLT-D203U</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Samsung MLT-D203U</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Xerox 106R02312</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Xerox 106R02312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HP Q2612A</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HP Q2612A</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Kyocera TK-3100</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Kyocera TK-3100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w:t>
            </w:r>
            <w:r w:rsidRPr="000019A0">
              <w:rPr>
                <w:rFonts w:ascii="Tahoma" w:eastAsia="Times New Roman" w:hAnsi="Tahoma" w:cs="Tahoma"/>
                <w:sz w:val="12"/>
                <w:szCs w:val="12"/>
                <w:lang w:eastAsia="ru-RU"/>
              </w:rPr>
              <w:lastRenderedPageBreak/>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HP CE390A</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HP CE390A</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Kyocera TK-3130</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Kyocera TK-3130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Kyocera TK-1130</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Kyocera TK-1130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Kyocera TK-170</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Kyocera TK-170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HP CF280X</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HP CF280X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HP C9730A</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HP C9730A</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HP Q7553X</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HP Q7553X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Kyocera TK-1140</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Kyocera TK-1140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Canon 719</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Canon 719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Xerox 106R03396</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Xerox 106R03396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HP CE505X</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HP CE505X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43</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191420507468142050100100590452620242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1564158.85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617408.21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617408.21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15641.59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156415.89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07.2019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w:t>
            </w:r>
            <w:r w:rsidRPr="000019A0">
              <w:rPr>
                <w:rFonts w:ascii="Tahoma" w:eastAsia="Times New Roman" w:hAnsi="Tahoma" w:cs="Tahoma"/>
                <w:sz w:val="12"/>
                <w:szCs w:val="12"/>
                <w:lang w:eastAsia="ru-RU"/>
              </w:rPr>
              <w:lastRenderedPageBreak/>
              <w:t>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w:t>
            </w:r>
            <w:r w:rsidRPr="000019A0">
              <w:rPr>
                <w:rFonts w:ascii="Tahoma" w:eastAsia="Times New Roman" w:hAnsi="Tahoma" w:cs="Tahoma"/>
                <w:sz w:val="12"/>
                <w:szCs w:val="12"/>
                <w:lang w:eastAsia="ru-RU"/>
              </w:rPr>
              <w:lastRenderedPageBreak/>
              <w:t>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Картридж для лазерных принтеров Kyocera FS-1120MFP. Цвет тонера картриджа черный. Ресурс печати картриджа при 5% заполнении листа формата А4, (тысяча страниц) не менее 2,5.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А4, (тысяча страниц) не менее 34,0.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Функциональные, технические, качественные, эксплуатационные </w:t>
            </w:r>
            <w:r w:rsidRPr="000019A0">
              <w:rPr>
                <w:rFonts w:ascii="Tahoma" w:eastAsia="Times New Roman" w:hAnsi="Tahoma" w:cs="Tahoma"/>
                <w:sz w:val="12"/>
                <w:szCs w:val="12"/>
                <w:lang w:eastAsia="ru-RU"/>
              </w:rPr>
              <w:lastRenderedPageBreak/>
              <w:t>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А4, (тысяча страниц) не менее 7,2.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А4, (тысяча страниц) не менее 5,5.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А4, (тысяча страниц) не менее 6,0.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А4, (тысяча страниц) не менее 1,8.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А4, (тысяча страниц) не менее 12,0.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А4, (тысяча страниц) не менее 2,5.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А4, (тысяча страниц) не менее 2,1.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А4, (тысяча страниц) не менее 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А4, (тысяча страниц) не менее 64,0.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А4, (тысяча страниц) не менее 35,0.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А4, (тысяча страниц) не менее 2,3.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br/>
              <w:t>Картридж для лазерных принтеров Xerox Phaser 5500.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А4, (тысяча страниц) не менее 12,0.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А4, (тысяча страниц) не менее 12,0.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А4, (тысяча страниц) не менее 12,0.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А4, (тысяча страниц) не менее 3,5.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А4, (тысяча страниц) не менее 12,5.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А4, (тысяча страниц) не менее 1,8.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А4, (тысяча страниц) не менее 8,0.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А4, (тысяча страниц) не менее 15,5.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191420507468142050100100590512620242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2044082.94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2044082.94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2044082.94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20440.83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204408.29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09.2019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br/>
              <w:t>Постановление Правительства РФ N 878 от 10.07.2019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Внесение ограничений по Постановлению Правительства №878 от 10.07.2019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А4, не менее-12,5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А4, не менее-10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А4, не менее-1,5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А4, не менее-20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А4, не менее-2,1тыс.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Модель лазерного принтера, для применения картриджа: HP LaserJet Pro M1132; Цвет тонера картриджа - черный; Ресурс </w:t>
            </w:r>
            <w:r w:rsidRPr="000019A0">
              <w:rPr>
                <w:rFonts w:ascii="Tahoma" w:eastAsia="Times New Roman" w:hAnsi="Tahoma" w:cs="Tahoma"/>
                <w:sz w:val="12"/>
                <w:szCs w:val="12"/>
                <w:lang w:eastAsia="ru-RU"/>
              </w:rPr>
              <w:lastRenderedPageBreak/>
              <w:t>печати картриджа при 5% заполнении листа формата А4, не менее-2,3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А4, не менее-20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А4, не менее-31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А4, не менее-45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А4, не менее-2,2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w:t>
            </w:r>
            <w:r w:rsidRPr="000019A0">
              <w:rPr>
                <w:rFonts w:ascii="Tahoma" w:eastAsia="Times New Roman" w:hAnsi="Tahoma" w:cs="Tahoma"/>
                <w:sz w:val="12"/>
                <w:szCs w:val="12"/>
                <w:lang w:eastAsia="ru-RU"/>
              </w:rPr>
              <w:lastRenderedPageBreak/>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А4, не менее-5,5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А4, не менее-6,9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А4, не менее-7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А4, не менее 2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А4, не менее-28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менее-3,2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А4, не менее-2,8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А4, не менее- 2,6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А4, не менее-34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А4, не менее-10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А4, не менее-2,1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А4, не менее- 3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А4, не менее-76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А4, не менее-13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А4, не менее-2,6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А4, не менее-2,6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А4, не менее-2,7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А4, не менее-15,5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А4, не менее-10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45</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191420507468142050100100590552620242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1070927.42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1070927.42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1070927.42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Планируемый срок (сроки </w:t>
            </w:r>
            <w:r w:rsidRPr="000019A0">
              <w:rPr>
                <w:rFonts w:ascii="Tahoma" w:eastAsia="Times New Roman" w:hAnsi="Tahoma" w:cs="Tahoma"/>
                <w:sz w:val="12"/>
                <w:szCs w:val="12"/>
                <w:lang w:eastAsia="ru-RU"/>
              </w:rPr>
              <w:lastRenderedPageBreak/>
              <w:t>отдельных этапов) поставки товаров (выполнения работ, оказания услуг): с момента заключения контракта по 15 ноября 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10709.27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107092.74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09.2019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w:t>
            </w:r>
            <w:r w:rsidRPr="000019A0">
              <w:rPr>
                <w:rFonts w:ascii="Tahoma" w:eastAsia="Times New Roman" w:hAnsi="Tahoma" w:cs="Tahoma"/>
                <w:sz w:val="12"/>
                <w:szCs w:val="12"/>
                <w:lang w:eastAsia="ru-RU"/>
              </w:rPr>
              <w:lastRenderedPageBreak/>
              <w:t>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w:t>
            </w:r>
            <w:r w:rsidRPr="000019A0">
              <w:rPr>
                <w:rFonts w:ascii="Tahoma" w:eastAsia="Times New Roman" w:hAnsi="Tahoma" w:cs="Tahoma"/>
                <w:sz w:val="12"/>
                <w:szCs w:val="12"/>
                <w:lang w:eastAsia="ru-RU"/>
              </w:rPr>
              <w:lastRenderedPageBreak/>
              <w:t>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Изменение количества закупаемого Товара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Драм-картридж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драм-картриджа: Kyocera FS-1300D; Ресурс печати драм-картриджа - 100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Драм-картридж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Модель лазерного принтера, для применения драм-картриджа: Panasonic KX-FL423RUB; Ресурс печати драм-картриджа - 10 тыс. </w:t>
            </w:r>
            <w:r w:rsidRPr="000019A0">
              <w:rPr>
                <w:rFonts w:ascii="Tahoma" w:eastAsia="Times New Roman" w:hAnsi="Tahoma" w:cs="Tahoma"/>
                <w:sz w:val="12"/>
                <w:szCs w:val="12"/>
                <w:lang w:eastAsia="ru-RU"/>
              </w:rPr>
              <w:lastRenderedPageBreak/>
              <w:t>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Драм-картридж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драм-картриджа: Lexmark MS812dn; Ресурс печати драм-картриджа - 100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Драм-картридж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драм-картриджа: Xerox Phaser 5500; Ресурс печати драм-картриджа - 60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Драм-картридж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драм-картриджа: Kyocera FS-6525MFP; Ресурс печати драм-картриджа - 300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Драм-картридж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драм-картриджа: Kyocera KM-3050; Kyocera KM-3035; Ресурс печати драм-картриджа - 400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Драм-картридж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драм-картриджа: Xerox VersaLink B7030; Ресурс печати драм-картриджа - 80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Драм-картридж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драм-картриджа: Kyocera FS-1100; Kyocera FS-1320DN; Kyocera ECOSYS P2135dn; Kyocera FS-1370DN; Kyocera FS-1300D; Kyocera ECOSYS P2035d; Kyocera FS-1120D; Ресурс печати драм-картриджа - 100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Драм-картридж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драм-картриджа: Kyocera KM-2550; Ресурс печати драм-картриджа - 300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Драм-картридж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драм-картриджа: Kyocera ES M6030; Ресурс печати драм-картриджа - 200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Драм-картридж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драм-картриджа: Xerox WC 5845; Ресурс печати драм-картриджа - 400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Драм-картридж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драм-картриджа: Kyocera FS-1028MFP; Kyocera FS-1128MFP; Ресурс печати драм-картриджа - 100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Драм-картридж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драм-картриджа: Xerox Phaser 3330,Xerox WC 3335, Xerox WC 3345; Ресурс печати драм-картриджа - 30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Драм-картридж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драм-картриджа: Xerox WC 5222, Xerox WC 5230, Xerox WC 5225; Ресурс печати драм-картриджа - 80 тыс. страниц.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1D34D1"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Драм-картридж для лазерного принтера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Модель лазерного принтера, для применения драм-картриджа: Kyocera FS-6970DN; Ресурс печати драм-картриджа - 300 тыс. страниц.</w:t>
            </w:r>
          </w:p>
          <w:p w:rsidR="00746602" w:rsidRPr="001D34D1" w:rsidRDefault="00746602" w:rsidP="000019A0">
            <w:pPr>
              <w:spacing w:after="0" w:line="240" w:lineRule="auto"/>
              <w:jc w:val="center"/>
              <w:rPr>
                <w:rFonts w:ascii="Tahoma" w:eastAsia="Times New Roman" w:hAnsi="Tahoma" w:cs="Tahoma"/>
                <w:sz w:val="12"/>
                <w:szCs w:val="12"/>
                <w:lang w:eastAsia="ru-RU"/>
              </w:rPr>
            </w:pPr>
          </w:p>
          <w:p w:rsidR="00746602" w:rsidRPr="001D34D1" w:rsidRDefault="00746602" w:rsidP="000019A0">
            <w:pPr>
              <w:spacing w:after="0" w:line="240" w:lineRule="auto"/>
              <w:jc w:val="center"/>
              <w:rPr>
                <w:rFonts w:ascii="Tahoma" w:eastAsia="Times New Roman" w:hAnsi="Tahoma" w:cs="Tahoma"/>
                <w:sz w:val="12"/>
                <w:szCs w:val="12"/>
                <w:lang w:eastAsia="ru-RU"/>
              </w:rPr>
            </w:pPr>
          </w:p>
          <w:p w:rsidR="00746602" w:rsidRPr="001D34D1" w:rsidRDefault="00746602" w:rsidP="000019A0">
            <w:pPr>
              <w:spacing w:after="0" w:line="240" w:lineRule="auto"/>
              <w:jc w:val="center"/>
              <w:rPr>
                <w:rFonts w:ascii="Tahoma" w:eastAsia="Times New Roman" w:hAnsi="Tahoma" w:cs="Tahoma"/>
                <w:sz w:val="12"/>
                <w:szCs w:val="12"/>
                <w:lang w:eastAsia="ru-RU"/>
              </w:rPr>
            </w:pPr>
          </w:p>
          <w:p w:rsidR="00746602" w:rsidRPr="001D34D1" w:rsidRDefault="00746602"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746602" w:rsidTr="000E3149">
        <w:tc>
          <w:tcPr>
            <w:tcW w:w="0" w:type="auto"/>
            <w:vMerge w:val="restart"/>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lastRenderedPageBreak/>
              <w:t>46</w:t>
            </w:r>
          </w:p>
        </w:tc>
        <w:tc>
          <w:tcPr>
            <w:tcW w:w="0" w:type="auto"/>
            <w:vMerge w:val="restart"/>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191420507468142050100100590692620242</w:t>
            </w:r>
          </w:p>
        </w:tc>
        <w:tc>
          <w:tcPr>
            <w:tcW w:w="0" w:type="auto"/>
            <w:vMerge w:val="restart"/>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Поставка оригинальных картриджей для лазерного принтера Kyocera P3060dn</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 xml:space="preserve">Поставка оригинальных картриджей для лазерного принтера Kyocera P3060dn </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1863015.00</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1863015.00</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1863015.00</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0.00</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0.00</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0.00</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 xml:space="preserve">Периодичность поставки товаров (выполнения работ, оказания услуг): Один раз в год </w:t>
            </w:r>
            <w:r w:rsidRPr="00746602">
              <w:rPr>
                <w:rFonts w:ascii="Tahoma" w:eastAsia="Times New Roman" w:hAnsi="Tahoma" w:cs="Tahoma"/>
                <w:b/>
                <w:sz w:val="12"/>
                <w:szCs w:val="12"/>
                <w:lang w:eastAsia="ru-RU"/>
              </w:rPr>
              <w:br/>
            </w:r>
            <w:r w:rsidRPr="00746602">
              <w:rPr>
                <w:rFonts w:ascii="Tahoma" w:eastAsia="Times New Roman" w:hAnsi="Tahoma" w:cs="Tahoma"/>
                <w:b/>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30 ноября 2019</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18630.15</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186301.50</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10.2019</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12.2019</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Электронный аукцион</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нет</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да</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w:t>
            </w:r>
            <w:r w:rsidRPr="00746602">
              <w:rPr>
                <w:rFonts w:ascii="Tahoma" w:eastAsia="Times New Roman" w:hAnsi="Tahoma" w:cs="Tahoma"/>
                <w:b/>
                <w:sz w:val="12"/>
                <w:szCs w:val="12"/>
                <w:lang w:eastAsia="ru-RU"/>
              </w:rPr>
              <w:lastRenderedPageBreak/>
              <w:t>является иностранное государство (за исключением государств - членов Евразийского экономического союза).;</w:t>
            </w:r>
            <w:r w:rsidRPr="00746602">
              <w:rPr>
                <w:rFonts w:ascii="Tahoma" w:eastAsia="Times New Roman" w:hAnsi="Tahoma" w:cs="Tahoma"/>
                <w:b/>
                <w:sz w:val="12"/>
                <w:szCs w:val="12"/>
                <w:lang w:eastAsia="ru-RU"/>
              </w:rPr>
              <w:br/>
            </w:r>
            <w:r w:rsidRPr="00746602">
              <w:rPr>
                <w:rFonts w:ascii="Tahoma" w:eastAsia="Times New Roman" w:hAnsi="Tahoma" w:cs="Tahoma"/>
                <w:b/>
                <w:sz w:val="12"/>
                <w:szCs w:val="12"/>
                <w:lang w:eastAsia="ru-RU"/>
              </w:rPr>
              <w:br/>
              <w:t>Постановление Правительства РФ N 878 от 10.07.2019 .</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 xml:space="preserve">Нет </w:t>
            </w:r>
          </w:p>
        </w:tc>
        <w:tc>
          <w:tcPr>
            <w:tcW w:w="0" w:type="auto"/>
            <w:vAlign w:val="center"/>
            <w:hideMark/>
          </w:tcPr>
          <w:p w:rsidR="000019A0" w:rsidRPr="00746602" w:rsidRDefault="000019A0" w:rsidP="000019A0">
            <w:pPr>
              <w:spacing w:after="240" w:line="240" w:lineRule="auto"/>
              <w:jc w:val="center"/>
              <w:rPr>
                <w:rFonts w:ascii="Tahoma" w:eastAsia="Times New Roman" w:hAnsi="Tahoma" w:cs="Tahoma"/>
                <w:b/>
                <w:sz w:val="12"/>
                <w:szCs w:val="12"/>
                <w:lang w:eastAsia="ru-RU"/>
              </w:rPr>
            </w:pP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p>
        </w:tc>
      </w:tr>
      <w:tr w:rsidR="000019A0" w:rsidRPr="00746602" w:rsidTr="000E3149">
        <w:tc>
          <w:tcPr>
            <w:tcW w:w="0" w:type="auto"/>
            <w:vMerge/>
            <w:vAlign w:val="center"/>
            <w:hideMark/>
          </w:tcPr>
          <w:p w:rsidR="000019A0" w:rsidRPr="00746602" w:rsidRDefault="000019A0" w:rsidP="000019A0">
            <w:pPr>
              <w:spacing w:after="0" w:line="240" w:lineRule="auto"/>
              <w:rPr>
                <w:rFonts w:ascii="Tahoma" w:eastAsia="Times New Roman" w:hAnsi="Tahoma" w:cs="Tahoma"/>
                <w:b/>
                <w:sz w:val="12"/>
                <w:szCs w:val="12"/>
                <w:lang w:eastAsia="ru-RU"/>
              </w:rPr>
            </w:pPr>
          </w:p>
        </w:tc>
        <w:tc>
          <w:tcPr>
            <w:tcW w:w="0" w:type="auto"/>
            <w:vMerge/>
            <w:vAlign w:val="center"/>
            <w:hideMark/>
          </w:tcPr>
          <w:p w:rsidR="000019A0" w:rsidRPr="00746602" w:rsidRDefault="000019A0" w:rsidP="000019A0">
            <w:pPr>
              <w:spacing w:after="0" w:line="240" w:lineRule="auto"/>
              <w:rPr>
                <w:rFonts w:ascii="Tahoma" w:eastAsia="Times New Roman" w:hAnsi="Tahoma" w:cs="Tahoma"/>
                <w:b/>
                <w:sz w:val="12"/>
                <w:szCs w:val="12"/>
                <w:lang w:eastAsia="ru-RU"/>
              </w:rPr>
            </w:pPr>
          </w:p>
        </w:tc>
        <w:tc>
          <w:tcPr>
            <w:tcW w:w="0" w:type="auto"/>
            <w:vMerge/>
            <w:vAlign w:val="center"/>
            <w:hideMark/>
          </w:tcPr>
          <w:p w:rsidR="000019A0" w:rsidRPr="00746602" w:rsidRDefault="000019A0" w:rsidP="000019A0">
            <w:pPr>
              <w:spacing w:after="0" w:line="240" w:lineRule="auto"/>
              <w:rPr>
                <w:rFonts w:ascii="Tahoma" w:eastAsia="Times New Roman" w:hAnsi="Tahoma" w:cs="Tahoma"/>
                <w:b/>
                <w:sz w:val="12"/>
                <w:szCs w:val="12"/>
                <w:lang w:eastAsia="ru-RU"/>
              </w:rPr>
            </w:pP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Поставка оригинальных картриджей для лазерного принтера Kyocera P3060dn</w:t>
            </w:r>
            <w:r w:rsidRPr="00746602">
              <w:rPr>
                <w:rFonts w:ascii="Tahoma" w:eastAsia="Times New Roman" w:hAnsi="Tahoma" w:cs="Tahoma"/>
                <w:b/>
                <w:sz w:val="12"/>
                <w:szCs w:val="12"/>
                <w:lang w:eastAsia="ru-RU"/>
              </w:rPr>
              <w:br/>
            </w:r>
            <w:r w:rsidRPr="00746602">
              <w:rPr>
                <w:rFonts w:ascii="Tahoma" w:eastAsia="Times New Roman" w:hAnsi="Tahoma" w:cs="Tahoma"/>
                <w:b/>
                <w:sz w:val="12"/>
                <w:szCs w:val="12"/>
                <w:lang w:eastAsia="ru-RU"/>
              </w:rPr>
              <w:br/>
              <w:t>Функциональные, технические, качественные, эксплуатационные характеристики:</w:t>
            </w:r>
            <w:r w:rsidRPr="00746602">
              <w:rPr>
                <w:rFonts w:ascii="Tahoma" w:eastAsia="Times New Roman" w:hAnsi="Tahoma" w:cs="Tahoma"/>
                <w:b/>
                <w:sz w:val="12"/>
                <w:szCs w:val="12"/>
                <w:lang w:eastAsia="ru-RU"/>
              </w:rPr>
              <w:br/>
            </w:r>
            <w:r w:rsidRPr="00746602">
              <w:rPr>
                <w:rFonts w:ascii="Tahoma" w:eastAsia="Times New Roman" w:hAnsi="Tahoma" w:cs="Tahoma"/>
                <w:b/>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А4, не менее-25 тыс. страниц. В связи с необходимостью сохранения условий гарантии лазерных принтеров, используемых Заказчиком, расходные материалы (тонер-картриджи) должны быть оригинальными.</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Штука</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796</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154</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154</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c>
          <w:tcPr>
            <w:tcW w:w="0" w:type="auto"/>
            <w:vAlign w:val="center"/>
            <w:hideMark/>
          </w:tcPr>
          <w:p w:rsidR="000019A0" w:rsidRPr="00746602" w:rsidRDefault="000019A0" w:rsidP="000019A0">
            <w:pPr>
              <w:spacing w:after="0" w:line="240" w:lineRule="auto"/>
              <w:jc w:val="center"/>
              <w:rPr>
                <w:rFonts w:ascii="Tahoma" w:eastAsia="Times New Roman" w:hAnsi="Tahoma" w:cs="Tahoma"/>
                <w:b/>
                <w:sz w:val="12"/>
                <w:szCs w:val="12"/>
                <w:lang w:eastAsia="ru-RU"/>
              </w:rPr>
            </w:pPr>
            <w:r w:rsidRPr="00746602">
              <w:rPr>
                <w:rFonts w:ascii="Tahoma" w:eastAsia="Times New Roman" w:hAnsi="Tahoma" w:cs="Tahoma"/>
                <w:b/>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47</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191420507468142050100100600310000244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14771.20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12649.00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12649.00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04.2019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Стакан одноразовый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Прозрачный, предназначен для холодных и горячих напитков, объем 200 мл., упаковка не менее 100 шт.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Батарейка алкалиновая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Батарейка алкалиновая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Моющее средство</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Средство для уборки офисных столовых помещений. Упаковка не более 1 л. Гель формула. ГОСТ Р 51696-2000, ТУ 2383-060-0336562-2002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Соль техническая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Килограмм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166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Мыло туалетное жидкое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Наличие ароматической отдушки;  значение характеристики: Да,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Наличие антибактериального компонента;  значение </w:t>
            </w:r>
            <w:r w:rsidRPr="000019A0">
              <w:rPr>
                <w:rFonts w:ascii="Tahoma" w:eastAsia="Times New Roman" w:hAnsi="Tahoma" w:cs="Tahoma"/>
                <w:sz w:val="12"/>
                <w:szCs w:val="12"/>
                <w:lang w:eastAsia="ru-RU"/>
              </w:rPr>
              <w:lastRenderedPageBreak/>
              <w:t>характеристики: Да,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48</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191420507468142050100100620270000244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автомобильных шин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234943.45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135864.00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135864.00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23494.35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03.2019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изменен тип закупки в предложении на закупку на укрупненную. Отражена экономия по заключенному государственному контракту</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Шина пневматическая для легкового автомобиля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Категория использования шины;  значение характеристики: Дорожные,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Способ герметизации шины;  значение характеристики: Бескамерные,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Шина пневматическая для легкового автомобиля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Категория использования шины;  значение характеристики: Дорожные,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Способ герметизации шины;  значение характеристики: Бескамерные,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Номинальное отношение высоты профиля шины к ее ширине;  значение характеристики: 55 ; единица измерения характеристики: Процент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Шина пневматическая для легкового автомобиля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Категория использования шины;  значение характеристики: Дорожные,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Способ герметизации шины;  значение характеристики: Бескамерные,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Номинальное отношение высоты профиля шины к ее </w:t>
            </w:r>
            <w:r w:rsidRPr="000019A0">
              <w:rPr>
                <w:rFonts w:ascii="Tahoma" w:eastAsia="Times New Roman" w:hAnsi="Tahoma" w:cs="Tahoma"/>
                <w:sz w:val="12"/>
                <w:szCs w:val="12"/>
                <w:lang w:eastAsia="ru-RU"/>
              </w:rPr>
              <w:lastRenderedPageBreak/>
              <w:t>ширине;  значение характеристики: 70 ; единица измерения характеристики: Процент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Шина пневматическая для легкового автомобиля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Категория использования шины;  значение характеристики: Дорожные,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Шина пневматическая для легкового автомобиля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Категория использования шины;  значение характеристики: Дорожные,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49</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191420507468142050100100630250000244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10042.68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8869.20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8869.20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03.2019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изменен тип закупки в предложении на закупку на укрупненную. Внесена экономия по результатам проведенной закупки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Бумага туалетная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Форма выпуска;  значение характеристики: Рулон ,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Бумага туалетная биоразлагаемая;  значение характеристики: Да,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бумаги туалетной;  значение характеристики: Многослойная ,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Бумага туалетная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Форма выпуска;  значение характеристики: Рулон ,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t>Бумага туалетная биоразлагаемая;  значение характеристики: Да,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бумаги туалетной;  значение характеристики: Однослойная,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Метлы и щетки для домашней уборки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191420507468142050100100640298010244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50719.40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03.2019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Отмена закупки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охраны</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Месяц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362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51</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191420507468142050100100660338010244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47982.00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03.2019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Отмена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изменение объекта закупки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частной охраны (Охранный (технический) мониторинг)</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Использование мобильной группы;  значение характеристики: Да,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Час</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356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6600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6600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191420507468142050100100660418010244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дополнительные требования указаны в техническом задании аукционной документации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40304.88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0019A0">
              <w:rPr>
                <w:rFonts w:ascii="Tahoma" w:eastAsia="Times New Roman" w:hAnsi="Tahoma" w:cs="Tahoma"/>
                <w:sz w:val="12"/>
                <w:szCs w:val="12"/>
                <w:lang w:eastAsia="ru-RU"/>
              </w:rPr>
              <w:lastRenderedPageBreak/>
              <w:t>оказания услуг): по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04.2019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Отмена закупки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частной охраны (Охранный (технический) мониторинг)</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Заказчика,  Исполнителя,  Заказчика,  Заказчика,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Вид услуги по охране;  значение характеристики: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Использование мобильной группы;  значение характеристики: Да,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  Технические средства охранно-пожарной сигнализации,  Средства видеонаблюдения,  Средства инженерно-технической защиты и контроля доступа,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Час</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356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5544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5544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53</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191420507468142050100100670370000244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254034.70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251494.35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251494.35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25403.47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04.2019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Сведения о товаре занесены в соответствии с КТРУ. Внесена экономия по результатам проведенной закупки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Расшиватель для скоб</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Возможность расшивания скоб (размер);  значение характеристики: №10,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конструкции расшивателя;  значение характеристики: Ручной,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Степлер</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Для скоб размером;  значение характеристики: №10,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значение характеристики: Ручной,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сшиваемых листов(80г/м2);  значение характеристики: ≥ 10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Дырокол</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Расстояние между отверстиями;  значение характеристики: 80мм,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пробиваемых листов, max;  значение характеристики: ≤ 40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пробиваемых отверстий;  значение характеристики: 2,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Дырокол для люверсов;  значение характеристики: Нет,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пробиваемых листов, min;  значение характеристики: ≥ 15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t>Наличие линейки;  значение характеристики: Да,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Зажим для бумаг</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скрепляемых листов, min;  значение характеристики: ≥ 80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Цвет;  значение характеристики: Черный,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скрепляемых листов, max;  значение характеристики: ≤ 80 ; единица измерения характеристики: Штука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Зажим для бумаг</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Цвет;  значение характеристики: Черный,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скрепляемых листов, min;  значение характеристики: ≥ 100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Зажим для бумаг</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скрепляемых листов, max;  значение характеристики: ≤ 240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Цвет;  значение характеристики: Черный,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Скобы для степлера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Скобы для степлера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Размер скоб;  значение характеристики: №23/23,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Скобы для степлера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Скрепки металлические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Длина, min;  значение характеристики: ≥ 26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Длина, max;  значение характеристики: ≤ 30 ; единица измерения характеристики: Миллиметр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Скрепки металлические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Длина, max;  значение характеристики: ≤ 50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Длина, min;  значение характеристики: ≥ 50 ; единица измерения характеристики: Миллиметр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191420507468142050100100680402680242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Приобретение оптических </w:t>
            </w:r>
            <w:r w:rsidRPr="000019A0">
              <w:rPr>
                <w:rFonts w:ascii="Tahoma" w:eastAsia="Times New Roman" w:hAnsi="Tahoma" w:cs="Tahoma"/>
                <w:sz w:val="12"/>
                <w:szCs w:val="12"/>
                <w:lang w:eastAsia="ru-RU"/>
              </w:rPr>
              <w:lastRenderedPageBreak/>
              <w:t>носителей для резервного копирования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описание объекта закупки в соответствии с техническим заданием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215173.95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142397.08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142397.08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w:t>
            </w:r>
            <w:r w:rsidRPr="000019A0">
              <w:rPr>
                <w:rFonts w:ascii="Tahoma" w:eastAsia="Times New Roman" w:hAnsi="Tahoma" w:cs="Tahoma"/>
                <w:sz w:val="12"/>
                <w:szCs w:val="12"/>
                <w:lang w:eastAsia="ru-RU"/>
              </w:rPr>
              <w:lastRenderedPageBreak/>
              <w:t xml:space="preserve">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даты заключения контракта по 31 мая 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21517.40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04.2019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w:t>
            </w:r>
            <w:r w:rsidRPr="000019A0">
              <w:rPr>
                <w:rFonts w:ascii="Tahoma" w:eastAsia="Times New Roman" w:hAnsi="Tahoma" w:cs="Tahoma"/>
                <w:sz w:val="12"/>
                <w:szCs w:val="12"/>
                <w:lang w:eastAsia="ru-RU"/>
              </w:rPr>
              <w:lastRenderedPageBreak/>
              <w:t>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уточнен объем и цена закупаемого товара. Внесена экономия по результатам проведенной закупки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Оптические носители BD-R DL</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Оптические носители BD-R</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3900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3900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55</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191420507468142050100100690380000244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1152343.00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581306.28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581306.28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11523.43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115234.30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04.2019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Блокнот</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на спирали, формат А5, не менее 50 листов, плотность бумаги не менее 75 г/м2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Блоки для записей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Длина;  значение характеристики: &gt; 80  и  ≤ 90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цветов;  значение характеристики: Более 1 ,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Фигурные;  значение характеристики: Нет ,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значение характеристики: Без клейкого края ,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 боксе;  значение характеристики: Нет,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листов в блоке;  значение характеристики: ≥ 400 ; единица измерения характеристики: Штука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Блоки для записей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br/>
              <w:t>Количество листов в блоке;  значение характеристики: ≥ 100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значение характеристики: С клейким краем ,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 боксе;  значение характеристики: Нет,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цветов;  значение характеристики: Более 1 ,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Фигурные;  значение характеристики: Нет ,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Клейкие закладки пластиковые</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листов в упаковке, не менее;  значение характеристики: 100 ; единица измерения характеристики: Штука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Конверт почтовый бумажный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Лицевая сторона конверта;  значение характеристики: без адресной зоны,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Цвет;  значение характеристики: белый,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Материал;  значение характеристики: бумага,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заклеивания;  значение характеристики: С клеем,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Ширина;  значение характеристики: ≥ 160  и  &lt; 220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Р 51506-99 "Конверты почтовые. Технические требования. Методы контроля"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Клей канцелярский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  значение характеристики: Твердый ,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Масса, min;  значение характеристики: ≥ 15 ; единица измерения характеристики: Грамм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Масса, max;  значение характеристики: ≤ 25 ; единица измерения характеристики: Грамм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клейкая лента скотч</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Файл-вкладыш</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Плотность, мкм;  значение характеристики: ≥ 45  и  &lt; 55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Формат;  значение характеристики: А4,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Вид;  значение характеристики: Глянцевый,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Точилка для карандашей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Лоток для бумаги вертикальный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 , ширина не менее 85 мм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Папка пластиковая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Ширина корешка, max;  значение характеристики: ≤ 30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br/>
              <w:t>Тип;  значение характеристики: Папка файловая,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Формат;  значение характеристики: A4,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Линейка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Материал;  значение характеристики: Пластик ,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Шкала измерения;  значение характеристики: Сантиметровая ,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Карандаш чернографитный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Наличие ластика;  значение характеристики: Да ,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карандаша;  значение характеристики: ТМ (твердомягкий),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Наличие заточенного стержня;  значение характеристики: Да ,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Корректирующая жидкость</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Маркер</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Форма наконечника;  значение характеристики: Скошенная,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Вид маркера;  значение характеристики: Текстовыделитель,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Ручка канцелярская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Ручка автоматическая;  значение характеристики: Нет,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Возможность замены пишущего стержня;  значение характеристики: Да,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Цвет чернил;  значение характеристики: Синий,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Вид;  значение характеристики: Гелевая,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Ручка канцелярская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Вид;  значение характеристики: Гелевая,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Возможность замены пишущего стержня;  значение характеристики: Да,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Цвет чернил;  значение характеристики: Черный,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Ручка автоматическая;  значение характеристики: 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Ручка канцелярская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Возможность замены пишущего стержня;  значение характеристики: Да,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цветов;  значение характеристики: 1,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Вид;  значение характеристики: Шариковая,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Ручка автоматическая;  значение характеристики: Нет,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Цвет чернил;  значение характеристики: Синий,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Стержни для шариковых ручек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Стержни для гелевых ручек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br/>
              <w:t>Цвет чернил: синий.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Стержни для гелевых ручек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Цвет чернил: черный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56</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191420507468142050100100700430000244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1581143.93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932874.89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932874.89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15811.44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158114.39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05.2019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Отражена экономия полученная по результатам торгов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Демонтаж ранее установленного кондиционера в кабинете №404</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Кондиционер с учетом монтажа в кабинет №404</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Демонтаж ранее установленного кондиционера в кабинете №406</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Кондиционер с учетом монтажа в кабинет №406</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Демонтаж ранее установленного кондиционера в кабинете №402</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Кондиционер с учетом монтажа в кабинет №402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w:t>
            </w:r>
            <w:r w:rsidRPr="000019A0">
              <w:rPr>
                <w:rFonts w:ascii="Tahoma" w:eastAsia="Times New Roman" w:hAnsi="Tahoma" w:cs="Tahoma"/>
                <w:sz w:val="12"/>
                <w:szCs w:val="12"/>
                <w:lang w:eastAsia="ru-RU"/>
              </w:rPr>
              <w:lastRenderedPageBreak/>
              <w:t>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57</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191420507468142050100100710426512244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05.2019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Отмена заказчиком закупки, предусмотренной планом-графиком закупок</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Отмена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Отмена запуки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58</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191420507468142050100100720440000244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2998932.00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2833650.72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2833650.72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29989.32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299893.20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05.2019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40500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40500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22150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22150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топлива дизельного;  значение характеристики: Летнее,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Сорт/класс топлива;  значение характеристики: Не ниже C,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59</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191420507468142050100100730684120243</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Капитальный ремонт объекта «Администр</w:t>
            </w:r>
            <w:r w:rsidRPr="000019A0">
              <w:rPr>
                <w:rFonts w:ascii="Tahoma" w:eastAsia="Times New Roman" w:hAnsi="Tahoma" w:cs="Tahoma"/>
                <w:sz w:val="12"/>
                <w:szCs w:val="12"/>
                <w:lang w:eastAsia="ru-RU"/>
              </w:rPr>
              <w:lastRenderedPageBreak/>
              <w:t>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2786210.00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2786210.00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2786210.00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w:t>
            </w:r>
            <w:r w:rsidRPr="000019A0">
              <w:rPr>
                <w:rFonts w:ascii="Tahoma" w:eastAsia="Times New Roman" w:hAnsi="Tahoma" w:cs="Tahoma"/>
                <w:sz w:val="12"/>
                <w:szCs w:val="12"/>
                <w:lang w:eastAsia="ru-RU"/>
              </w:rPr>
              <w:lastRenderedPageBreak/>
              <w:t xml:space="preserve">(выполнения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даты подписания договора по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27862.10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278621.00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60</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191420507468142050100100740443811244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101994.82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101994.82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101994.82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07.2019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обращению с твердыми коммунальными отходами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61</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191420507468142050100100740603811244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186838.72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186838.72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186838.72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25.12.2020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обращению с твердыми коммунальными отходами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62</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191420507468142050100100750430000244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1054054.03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595166.32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595166.32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10540.54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105405.40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07.2019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w:t>
            </w:r>
            <w:r w:rsidRPr="000019A0">
              <w:rPr>
                <w:rFonts w:ascii="Tahoma" w:eastAsia="Times New Roman" w:hAnsi="Tahoma" w:cs="Tahoma"/>
                <w:sz w:val="12"/>
                <w:szCs w:val="12"/>
                <w:lang w:eastAsia="ru-RU"/>
              </w:rPr>
              <w:lastRenderedPageBreak/>
              <w:t>осуществлении закупки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Кондиционер с учетом монтажа в серверную Инспекции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0019A0">
              <w:rPr>
                <w:rFonts w:ascii="Cambria Math" w:eastAsia="Times New Roman" w:hAnsi="Cambria Math" w:cs="Cambria Math"/>
                <w:sz w:val="12"/>
                <w:szCs w:val="12"/>
                <w:lang w:eastAsia="ru-RU"/>
              </w:rPr>
              <w:t>℃</w:t>
            </w:r>
            <w:r w:rsidRPr="000019A0">
              <w:rPr>
                <w:rFonts w:ascii="Tahoma" w:eastAsia="Times New Roman" w:hAnsi="Tahoma" w:cs="Tahoma"/>
                <w:sz w:val="12"/>
                <w:szCs w:val="12"/>
                <w:lang w:eastAsia="ru-RU"/>
              </w:rPr>
              <w:t xml:space="preserve">»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 перезапуск после устранения перебоев с электропитанием.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Кондиционер с учетом монтажа в помещение №006 Управления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0019A0">
              <w:rPr>
                <w:rFonts w:ascii="Cambria Math" w:eastAsia="Times New Roman" w:hAnsi="Cambria Math" w:cs="Cambria Math"/>
                <w:sz w:val="12"/>
                <w:szCs w:val="12"/>
                <w:lang w:eastAsia="ru-RU"/>
              </w:rPr>
              <w:t>℃</w:t>
            </w:r>
            <w:r w:rsidRPr="000019A0">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Демонтаж ранее установленного кондиционера в серверной Инспекции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63</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191420507468142050100100760487120243</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09.2019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Изменение сроков закупки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br/>
              <w:t>Услуги по проведению экспертизы проектной документации и результатов инженерных изысканий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64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191420507468142050100100770531721244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669130.00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669130.00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669130.00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заключения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66913.00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09.2019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Короб архивный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Короб архивный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Короб архивный</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65</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191420507468142050100100780521712244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7074628.50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7074628.50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7074628.50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заключения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70746.29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707462.85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09.2019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Бумага для офисной техники белая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Формат;  значение характеристики: A4,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Марка бумаги, не ниже;  значение характеристики: B,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t>Масса бумаги площадью 1м2 , г;  значение характеристики: ≥ 80  и  &lt; 90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Пачка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728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28410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28410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Бумага для офисной техники белая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Марка бумаги, не ниже;  значение характеристики: B,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Масса бумаги площадью 1м2 , г;  значение характеристики: ≥ 80  и  &lt; 90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Формат;  значение характеристики: A3,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Пачка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728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66</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191420507468142050100100790591920244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368000.00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368000.00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276000.00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92000.00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действия контракта с 01.10.2019 по 31.01.2020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36800.00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09.2019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01.2020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топлива дизельного;  значение характеристики: Летнее,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Экологический класс;  значение характеристики: Не ниже К5,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Сорт/класс топлива;  значение характеристики: Не ниже C,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Сорт/класс топлива;  значение характеристики: Не ниже 2,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Тип топлива дизельного;  значение характеристики: Зимнее,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Литр;^кубический дециметр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6200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4200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67</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191420507468142050100100800660000244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1498058.08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1498058.08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1498058.08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позднее 30 </w:t>
            </w:r>
            <w:r w:rsidRPr="000019A0">
              <w:rPr>
                <w:rFonts w:ascii="Tahoma" w:eastAsia="Times New Roman" w:hAnsi="Tahoma" w:cs="Tahoma"/>
                <w:sz w:val="12"/>
                <w:szCs w:val="12"/>
                <w:lang w:eastAsia="ru-RU"/>
              </w:rPr>
              <w:lastRenderedPageBreak/>
              <w:t xml:space="preserve">ноября 2019 года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14980.58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149805.81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Демонтаж ранее установленного кондиционера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Демонтаж кондиционера в помещении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Демонтаж ранее установленного кондиционера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Кондиционер с учетом монтажа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0019A0">
              <w:rPr>
                <w:rFonts w:ascii="Cambria Math" w:eastAsia="Times New Roman" w:hAnsi="Cambria Math" w:cs="Cambria Math"/>
                <w:sz w:val="12"/>
                <w:szCs w:val="12"/>
                <w:lang w:eastAsia="ru-RU"/>
              </w:rPr>
              <w:t>℃</w:t>
            </w:r>
            <w:r w:rsidRPr="000019A0">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0019A0">
              <w:rPr>
                <w:rFonts w:ascii="Cambria Math" w:eastAsia="Times New Roman" w:hAnsi="Cambria Math" w:cs="Cambria Math"/>
                <w:sz w:val="12"/>
                <w:szCs w:val="12"/>
                <w:lang w:eastAsia="ru-RU"/>
              </w:rPr>
              <w:t>℃</w:t>
            </w:r>
            <w:r w:rsidRPr="000019A0">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Демонтаж ранее установленного кондиционера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Кондиционер с учетом монтажа</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0019A0">
              <w:rPr>
                <w:rFonts w:ascii="Cambria Math" w:eastAsia="Times New Roman" w:hAnsi="Cambria Math" w:cs="Cambria Math"/>
                <w:sz w:val="12"/>
                <w:szCs w:val="12"/>
                <w:lang w:eastAsia="ru-RU"/>
              </w:rPr>
              <w:t>℃</w:t>
            </w:r>
            <w:r w:rsidRPr="000019A0">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0019A0">
              <w:rPr>
                <w:rFonts w:ascii="Cambria Math" w:eastAsia="Times New Roman" w:hAnsi="Cambria Math" w:cs="Cambria Math"/>
                <w:sz w:val="12"/>
                <w:szCs w:val="12"/>
                <w:lang w:eastAsia="ru-RU"/>
              </w:rPr>
              <w:t>℃</w:t>
            </w:r>
            <w:r w:rsidRPr="000019A0">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Кондиционер с учетом монтажа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0019A0">
              <w:rPr>
                <w:rFonts w:ascii="Cambria Math" w:eastAsia="Times New Roman" w:hAnsi="Cambria Math" w:cs="Cambria Math"/>
                <w:sz w:val="12"/>
                <w:szCs w:val="12"/>
                <w:lang w:eastAsia="ru-RU"/>
              </w:rPr>
              <w:t>℃</w:t>
            </w:r>
            <w:r w:rsidRPr="000019A0">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w:t>
            </w:r>
            <w:r w:rsidRPr="000019A0">
              <w:rPr>
                <w:rFonts w:ascii="Tahoma" w:eastAsia="Times New Roman" w:hAnsi="Tahoma" w:cs="Tahoma"/>
                <w:sz w:val="12"/>
                <w:szCs w:val="12"/>
                <w:lang w:eastAsia="ru-RU"/>
              </w:rPr>
              <w:lastRenderedPageBreak/>
              <w:t xml:space="preserve">–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0019A0">
              <w:rPr>
                <w:rFonts w:ascii="Cambria Math" w:eastAsia="Times New Roman" w:hAnsi="Cambria Math" w:cs="Cambria Math"/>
                <w:sz w:val="12"/>
                <w:szCs w:val="12"/>
                <w:lang w:eastAsia="ru-RU"/>
              </w:rPr>
              <w:t>℃</w:t>
            </w:r>
            <w:r w:rsidRPr="000019A0">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Штука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68</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191420507468142050100100810674321244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1447784.86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1447784.86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1447784.86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даты подписания контракта по 01.12.2019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14477.85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144778.49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 по адресу Кемеровская область, г. Новокузнецк, пр. Бардина, 14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Единица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69</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191420507468142050100100820650000244</w:t>
            </w:r>
          </w:p>
        </w:tc>
        <w:tc>
          <w:tcPr>
            <w:tcW w:w="0" w:type="auto"/>
            <w:vMerge w:val="restart"/>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356468.53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356468.53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86460.96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270007.57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30.11.2020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10.2019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12.2020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нет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Нет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Вода питьевая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Вода питьевая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Кубический 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4268.79647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4268.79647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Вода питьевая</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Вода питьевая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Кубический 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1461.90224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1461.90224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водоотведению сточных вод</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Кубический 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1526.618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1526.618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водоотведению сточных вод</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Кубический метр</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4713.425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4713.425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3772982.62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3772982.62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lastRenderedPageBreak/>
              <w:br/>
              <w:t xml:space="preserve">Изменение закупки </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191420507468142050100100010150000000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2833496.90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2833496.90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191420507468142050100100010160000000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850535.72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850535.72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191420507468142050100100010170000000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88950.00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88950.00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gridSpan w:val="4"/>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141432356.28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137442446.90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84261903.98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53180542.92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r w:rsidR="000019A0" w:rsidRPr="000019A0" w:rsidTr="000E3149">
        <w:tc>
          <w:tcPr>
            <w:tcW w:w="0" w:type="auto"/>
            <w:gridSpan w:val="4"/>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1772430.32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1636772.65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X</w:t>
            </w:r>
          </w:p>
        </w:tc>
      </w:tr>
    </w:tbl>
    <w:p w:rsidR="000019A0" w:rsidRPr="000019A0" w:rsidRDefault="000019A0" w:rsidP="000019A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0019A0" w:rsidRPr="000019A0" w:rsidTr="000019A0">
        <w:tc>
          <w:tcPr>
            <w:tcW w:w="0" w:type="auto"/>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главный госналогинспектор</w:t>
            </w:r>
          </w:p>
        </w:tc>
        <w:tc>
          <w:tcPr>
            <w:tcW w:w="250" w:type="pct"/>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p>
        </w:tc>
        <w:tc>
          <w:tcPr>
            <w:tcW w:w="250" w:type="pct"/>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Беляев Е. В. </w:t>
            </w:r>
          </w:p>
        </w:tc>
      </w:tr>
      <w:tr w:rsidR="000019A0" w:rsidRPr="000019A0" w:rsidTr="000019A0">
        <w:tc>
          <w:tcPr>
            <w:tcW w:w="0" w:type="auto"/>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2500" w:type="pct"/>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(должность) </w:t>
            </w:r>
          </w:p>
        </w:tc>
        <w:tc>
          <w:tcPr>
            <w:tcW w:w="250" w:type="pct"/>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w:t>
            </w:r>
          </w:p>
        </w:tc>
        <w:tc>
          <w:tcPr>
            <w:tcW w:w="1000" w:type="pct"/>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(подпись) </w:t>
            </w:r>
          </w:p>
        </w:tc>
        <w:tc>
          <w:tcPr>
            <w:tcW w:w="250" w:type="pct"/>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1000" w:type="pct"/>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(расшифровка подписи) </w:t>
            </w:r>
          </w:p>
        </w:tc>
      </w:tr>
      <w:tr w:rsidR="000019A0" w:rsidRPr="000019A0" w:rsidTr="000019A0">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r>
    </w:tbl>
    <w:p w:rsidR="000019A0" w:rsidRPr="000019A0" w:rsidRDefault="000019A0" w:rsidP="000019A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597"/>
        <w:gridCol w:w="166"/>
        <w:gridCol w:w="877"/>
        <w:gridCol w:w="166"/>
        <w:gridCol w:w="598"/>
        <w:gridCol w:w="230"/>
        <w:gridCol w:w="18912"/>
      </w:tblGrid>
      <w:tr w:rsidR="000019A0" w:rsidRPr="000019A0" w:rsidTr="000019A0">
        <w:tc>
          <w:tcPr>
            <w:tcW w:w="150" w:type="pct"/>
            <w:tcBorders>
              <w:bottom w:val="single" w:sz="6" w:space="0" w:color="000000"/>
            </w:tcBorders>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«25» </w:t>
            </w:r>
          </w:p>
        </w:tc>
        <w:tc>
          <w:tcPr>
            <w:tcW w:w="50" w:type="pct"/>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сентября</w:t>
            </w:r>
          </w:p>
        </w:tc>
        <w:tc>
          <w:tcPr>
            <w:tcW w:w="50" w:type="pct"/>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0019A0" w:rsidRPr="000019A0" w:rsidRDefault="000019A0" w:rsidP="000019A0">
            <w:pPr>
              <w:spacing w:after="0" w:line="240" w:lineRule="auto"/>
              <w:jc w:val="right"/>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19</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г. </w:t>
            </w:r>
          </w:p>
        </w:tc>
      </w:tr>
    </w:tbl>
    <w:p w:rsidR="000E3149" w:rsidRDefault="000E3149" w:rsidP="000019A0">
      <w:pPr>
        <w:spacing w:after="240" w:line="240" w:lineRule="auto"/>
        <w:rPr>
          <w:rFonts w:ascii="Tahoma" w:eastAsia="Times New Roman" w:hAnsi="Tahoma" w:cs="Tahoma"/>
          <w:sz w:val="21"/>
          <w:szCs w:val="21"/>
          <w:lang w:eastAsia="ru-RU"/>
        </w:rPr>
      </w:pPr>
    </w:p>
    <w:p w:rsidR="000E3149" w:rsidRDefault="000E3149">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0019A0" w:rsidRPr="000019A0" w:rsidRDefault="000019A0" w:rsidP="000019A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0019A0" w:rsidRPr="000019A0" w:rsidTr="000019A0">
        <w:tc>
          <w:tcPr>
            <w:tcW w:w="0" w:type="auto"/>
            <w:vAlign w:val="center"/>
            <w:hideMark/>
          </w:tcPr>
          <w:p w:rsidR="000019A0" w:rsidRPr="000019A0" w:rsidRDefault="000019A0" w:rsidP="000E3149">
            <w:pPr>
              <w:spacing w:before="100" w:beforeAutospacing="1" w:after="100" w:afterAutospacing="1"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ФОРМА </w:t>
            </w:r>
            <w:r w:rsidRPr="000019A0">
              <w:rPr>
                <w:rFonts w:ascii="Tahoma" w:eastAsia="Times New Roman" w:hAnsi="Tahoma" w:cs="Tahoma"/>
                <w:sz w:val="21"/>
                <w:szCs w:val="21"/>
                <w:lang w:eastAsia="ru-RU"/>
              </w:rPr>
              <w:br/>
            </w:r>
            <w:r w:rsidRPr="000019A0">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0019A0">
              <w:rPr>
                <w:rFonts w:ascii="Tahoma" w:eastAsia="Times New Roman" w:hAnsi="Tahoma" w:cs="Tahoma"/>
                <w:sz w:val="21"/>
                <w:szCs w:val="21"/>
                <w:lang w:eastAsia="ru-RU"/>
              </w:rPr>
              <w:br/>
            </w:r>
            <w:r w:rsidRPr="000019A0">
              <w:rPr>
                <w:rFonts w:ascii="Tahoma" w:eastAsia="Times New Roman" w:hAnsi="Tahoma" w:cs="Tahoma"/>
                <w:sz w:val="21"/>
                <w:szCs w:val="21"/>
                <w:lang w:eastAsia="ru-RU"/>
              </w:rPr>
              <w:br/>
              <w:t>при формировании и утверждении плана-графика закупок</w:t>
            </w:r>
          </w:p>
        </w:tc>
      </w:tr>
    </w:tbl>
    <w:p w:rsidR="000019A0" w:rsidRPr="000019A0" w:rsidRDefault="000019A0" w:rsidP="000019A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0019A0" w:rsidRPr="000019A0" w:rsidTr="000019A0">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
        </w:tc>
        <w:tc>
          <w:tcPr>
            <w:tcW w:w="750" w:type="pct"/>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изменения </w:t>
            </w:r>
          </w:p>
        </w:tc>
        <w:tc>
          <w:tcPr>
            <w:tcW w:w="0" w:type="auto"/>
            <w:vMerge w:val="restart"/>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19</w:t>
            </w:r>
          </w:p>
        </w:tc>
      </w:tr>
      <w:tr w:rsidR="000019A0" w:rsidRPr="000019A0" w:rsidTr="000019A0">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измененный</w:t>
            </w: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r>
    </w:tbl>
    <w:p w:rsidR="000019A0" w:rsidRPr="000019A0" w:rsidRDefault="000019A0" w:rsidP="000019A0">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
        <w:gridCol w:w="2761"/>
        <w:gridCol w:w="2137"/>
        <w:gridCol w:w="2119"/>
        <w:gridCol w:w="2334"/>
        <w:gridCol w:w="3134"/>
        <w:gridCol w:w="3245"/>
        <w:gridCol w:w="1071"/>
        <w:gridCol w:w="3098"/>
        <w:gridCol w:w="1411"/>
      </w:tblGrid>
      <w:tr w:rsidR="000019A0" w:rsidRPr="000019A0" w:rsidTr="000E3149">
        <w:tc>
          <w:tcPr>
            <w:tcW w:w="0" w:type="auto"/>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 п/п </w:t>
            </w:r>
          </w:p>
        </w:tc>
        <w:tc>
          <w:tcPr>
            <w:tcW w:w="0" w:type="auto"/>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Идентификационный код закупки </w:t>
            </w:r>
          </w:p>
        </w:tc>
        <w:tc>
          <w:tcPr>
            <w:tcW w:w="0" w:type="auto"/>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Наименование объекта закупки </w:t>
            </w:r>
          </w:p>
        </w:tc>
        <w:tc>
          <w:tcPr>
            <w:tcW w:w="0" w:type="auto"/>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
        </w:tc>
        <w:tc>
          <w:tcPr>
            <w:tcW w:w="0" w:type="auto"/>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0" w:type="auto"/>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0" w:type="auto"/>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
        </w:tc>
        <w:tc>
          <w:tcPr>
            <w:tcW w:w="0" w:type="auto"/>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0019A0" w:rsidRPr="000019A0" w:rsidRDefault="000019A0" w:rsidP="000019A0">
            <w:pPr>
              <w:spacing w:after="0" w:line="240" w:lineRule="auto"/>
              <w:jc w:val="center"/>
              <w:rPr>
                <w:rFonts w:ascii="Tahoma" w:eastAsia="Times New Roman" w:hAnsi="Tahoma" w:cs="Tahoma"/>
                <w:b/>
                <w:bCs/>
                <w:sz w:val="12"/>
                <w:szCs w:val="12"/>
                <w:lang w:eastAsia="ru-RU"/>
              </w:rPr>
            </w:pPr>
            <w:r w:rsidRPr="000019A0">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191420507468142050100100030282680244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33333.36</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191420507468142050100100070623514244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Продажа электрической энергии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5800000.00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191420507468142050100100100015310244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почтовой связи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10668691.18</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191420507468142050100100160575320244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59684.95</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191420507468142050100100170585320244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34956.00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w:t>
            </w:r>
            <w:r w:rsidRPr="000019A0">
              <w:rPr>
                <w:rFonts w:ascii="Tahoma" w:eastAsia="Times New Roman" w:hAnsi="Tahoma" w:cs="Tahoma"/>
                <w:sz w:val="12"/>
                <w:szCs w:val="12"/>
                <w:lang w:eastAsia="ru-RU"/>
              </w:rPr>
              <w:lastRenderedPageBreak/>
              <w:t xml:space="preserve">(подрядчиком, исполнителем), определяются по регулируемым ценам (тарифам) на товары, работы, услуги.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w:t>
            </w:r>
            <w:r w:rsidRPr="000019A0">
              <w:rPr>
                <w:rFonts w:ascii="Tahoma" w:eastAsia="Times New Roman" w:hAnsi="Tahoma" w:cs="Tahoma"/>
                <w:sz w:val="12"/>
                <w:szCs w:val="12"/>
                <w:lang w:eastAsia="ru-RU"/>
              </w:rPr>
              <w:lastRenderedPageBreak/>
              <w:t>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191420507468142050100100180237120244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48969.00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191420507468142050100100190613530244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2050000.00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191420507468142050100100230173821244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80946.03</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191420507468142050100100240053530244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2336945.04</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191420507468142050100100270211712244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офисной бумаги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2899652.25</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191420507468142050100100280404520244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2479840.96</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191420507468142050100100290501723244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бланочной продукции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213683.83</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w:t>
            </w:r>
            <w:r w:rsidRPr="000019A0">
              <w:rPr>
                <w:rFonts w:ascii="Tahoma" w:eastAsia="Times New Roman" w:hAnsi="Tahoma" w:cs="Tahoma"/>
                <w:sz w:val="12"/>
                <w:szCs w:val="12"/>
                <w:lang w:eastAsia="ru-RU"/>
              </w:rPr>
              <w:lastRenderedPageBreak/>
              <w:t>(подрядчиком,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13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191420507468142050100100300221723244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конвертов почтовых</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1253473.58</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191420507468142050100100320075320244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59871.90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191420507468142050100100330146399244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95666.70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191420507468142050100100340323312244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200000.00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191420507468142050100100350021723244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900128.00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191420507468142050100100370638010244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2749680.00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191420507468142050100100380138010244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1187931.58</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w:t>
            </w:r>
            <w:r w:rsidRPr="000019A0">
              <w:rPr>
                <w:rFonts w:ascii="Tahoma" w:eastAsia="Times New Roman" w:hAnsi="Tahoma" w:cs="Tahoma"/>
                <w:sz w:val="12"/>
                <w:szCs w:val="12"/>
                <w:lang w:eastAsia="ru-RU"/>
              </w:rPr>
              <w:lastRenderedPageBreak/>
              <w:t xml:space="preserve">услуги.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w:t>
            </w:r>
            <w:r w:rsidRPr="000019A0">
              <w:rPr>
                <w:rFonts w:ascii="Tahoma" w:eastAsia="Times New Roman" w:hAnsi="Tahoma" w:cs="Tahoma"/>
                <w:sz w:val="12"/>
                <w:szCs w:val="12"/>
                <w:lang w:eastAsia="ru-RU"/>
              </w:rPr>
              <w:lastRenderedPageBreak/>
              <w:t xml:space="preserve">соответствующего субъекта Российской Федерации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20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191420507468142050100100390088424244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1496838.84</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191420507468142050100100400125320244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29130.00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191420507468142050100100430159511242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12308475.1</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191420507468142050100100450162823242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2992058.26</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191420507468142050100100470036311242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100585.48</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191420507468142050100100470046311242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250531.04</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191420507468142050100100470066311242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354145.56</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w:t>
            </w:r>
            <w:r w:rsidRPr="000019A0">
              <w:rPr>
                <w:rFonts w:ascii="Tahoma" w:eastAsia="Times New Roman" w:hAnsi="Tahoma" w:cs="Tahoma"/>
                <w:sz w:val="12"/>
                <w:szCs w:val="12"/>
                <w:lang w:eastAsia="ru-RU"/>
              </w:rPr>
              <w:lastRenderedPageBreak/>
              <w:t xml:space="preserve">(максимальной)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w:t>
            </w:r>
            <w:r w:rsidRPr="000019A0">
              <w:rPr>
                <w:rFonts w:ascii="Tahoma" w:eastAsia="Times New Roman" w:hAnsi="Tahoma" w:cs="Tahoma"/>
                <w:sz w:val="12"/>
                <w:szCs w:val="12"/>
                <w:lang w:eastAsia="ru-RU"/>
              </w:rPr>
              <w:lastRenderedPageBreak/>
              <w:t xml:space="preserve">наиболее низкую цену контракта.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27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191420507468142050100100490472620242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лазерных принтеров формата А4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2815000.00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191420507468142050100100490492620242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463470.00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191420507468142050100100490562620242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849053.10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191420507468142050100100490642620242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2472240.00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191420507468142050100100500116110242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4600000.00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191420507468142050100100510090000244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224999.92</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191420507468142050100100520100000244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2876171.32</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w:t>
            </w:r>
            <w:r w:rsidRPr="000019A0">
              <w:rPr>
                <w:rFonts w:ascii="Tahoma" w:eastAsia="Times New Roman" w:hAnsi="Tahoma" w:cs="Tahoma"/>
                <w:sz w:val="12"/>
                <w:szCs w:val="12"/>
                <w:lang w:eastAsia="ru-RU"/>
              </w:rPr>
              <w:lastRenderedPageBreak/>
              <w:t xml:space="preserve">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34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191420507468142050100100530465310244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55000000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191420507468142050100100540188020244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411000.00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191420507468142050100100550190000244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191420507468142050100100550200000244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496582.00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191420507468142050100100550540000244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2870000.00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191420507468142050100100560243530244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386631.11</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191420507468142050100100570397112243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146770.00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Проектно-сметный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191420507468142050100100580266120242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93600.00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w:t>
            </w:r>
            <w:r w:rsidRPr="000019A0">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w:t>
            </w:r>
            <w:r w:rsidRPr="000019A0">
              <w:rPr>
                <w:rFonts w:ascii="Tahoma" w:eastAsia="Times New Roman" w:hAnsi="Tahoma" w:cs="Tahoma"/>
                <w:sz w:val="12"/>
                <w:szCs w:val="12"/>
                <w:lang w:eastAsia="ru-RU"/>
              </w:rPr>
              <w:lastRenderedPageBreak/>
              <w:t>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w:t>
            </w:r>
            <w:r w:rsidRPr="000019A0">
              <w:rPr>
                <w:rFonts w:ascii="Tahoma" w:eastAsia="Times New Roman" w:hAnsi="Tahoma" w:cs="Tahoma"/>
                <w:sz w:val="12"/>
                <w:szCs w:val="12"/>
                <w:lang w:eastAsia="ru-RU"/>
              </w:rPr>
              <w:lastRenderedPageBreak/>
              <w:t>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191420507468142050100100590302620242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2041412.32</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191420507468142050100100590452620242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1564158.85</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191420507468142050100100590512620242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2044082.94</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191420507468142050100100590552620242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1070927.42</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5110C7" w:rsidTr="000E3149">
        <w:tc>
          <w:tcPr>
            <w:tcW w:w="0" w:type="auto"/>
            <w:vAlign w:val="center"/>
            <w:hideMark/>
          </w:tcPr>
          <w:p w:rsidR="000019A0" w:rsidRPr="005110C7" w:rsidRDefault="000019A0" w:rsidP="000019A0">
            <w:pPr>
              <w:spacing w:after="0" w:line="240" w:lineRule="auto"/>
              <w:jc w:val="center"/>
              <w:rPr>
                <w:rFonts w:ascii="Tahoma" w:eastAsia="Times New Roman" w:hAnsi="Tahoma" w:cs="Tahoma"/>
                <w:b/>
                <w:sz w:val="12"/>
                <w:szCs w:val="12"/>
                <w:lang w:eastAsia="ru-RU"/>
              </w:rPr>
            </w:pPr>
            <w:r w:rsidRPr="005110C7">
              <w:rPr>
                <w:rFonts w:ascii="Tahoma" w:eastAsia="Times New Roman" w:hAnsi="Tahoma" w:cs="Tahoma"/>
                <w:b/>
                <w:sz w:val="12"/>
                <w:szCs w:val="12"/>
                <w:lang w:eastAsia="ru-RU"/>
              </w:rPr>
              <w:t>46</w:t>
            </w:r>
          </w:p>
        </w:tc>
        <w:tc>
          <w:tcPr>
            <w:tcW w:w="0" w:type="auto"/>
            <w:vAlign w:val="center"/>
            <w:hideMark/>
          </w:tcPr>
          <w:p w:rsidR="000019A0" w:rsidRPr="005110C7" w:rsidRDefault="000019A0" w:rsidP="000019A0">
            <w:pPr>
              <w:spacing w:after="0" w:line="240" w:lineRule="auto"/>
              <w:jc w:val="center"/>
              <w:rPr>
                <w:rFonts w:ascii="Tahoma" w:eastAsia="Times New Roman" w:hAnsi="Tahoma" w:cs="Tahoma"/>
                <w:b/>
                <w:sz w:val="12"/>
                <w:szCs w:val="12"/>
                <w:lang w:eastAsia="ru-RU"/>
              </w:rPr>
            </w:pPr>
            <w:r w:rsidRPr="005110C7">
              <w:rPr>
                <w:rFonts w:ascii="Tahoma" w:eastAsia="Times New Roman" w:hAnsi="Tahoma" w:cs="Tahoma"/>
                <w:b/>
                <w:sz w:val="12"/>
                <w:szCs w:val="12"/>
                <w:lang w:eastAsia="ru-RU"/>
              </w:rPr>
              <w:t>191420507468142050100100590692620242</w:t>
            </w:r>
          </w:p>
        </w:tc>
        <w:tc>
          <w:tcPr>
            <w:tcW w:w="0" w:type="auto"/>
            <w:vAlign w:val="center"/>
            <w:hideMark/>
          </w:tcPr>
          <w:p w:rsidR="000019A0" w:rsidRPr="005110C7" w:rsidRDefault="000019A0" w:rsidP="000019A0">
            <w:pPr>
              <w:spacing w:after="0" w:line="240" w:lineRule="auto"/>
              <w:jc w:val="center"/>
              <w:rPr>
                <w:rFonts w:ascii="Tahoma" w:eastAsia="Times New Roman" w:hAnsi="Tahoma" w:cs="Tahoma"/>
                <w:b/>
                <w:sz w:val="12"/>
                <w:szCs w:val="12"/>
                <w:lang w:eastAsia="ru-RU"/>
              </w:rPr>
            </w:pPr>
            <w:r w:rsidRPr="005110C7">
              <w:rPr>
                <w:rFonts w:ascii="Tahoma" w:eastAsia="Times New Roman" w:hAnsi="Tahoma" w:cs="Tahoma"/>
                <w:b/>
                <w:sz w:val="12"/>
                <w:szCs w:val="12"/>
                <w:lang w:eastAsia="ru-RU"/>
              </w:rPr>
              <w:t>Поставка оригинальных картриджей для лазерного принтера Kyocera P3060dn</w:t>
            </w:r>
          </w:p>
        </w:tc>
        <w:tc>
          <w:tcPr>
            <w:tcW w:w="0" w:type="auto"/>
            <w:vAlign w:val="center"/>
            <w:hideMark/>
          </w:tcPr>
          <w:p w:rsidR="000019A0" w:rsidRPr="005110C7" w:rsidRDefault="000019A0" w:rsidP="000019A0">
            <w:pPr>
              <w:spacing w:after="0" w:line="240" w:lineRule="auto"/>
              <w:jc w:val="center"/>
              <w:rPr>
                <w:rFonts w:ascii="Tahoma" w:eastAsia="Times New Roman" w:hAnsi="Tahoma" w:cs="Tahoma"/>
                <w:b/>
                <w:sz w:val="12"/>
                <w:szCs w:val="12"/>
                <w:lang w:eastAsia="ru-RU"/>
              </w:rPr>
            </w:pPr>
            <w:r w:rsidRPr="005110C7">
              <w:rPr>
                <w:rFonts w:ascii="Tahoma" w:eastAsia="Times New Roman" w:hAnsi="Tahoma" w:cs="Tahoma"/>
                <w:b/>
                <w:sz w:val="12"/>
                <w:szCs w:val="12"/>
                <w:lang w:eastAsia="ru-RU"/>
              </w:rPr>
              <w:t>1863015.00</w:t>
            </w:r>
          </w:p>
        </w:tc>
        <w:tc>
          <w:tcPr>
            <w:tcW w:w="0" w:type="auto"/>
            <w:vAlign w:val="center"/>
            <w:hideMark/>
          </w:tcPr>
          <w:p w:rsidR="000019A0" w:rsidRPr="005110C7" w:rsidRDefault="000019A0" w:rsidP="000019A0">
            <w:pPr>
              <w:spacing w:after="240" w:line="240" w:lineRule="auto"/>
              <w:jc w:val="center"/>
              <w:rPr>
                <w:rFonts w:ascii="Tahoma" w:eastAsia="Times New Roman" w:hAnsi="Tahoma" w:cs="Tahoma"/>
                <w:b/>
                <w:sz w:val="12"/>
                <w:szCs w:val="12"/>
                <w:lang w:eastAsia="ru-RU"/>
              </w:rPr>
            </w:pPr>
            <w:r w:rsidRPr="005110C7">
              <w:rPr>
                <w:rFonts w:ascii="Tahoma" w:eastAsia="Times New Roman" w:hAnsi="Tahoma" w:cs="Tahoma"/>
                <w:b/>
                <w:sz w:val="12"/>
                <w:szCs w:val="12"/>
                <w:lang w:eastAsia="ru-RU"/>
              </w:rPr>
              <w:t xml:space="preserve">Метод сопоставимых рыночных цен (анализа рынка) </w:t>
            </w:r>
          </w:p>
        </w:tc>
        <w:tc>
          <w:tcPr>
            <w:tcW w:w="0" w:type="auto"/>
            <w:vAlign w:val="center"/>
            <w:hideMark/>
          </w:tcPr>
          <w:p w:rsidR="000019A0" w:rsidRPr="005110C7" w:rsidRDefault="000019A0" w:rsidP="000019A0">
            <w:pPr>
              <w:spacing w:after="240" w:line="240" w:lineRule="auto"/>
              <w:jc w:val="center"/>
              <w:rPr>
                <w:rFonts w:ascii="Tahoma" w:eastAsia="Times New Roman" w:hAnsi="Tahoma" w:cs="Tahoma"/>
                <w:b/>
                <w:sz w:val="12"/>
                <w:szCs w:val="12"/>
                <w:lang w:eastAsia="ru-RU"/>
              </w:rPr>
            </w:pPr>
          </w:p>
        </w:tc>
        <w:tc>
          <w:tcPr>
            <w:tcW w:w="0" w:type="auto"/>
            <w:vAlign w:val="center"/>
            <w:hideMark/>
          </w:tcPr>
          <w:p w:rsidR="000019A0" w:rsidRPr="005110C7" w:rsidRDefault="000019A0" w:rsidP="000019A0">
            <w:pPr>
              <w:spacing w:after="240" w:line="240" w:lineRule="auto"/>
              <w:jc w:val="center"/>
              <w:rPr>
                <w:rFonts w:ascii="Tahoma" w:eastAsia="Times New Roman" w:hAnsi="Tahoma" w:cs="Tahoma"/>
                <w:b/>
                <w:sz w:val="12"/>
                <w:szCs w:val="12"/>
                <w:lang w:eastAsia="ru-RU"/>
              </w:rPr>
            </w:pPr>
            <w:r w:rsidRPr="005110C7">
              <w:rPr>
                <w:rFonts w:ascii="Tahoma" w:eastAsia="Times New Roman" w:hAnsi="Tahoma" w:cs="Tahoma"/>
                <w:b/>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5110C7" w:rsidRDefault="000019A0" w:rsidP="000019A0">
            <w:pPr>
              <w:spacing w:after="0" w:line="240" w:lineRule="auto"/>
              <w:jc w:val="center"/>
              <w:rPr>
                <w:rFonts w:ascii="Tahoma" w:eastAsia="Times New Roman" w:hAnsi="Tahoma" w:cs="Tahoma"/>
                <w:b/>
                <w:sz w:val="12"/>
                <w:szCs w:val="12"/>
                <w:lang w:eastAsia="ru-RU"/>
              </w:rPr>
            </w:pPr>
            <w:r w:rsidRPr="005110C7">
              <w:rPr>
                <w:rFonts w:ascii="Tahoma" w:eastAsia="Times New Roman" w:hAnsi="Tahoma" w:cs="Tahoma"/>
                <w:b/>
                <w:sz w:val="12"/>
                <w:szCs w:val="12"/>
                <w:lang w:eastAsia="ru-RU"/>
              </w:rPr>
              <w:t>Электронный аукцион</w:t>
            </w:r>
          </w:p>
        </w:tc>
        <w:tc>
          <w:tcPr>
            <w:tcW w:w="0" w:type="auto"/>
            <w:vAlign w:val="center"/>
            <w:hideMark/>
          </w:tcPr>
          <w:p w:rsidR="000019A0" w:rsidRPr="005110C7" w:rsidRDefault="000019A0" w:rsidP="000019A0">
            <w:pPr>
              <w:spacing w:after="0" w:line="240" w:lineRule="auto"/>
              <w:jc w:val="center"/>
              <w:rPr>
                <w:rFonts w:ascii="Tahoma" w:eastAsia="Times New Roman" w:hAnsi="Tahoma" w:cs="Tahoma"/>
                <w:b/>
                <w:sz w:val="12"/>
                <w:szCs w:val="12"/>
                <w:lang w:eastAsia="ru-RU"/>
              </w:rPr>
            </w:pPr>
            <w:r w:rsidRPr="005110C7">
              <w:rPr>
                <w:rFonts w:ascii="Tahoma" w:eastAsia="Times New Roman" w:hAnsi="Tahoma" w:cs="Tahoma"/>
                <w:b/>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5110C7" w:rsidRDefault="000019A0" w:rsidP="000019A0">
            <w:pPr>
              <w:spacing w:after="0" w:line="240" w:lineRule="auto"/>
              <w:jc w:val="center"/>
              <w:rPr>
                <w:rFonts w:ascii="Tahoma" w:eastAsia="Times New Roman" w:hAnsi="Tahoma" w:cs="Tahoma"/>
                <w:b/>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191420507468142050100100600310000244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14771.20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w:t>
            </w:r>
            <w:r w:rsidRPr="000019A0">
              <w:rPr>
                <w:rFonts w:ascii="Tahoma" w:eastAsia="Times New Roman" w:hAnsi="Tahoma" w:cs="Tahoma"/>
                <w:sz w:val="12"/>
                <w:szCs w:val="12"/>
                <w:lang w:eastAsia="ru-RU"/>
              </w:rPr>
              <w:lastRenderedPageBreak/>
              <w:t>(максимальной)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w:t>
            </w:r>
            <w:r w:rsidRPr="000019A0">
              <w:rPr>
                <w:rFonts w:ascii="Tahoma" w:eastAsia="Times New Roman" w:hAnsi="Tahoma" w:cs="Tahoma"/>
                <w:sz w:val="12"/>
                <w:szCs w:val="12"/>
                <w:lang w:eastAsia="ru-RU"/>
              </w:rPr>
              <w:lastRenderedPageBreak/>
              <w:t>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48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191420507468142050100100620270000244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автомобильных шин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234943.45</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191420507468142050100100630250000244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10042.68</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191420507468142050100100640298010244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50719.40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191420507468142050100100660338010244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47982.00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191420507468142050100100660418010244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40304.88</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191420507468142050100100670370000244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254034.70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191420507468142050100100680402680242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215173.95</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w:t>
            </w:r>
            <w:r w:rsidRPr="000019A0">
              <w:rPr>
                <w:rFonts w:ascii="Tahoma" w:eastAsia="Times New Roman" w:hAnsi="Tahoma" w:cs="Tahoma"/>
                <w:sz w:val="12"/>
                <w:szCs w:val="12"/>
                <w:lang w:eastAsia="ru-RU"/>
              </w:rPr>
              <w:lastRenderedPageBreak/>
              <w:t xml:space="preserve">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w:t>
            </w:r>
            <w:r w:rsidRPr="000019A0">
              <w:rPr>
                <w:rFonts w:ascii="Tahoma" w:eastAsia="Times New Roman" w:hAnsi="Tahoma" w:cs="Tahoma"/>
                <w:sz w:val="12"/>
                <w:szCs w:val="12"/>
                <w:lang w:eastAsia="ru-RU"/>
              </w:rPr>
              <w:lastRenderedPageBreak/>
              <w:t>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55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191420507468142050100100690380000244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1152343.00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191420507468142050100100700430000244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1581143.93</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191420507468142050100100710426512244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191420507468142050100100720440000244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2998932.00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59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191420507468142050100100730684120243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2786210.00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Проектно-сметный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191420507468142050100100740443811244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101994.82</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61</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191420507468142050100100740603811244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186838.72</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w:t>
            </w:r>
            <w:r w:rsidRPr="000019A0">
              <w:rPr>
                <w:rFonts w:ascii="Tahoma" w:eastAsia="Times New Roman" w:hAnsi="Tahoma" w:cs="Tahoma"/>
                <w:sz w:val="12"/>
                <w:szCs w:val="12"/>
                <w:lang w:eastAsia="ru-RU"/>
              </w:rPr>
              <w:lastRenderedPageBreak/>
              <w:t xml:space="preserve">(подрядчиком, исполнителем), определяются по регулируемым ценам (тарифам) на товары, работы, услуги.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62</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191420507468142050100100750430000244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1054054.03</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191420507468142050100100760487120243</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12000.00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191420507468142050100100770531721244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669130.00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65</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191420507468142050100100780521712244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7074628.50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66</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191420507468142050100100790591920244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368000.00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67</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191420507468142050100100800660000244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1498058.08</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68</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191420507468142050100100810674321244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1447784.86</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Проектно-сметный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w:t>
            </w:r>
            <w:r w:rsidRPr="000019A0">
              <w:rPr>
                <w:rFonts w:ascii="Tahoma" w:eastAsia="Times New Roman" w:hAnsi="Tahoma" w:cs="Tahoma"/>
                <w:sz w:val="12"/>
                <w:szCs w:val="12"/>
                <w:lang w:eastAsia="ru-RU"/>
              </w:rPr>
              <w:lastRenderedPageBreak/>
              <w:t>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Электронный аукцион</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lastRenderedPageBreak/>
              <w:t>69</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191420507468142050100100820650000244</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356468.53</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Тарифный метод </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r w:rsidR="000019A0" w:rsidRPr="000019A0" w:rsidTr="000E3149">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70</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191420507468142050100100010150000000</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191420507468142050100100010160000000</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191420507468142050100100010170000000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0019A0" w:rsidRPr="000019A0" w:rsidRDefault="000019A0" w:rsidP="000019A0">
            <w:pPr>
              <w:spacing w:after="240" w:line="240" w:lineRule="auto"/>
              <w:jc w:val="center"/>
              <w:rPr>
                <w:rFonts w:ascii="Tahoma" w:eastAsia="Times New Roman" w:hAnsi="Tahoma" w:cs="Tahoma"/>
                <w:sz w:val="12"/>
                <w:szCs w:val="12"/>
                <w:lang w:eastAsia="ru-RU"/>
              </w:rPr>
            </w:pPr>
            <w:r w:rsidRPr="000019A0">
              <w:rPr>
                <w:rFonts w:ascii="Tahoma" w:eastAsia="Times New Roman" w:hAnsi="Tahoma" w:cs="Tahoma"/>
                <w:sz w:val="12"/>
                <w:szCs w:val="12"/>
                <w:lang w:eastAsia="ru-RU"/>
              </w:rPr>
              <w:t>2833496.90</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850535.72</w:t>
            </w:r>
            <w:r w:rsidRPr="000019A0">
              <w:rPr>
                <w:rFonts w:ascii="Tahoma" w:eastAsia="Times New Roman" w:hAnsi="Tahoma" w:cs="Tahoma"/>
                <w:sz w:val="12"/>
                <w:szCs w:val="12"/>
                <w:lang w:eastAsia="ru-RU"/>
              </w:rPr>
              <w:br/>
            </w:r>
            <w:r w:rsidRPr="000019A0">
              <w:rPr>
                <w:rFonts w:ascii="Tahoma" w:eastAsia="Times New Roman" w:hAnsi="Tahoma" w:cs="Tahoma"/>
                <w:sz w:val="12"/>
                <w:szCs w:val="12"/>
                <w:lang w:eastAsia="ru-RU"/>
              </w:rPr>
              <w:br/>
              <w:t>88950.00</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12"/>
                <w:szCs w:val="12"/>
                <w:lang w:eastAsia="ru-RU"/>
              </w:rPr>
            </w:pPr>
          </w:p>
        </w:tc>
      </w:tr>
    </w:tbl>
    <w:p w:rsidR="000019A0" w:rsidRPr="000019A0" w:rsidRDefault="000019A0" w:rsidP="000019A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0019A0" w:rsidRPr="000019A0" w:rsidTr="000019A0">
        <w:tc>
          <w:tcPr>
            <w:tcW w:w="0" w:type="auto"/>
            <w:tcBorders>
              <w:bottom w:val="single" w:sz="6" w:space="0" w:color="000000"/>
            </w:tcBorders>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Антонова Ирина Игоревна, Исполняющий обязанности руководителя Управления</w:t>
            </w:r>
          </w:p>
        </w:tc>
        <w:tc>
          <w:tcPr>
            <w:tcW w:w="50" w:type="pct"/>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350" w:type="pct"/>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«25» </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сентября</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19</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г. </w:t>
            </w:r>
          </w:p>
        </w:tc>
      </w:tr>
      <w:tr w:rsidR="000019A0" w:rsidRPr="000019A0" w:rsidTr="000019A0">
        <w:tc>
          <w:tcPr>
            <w:tcW w:w="0" w:type="auto"/>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(подпись) </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(дата утверждения) </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r>
      <w:tr w:rsidR="000019A0" w:rsidRPr="000019A0" w:rsidTr="000019A0">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r>
      <w:tr w:rsidR="000019A0" w:rsidRPr="000019A0" w:rsidTr="000019A0">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r>
      <w:tr w:rsidR="000019A0" w:rsidRPr="000019A0" w:rsidTr="000019A0">
        <w:tc>
          <w:tcPr>
            <w:tcW w:w="0" w:type="auto"/>
            <w:tcBorders>
              <w:bottom w:val="single" w:sz="6" w:space="0" w:color="000000"/>
            </w:tcBorders>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Беляев Евгений Валентинович</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М.П. </w:t>
            </w: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r>
      <w:tr w:rsidR="000019A0" w:rsidRPr="000019A0" w:rsidTr="000019A0">
        <w:tc>
          <w:tcPr>
            <w:tcW w:w="0" w:type="auto"/>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vAlign w:val="center"/>
            <w:hideMark/>
          </w:tcPr>
          <w:p w:rsidR="000019A0" w:rsidRPr="000019A0" w:rsidRDefault="000019A0" w:rsidP="000019A0">
            <w:pPr>
              <w:spacing w:after="0" w:line="240" w:lineRule="auto"/>
              <w:jc w:val="center"/>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(подпись) </w:t>
            </w:r>
          </w:p>
        </w:tc>
        <w:tc>
          <w:tcPr>
            <w:tcW w:w="0" w:type="auto"/>
            <w:vAlign w:val="center"/>
            <w:hideMark/>
          </w:tcPr>
          <w:p w:rsidR="000019A0" w:rsidRPr="000019A0" w:rsidRDefault="000019A0" w:rsidP="000019A0">
            <w:pPr>
              <w:spacing w:after="0" w:line="240" w:lineRule="auto"/>
              <w:rPr>
                <w:rFonts w:ascii="Tahoma" w:eastAsia="Times New Roman" w:hAnsi="Tahoma" w:cs="Tahoma"/>
                <w:sz w:val="21"/>
                <w:szCs w:val="21"/>
                <w:lang w:eastAsia="ru-RU"/>
              </w:rPr>
            </w:pPr>
            <w:r w:rsidRPr="000019A0">
              <w:rPr>
                <w:rFonts w:ascii="Tahoma" w:eastAsia="Times New Roman" w:hAnsi="Tahoma" w:cs="Tahoma"/>
                <w:sz w:val="21"/>
                <w:szCs w:val="21"/>
                <w:lang w:eastAsia="ru-RU"/>
              </w:rPr>
              <w:t xml:space="preserve">  </w:t>
            </w: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019A0" w:rsidRPr="000019A0" w:rsidRDefault="000019A0" w:rsidP="000019A0">
            <w:pPr>
              <w:spacing w:after="0" w:line="240" w:lineRule="auto"/>
              <w:rPr>
                <w:rFonts w:ascii="Times New Roman" w:eastAsia="Times New Roman" w:hAnsi="Times New Roman" w:cs="Times New Roman"/>
                <w:sz w:val="20"/>
                <w:szCs w:val="20"/>
                <w:lang w:eastAsia="ru-RU"/>
              </w:rPr>
            </w:pPr>
          </w:p>
        </w:tc>
      </w:tr>
    </w:tbl>
    <w:p w:rsidR="00721EDE" w:rsidRDefault="004C5863"/>
    <w:sectPr w:rsidR="00721EDE" w:rsidSect="004C5863">
      <w:pgSz w:w="23814" w:h="16839" w:orient="landscape" w:code="8"/>
      <w:pgMar w:top="284" w:right="1134" w:bottom="284" w:left="1134" w:header="709" w:footer="709" w:gutter="0"/>
      <w:paperSrc w:first="260" w:other="26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9A0"/>
    <w:rsid w:val="000019A0"/>
    <w:rsid w:val="00044220"/>
    <w:rsid w:val="000E3149"/>
    <w:rsid w:val="00112B3B"/>
    <w:rsid w:val="001D34D1"/>
    <w:rsid w:val="004C5863"/>
    <w:rsid w:val="005110C7"/>
    <w:rsid w:val="00746602"/>
    <w:rsid w:val="008D4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19A0"/>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0019A0"/>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19A0"/>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0019A0"/>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0019A0"/>
    <w:rPr>
      <w:strike w:val="0"/>
      <w:dstrike w:val="0"/>
      <w:color w:val="0075C5"/>
      <w:u w:val="none"/>
      <w:effect w:val="none"/>
    </w:rPr>
  </w:style>
  <w:style w:type="character" w:styleId="a4">
    <w:name w:val="FollowedHyperlink"/>
    <w:basedOn w:val="a0"/>
    <w:uiPriority w:val="99"/>
    <w:semiHidden/>
    <w:unhideWhenUsed/>
    <w:rsid w:val="000019A0"/>
    <w:rPr>
      <w:strike w:val="0"/>
      <w:dstrike w:val="0"/>
      <w:color w:val="0075C5"/>
      <w:u w:val="none"/>
      <w:effect w:val="none"/>
    </w:rPr>
  </w:style>
  <w:style w:type="character" w:styleId="a5">
    <w:name w:val="Strong"/>
    <w:basedOn w:val="a0"/>
    <w:uiPriority w:val="22"/>
    <w:qFormat/>
    <w:rsid w:val="000019A0"/>
    <w:rPr>
      <w:b/>
      <w:bCs/>
    </w:rPr>
  </w:style>
  <w:style w:type="paragraph" w:styleId="a6">
    <w:name w:val="Normal (Web)"/>
    <w:basedOn w:val="a"/>
    <w:uiPriority w:val="99"/>
    <w:semiHidden/>
    <w:unhideWhenUsed/>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0019A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0019A0"/>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0019A0"/>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0019A0"/>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0019A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0019A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0019A0"/>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0019A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0019A0"/>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0019A0"/>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0019A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0019A0"/>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0019A0"/>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0019A0"/>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0019A0"/>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0019A0"/>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0019A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0019A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0019A0"/>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0019A0"/>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0019A0"/>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0019A0"/>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0019A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0019A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0019A0"/>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0019A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0019A0"/>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0019A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0019A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0019A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0019A0"/>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0019A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0019A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0019A0"/>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0019A0"/>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0019A0"/>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0019A0"/>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0019A0"/>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0019A0"/>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0019A0"/>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0019A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0019A0"/>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0019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buttonstop">
    <w:name w:val="uap-buttonstop"/>
    <w:basedOn w:val="a"/>
    <w:rsid w:val="000019A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0019A0"/>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0019A0"/>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0019A0"/>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0019A0"/>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limit">
    <w:name w:val="uap-modal-limit"/>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continue">
    <w:name w:val="uap-modal-continue"/>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no-response">
    <w:name w:val="uap-modal-no-response"/>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no-support">
    <w:name w:val="uap-modal-no-support"/>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is-running">
    <w:name w:val="uap-modal-is-running"/>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success-update">
    <w:name w:val="uap-modal-success-update"/>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update-wait">
    <w:name w:val="uap-modal-update-wait"/>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error-update">
    <w:name w:val="uap-modal-error-update"/>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content">
    <w:name w:val="uap-modal-content"/>
    <w:basedOn w:val="a"/>
    <w:rsid w:val="000019A0"/>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0019A0"/>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0019A0"/>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0019A0"/>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0019A0"/>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0019A0"/>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0019A0"/>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0019A0"/>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0019A0"/>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0019A0"/>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0019A0"/>
  </w:style>
  <w:style w:type="character" w:customStyle="1" w:styleId="dynatree-vline">
    <w:name w:val="dynatree-vline"/>
    <w:basedOn w:val="a0"/>
    <w:rsid w:val="000019A0"/>
  </w:style>
  <w:style w:type="character" w:customStyle="1" w:styleId="dynatree-connector">
    <w:name w:val="dynatree-connector"/>
    <w:basedOn w:val="a0"/>
    <w:rsid w:val="000019A0"/>
  </w:style>
  <w:style w:type="character" w:customStyle="1" w:styleId="dynatree-expander">
    <w:name w:val="dynatree-expander"/>
    <w:basedOn w:val="a0"/>
    <w:rsid w:val="000019A0"/>
  </w:style>
  <w:style w:type="character" w:customStyle="1" w:styleId="dynatree-icon">
    <w:name w:val="dynatree-icon"/>
    <w:basedOn w:val="a0"/>
    <w:rsid w:val="000019A0"/>
  </w:style>
  <w:style w:type="character" w:customStyle="1" w:styleId="dynatree-checkbox">
    <w:name w:val="dynatree-checkbox"/>
    <w:basedOn w:val="a0"/>
    <w:rsid w:val="000019A0"/>
  </w:style>
  <w:style w:type="character" w:customStyle="1" w:styleId="dynatree-radio">
    <w:name w:val="dynatree-radio"/>
    <w:basedOn w:val="a0"/>
    <w:rsid w:val="000019A0"/>
  </w:style>
  <w:style w:type="character" w:customStyle="1" w:styleId="dynatree-drag-helper-img">
    <w:name w:val="dynatree-drag-helper-img"/>
    <w:basedOn w:val="a0"/>
    <w:rsid w:val="000019A0"/>
  </w:style>
  <w:style w:type="character" w:customStyle="1" w:styleId="dynatree-drag-source">
    <w:name w:val="dynatree-drag-source"/>
    <w:basedOn w:val="a0"/>
    <w:rsid w:val="000019A0"/>
    <w:rPr>
      <w:shd w:val="clear" w:color="auto" w:fill="E0E0E0"/>
    </w:rPr>
  </w:style>
  <w:style w:type="paragraph" w:customStyle="1" w:styleId="mainlink1">
    <w:name w:val="mainlink1"/>
    <w:basedOn w:val="a"/>
    <w:rsid w:val="000019A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0019A0"/>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0019A0"/>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0019A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0019A0"/>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0019A0"/>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0019A0"/>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0019A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0019A0"/>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0019A0"/>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0019A0"/>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0019A0"/>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0019A0"/>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0019A0"/>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0019A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0019A0"/>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0019A0"/>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0019A0"/>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0019A0"/>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0019A0"/>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0019A0"/>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0019A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0019A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0019A0"/>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0019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0019A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0019A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0019A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0019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0019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0019A0"/>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0019A0"/>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0019A0"/>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0019A0"/>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0019A0"/>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0019A0"/>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0019A0"/>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0019A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0019A0"/>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0019A0"/>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0019A0"/>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0019A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0019A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0019A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0019A0"/>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0019A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0019A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0019A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0019A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0019A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0019A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0019A0"/>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0019A0"/>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0019A0"/>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0019A0"/>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0019A0"/>
  </w:style>
  <w:style w:type="character" w:customStyle="1" w:styleId="dynatree-icon1">
    <w:name w:val="dynatree-icon1"/>
    <w:basedOn w:val="a0"/>
    <w:rsid w:val="000019A0"/>
  </w:style>
  <w:style w:type="paragraph" w:customStyle="1" w:styleId="confirmdialogheader1">
    <w:name w:val="confirmdialogheader1"/>
    <w:basedOn w:val="a"/>
    <w:rsid w:val="000019A0"/>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0019A0"/>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0019A0"/>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0019A0"/>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0019A0"/>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0019A0"/>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0019A0"/>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0019A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0019A0"/>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0019A0"/>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C586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58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19A0"/>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0019A0"/>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19A0"/>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0019A0"/>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0019A0"/>
    <w:rPr>
      <w:strike w:val="0"/>
      <w:dstrike w:val="0"/>
      <w:color w:val="0075C5"/>
      <w:u w:val="none"/>
      <w:effect w:val="none"/>
    </w:rPr>
  </w:style>
  <w:style w:type="character" w:styleId="a4">
    <w:name w:val="FollowedHyperlink"/>
    <w:basedOn w:val="a0"/>
    <w:uiPriority w:val="99"/>
    <w:semiHidden/>
    <w:unhideWhenUsed/>
    <w:rsid w:val="000019A0"/>
    <w:rPr>
      <w:strike w:val="0"/>
      <w:dstrike w:val="0"/>
      <w:color w:val="0075C5"/>
      <w:u w:val="none"/>
      <w:effect w:val="none"/>
    </w:rPr>
  </w:style>
  <w:style w:type="character" w:styleId="a5">
    <w:name w:val="Strong"/>
    <w:basedOn w:val="a0"/>
    <w:uiPriority w:val="22"/>
    <w:qFormat/>
    <w:rsid w:val="000019A0"/>
    <w:rPr>
      <w:b/>
      <w:bCs/>
    </w:rPr>
  </w:style>
  <w:style w:type="paragraph" w:styleId="a6">
    <w:name w:val="Normal (Web)"/>
    <w:basedOn w:val="a"/>
    <w:uiPriority w:val="99"/>
    <w:semiHidden/>
    <w:unhideWhenUsed/>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0019A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0019A0"/>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0019A0"/>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0019A0"/>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0019A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0019A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0019A0"/>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0019A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0019A0"/>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0019A0"/>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0019A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0019A0"/>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0019A0"/>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0019A0"/>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0019A0"/>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0019A0"/>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0019A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0019A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0019A0"/>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0019A0"/>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0019A0"/>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0019A0"/>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0019A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0019A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0019A0"/>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0019A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0019A0"/>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0019A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0019A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0019A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0019A0"/>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0019A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0019A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0019A0"/>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0019A0"/>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0019A0"/>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0019A0"/>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0019A0"/>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0019A0"/>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0019A0"/>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0019A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0019A0"/>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0019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buttonstop">
    <w:name w:val="uap-buttonstop"/>
    <w:basedOn w:val="a"/>
    <w:rsid w:val="000019A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0019A0"/>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0019A0"/>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0019A0"/>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0019A0"/>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limit">
    <w:name w:val="uap-modal-limit"/>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continue">
    <w:name w:val="uap-modal-continue"/>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no-response">
    <w:name w:val="uap-modal-no-response"/>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no-support">
    <w:name w:val="uap-modal-no-support"/>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is-running">
    <w:name w:val="uap-modal-is-running"/>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success-update">
    <w:name w:val="uap-modal-success-update"/>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update-wait">
    <w:name w:val="uap-modal-update-wait"/>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error-update">
    <w:name w:val="uap-modal-error-update"/>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uap-modal-content">
    <w:name w:val="uap-modal-content"/>
    <w:basedOn w:val="a"/>
    <w:rsid w:val="000019A0"/>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0019A0"/>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0019A0"/>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0019A0"/>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0019A0"/>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0019A0"/>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0019A0"/>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0019A0"/>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0019A0"/>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0019A0"/>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0019A0"/>
  </w:style>
  <w:style w:type="character" w:customStyle="1" w:styleId="dynatree-vline">
    <w:name w:val="dynatree-vline"/>
    <w:basedOn w:val="a0"/>
    <w:rsid w:val="000019A0"/>
  </w:style>
  <w:style w:type="character" w:customStyle="1" w:styleId="dynatree-connector">
    <w:name w:val="dynatree-connector"/>
    <w:basedOn w:val="a0"/>
    <w:rsid w:val="000019A0"/>
  </w:style>
  <w:style w:type="character" w:customStyle="1" w:styleId="dynatree-expander">
    <w:name w:val="dynatree-expander"/>
    <w:basedOn w:val="a0"/>
    <w:rsid w:val="000019A0"/>
  </w:style>
  <w:style w:type="character" w:customStyle="1" w:styleId="dynatree-icon">
    <w:name w:val="dynatree-icon"/>
    <w:basedOn w:val="a0"/>
    <w:rsid w:val="000019A0"/>
  </w:style>
  <w:style w:type="character" w:customStyle="1" w:styleId="dynatree-checkbox">
    <w:name w:val="dynatree-checkbox"/>
    <w:basedOn w:val="a0"/>
    <w:rsid w:val="000019A0"/>
  </w:style>
  <w:style w:type="character" w:customStyle="1" w:styleId="dynatree-radio">
    <w:name w:val="dynatree-radio"/>
    <w:basedOn w:val="a0"/>
    <w:rsid w:val="000019A0"/>
  </w:style>
  <w:style w:type="character" w:customStyle="1" w:styleId="dynatree-drag-helper-img">
    <w:name w:val="dynatree-drag-helper-img"/>
    <w:basedOn w:val="a0"/>
    <w:rsid w:val="000019A0"/>
  </w:style>
  <w:style w:type="character" w:customStyle="1" w:styleId="dynatree-drag-source">
    <w:name w:val="dynatree-drag-source"/>
    <w:basedOn w:val="a0"/>
    <w:rsid w:val="000019A0"/>
    <w:rPr>
      <w:shd w:val="clear" w:color="auto" w:fill="E0E0E0"/>
    </w:rPr>
  </w:style>
  <w:style w:type="paragraph" w:customStyle="1" w:styleId="mainlink1">
    <w:name w:val="mainlink1"/>
    <w:basedOn w:val="a"/>
    <w:rsid w:val="000019A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0019A0"/>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0019A0"/>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0019A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0019A0"/>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0019A0"/>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0019A0"/>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0019A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0019A0"/>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0019A0"/>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0019A0"/>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0019A0"/>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0019A0"/>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0019A0"/>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0019A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0019A0"/>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0019A0"/>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0019A0"/>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0019A0"/>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0019A0"/>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0019A0"/>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0019A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0019A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0019A0"/>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0019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0019A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0019A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0019A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0019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0019A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0019A0"/>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0019A0"/>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0019A0"/>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0019A0"/>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0019A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0019A0"/>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0019A0"/>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0019A0"/>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0019A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0019A0"/>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0019A0"/>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0019A0"/>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0019A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0019A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0019A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0019A0"/>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0019A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0019A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0019A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0019A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0019A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0019A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0019A0"/>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0019A0"/>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0019A0"/>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0019A0"/>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0019A0"/>
  </w:style>
  <w:style w:type="character" w:customStyle="1" w:styleId="dynatree-icon1">
    <w:name w:val="dynatree-icon1"/>
    <w:basedOn w:val="a0"/>
    <w:rsid w:val="000019A0"/>
  </w:style>
  <w:style w:type="paragraph" w:customStyle="1" w:styleId="confirmdialogheader1">
    <w:name w:val="confirmdialogheader1"/>
    <w:basedOn w:val="a"/>
    <w:rsid w:val="000019A0"/>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0019A0"/>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0019A0"/>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0019A0"/>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0019A0"/>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0019A0"/>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0019A0"/>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0019A0"/>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0019A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0019A0"/>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0019A0"/>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00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C586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58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548422">
      <w:bodyDiv w:val="1"/>
      <w:marLeft w:val="0"/>
      <w:marRight w:val="0"/>
      <w:marTop w:val="0"/>
      <w:marBottom w:val="0"/>
      <w:divBdr>
        <w:top w:val="none" w:sz="0" w:space="0" w:color="auto"/>
        <w:left w:val="none" w:sz="0" w:space="0" w:color="auto"/>
        <w:bottom w:val="none" w:sz="0" w:space="0" w:color="auto"/>
        <w:right w:val="none" w:sz="0" w:space="0" w:color="auto"/>
      </w:divBdr>
      <w:divsChild>
        <w:div w:id="1238900401">
          <w:marLeft w:val="0"/>
          <w:marRight w:val="0"/>
          <w:marTop w:val="0"/>
          <w:marBottom w:val="0"/>
          <w:divBdr>
            <w:top w:val="none" w:sz="0" w:space="0" w:color="auto"/>
            <w:left w:val="none" w:sz="0" w:space="0" w:color="auto"/>
            <w:bottom w:val="none" w:sz="0" w:space="0" w:color="auto"/>
            <w:right w:val="none" w:sz="0" w:space="0" w:color="auto"/>
          </w:divBdr>
          <w:divsChild>
            <w:div w:id="2145611479">
              <w:marLeft w:val="0"/>
              <w:marRight w:val="0"/>
              <w:marTop w:val="0"/>
              <w:marBottom w:val="0"/>
              <w:divBdr>
                <w:top w:val="none" w:sz="0" w:space="0" w:color="auto"/>
                <w:left w:val="none" w:sz="0" w:space="0" w:color="auto"/>
                <w:bottom w:val="none" w:sz="0" w:space="0" w:color="auto"/>
                <w:right w:val="none" w:sz="0" w:space="0" w:color="auto"/>
              </w:divBdr>
              <w:divsChild>
                <w:div w:id="687147412">
                  <w:marLeft w:val="0"/>
                  <w:marRight w:val="0"/>
                  <w:marTop w:val="0"/>
                  <w:marBottom w:val="0"/>
                  <w:divBdr>
                    <w:top w:val="none" w:sz="0" w:space="0" w:color="auto"/>
                    <w:left w:val="none" w:sz="0" w:space="0" w:color="auto"/>
                    <w:bottom w:val="none" w:sz="0" w:space="0" w:color="auto"/>
                    <w:right w:val="none" w:sz="0" w:space="0" w:color="auto"/>
                  </w:divBdr>
                  <w:divsChild>
                    <w:div w:id="453257787">
                      <w:marLeft w:val="0"/>
                      <w:marRight w:val="0"/>
                      <w:marTop w:val="0"/>
                      <w:marBottom w:val="0"/>
                      <w:divBdr>
                        <w:top w:val="none" w:sz="0" w:space="0" w:color="auto"/>
                        <w:left w:val="none" w:sz="0" w:space="0" w:color="auto"/>
                        <w:bottom w:val="none" w:sz="0" w:space="0" w:color="auto"/>
                        <w:right w:val="none" w:sz="0" w:space="0" w:color="auto"/>
                      </w:divBdr>
                      <w:divsChild>
                        <w:div w:id="2059625586">
                          <w:marLeft w:val="0"/>
                          <w:marRight w:val="0"/>
                          <w:marTop w:val="0"/>
                          <w:marBottom w:val="0"/>
                          <w:divBdr>
                            <w:top w:val="none" w:sz="0" w:space="0" w:color="auto"/>
                            <w:left w:val="none" w:sz="0" w:space="0" w:color="auto"/>
                            <w:bottom w:val="none" w:sz="0" w:space="0" w:color="auto"/>
                            <w:right w:val="none" w:sz="0" w:space="0" w:color="auto"/>
                          </w:divBdr>
                          <w:divsChild>
                            <w:div w:id="1558012848">
                              <w:marLeft w:val="0"/>
                              <w:marRight w:val="0"/>
                              <w:marTop w:val="0"/>
                              <w:marBottom w:val="0"/>
                              <w:divBdr>
                                <w:top w:val="none" w:sz="0" w:space="0" w:color="auto"/>
                                <w:left w:val="none" w:sz="0" w:space="0" w:color="auto"/>
                                <w:bottom w:val="none" w:sz="0" w:space="0" w:color="auto"/>
                                <w:right w:val="none" w:sz="0" w:space="0" w:color="auto"/>
                              </w:divBdr>
                              <w:divsChild>
                                <w:div w:id="82189967">
                                  <w:marLeft w:val="0"/>
                                  <w:marRight w:val="0"/>
                                  <w:marTop w:val="0"/>
                                  <w:marBottom w:val="0"/>
                                  <w:divBdr>
                                    <w:top w:val="none" w:sz="0" w:space="0" w:color="auto"/>
                                    <w:left w:val="none" w:sz="0" w:space="0" w:color="auto"/>
                                    <w:bottom w:val="none" w:sz="0" w:space="0" w:color="auto"/>
                                    <w:right w:val="none" w:sz="0" w:space="0" w:color="auto"/>
                                  </w:divBdr>
                                  <w:divsChild>
                                    <w:div w:id="125220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79</Pages>
  <Words>48075</Words>
  <Characters>274030</Characters>
  <Application>Microsoft Office Word</Application>
  <DocSecurity>0</DocSecurity>
  <Lines>2283</Lines>
  <Paragraphs>642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Коршикова Ольга Валерьевна</cp:lastModifiedBy>
  <cp:revision>7</cp:revision>
  <cp:lastPrinted>2019-09-25T04:56:00Z</cp:lastPrinted>
  <dcterms:created xsi:type="dcterms:W3CDTF">2019-09-25T01:29:00Z</dcterms:created>
  <dcterms:modified xsi:type="dcterms:W3CDTF">2019-09-25T04:58:00Z</dcterms:modified>
</cp:coreProperties>
</file>