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3409"/>
        <w:gridCol w:w="2767"/>
        <w:gridCol w:w="211"/>
        <w:gridCol w:w="2129"/>
        <w:gridCol w:w="211"/>
        <w:gridCol w:w="2555"/>
        <w:gridCol w:w="66"/>
        <w:gridCol w:w="66"/>
        <w:gridCol w:w="66"/>
        <w:gridCol w:w="66"/>
      </w:tblGrid>
      <w:tr w:rsidR="00DA477A" w:rsidRPr="00DA477A" w:rsidTr="00DA477A">
        <w:tc>
          <w:tcPr>
            <w:tcW w:w="3150" w:type="pct"/>
            <w:vMerge w:val="restart"/>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1850" w:type="pct"/>
            <w:gridSpan w:val="5"/>
            <w:vAlign w:val="center"/>
            <w:hideMark/>
          </w:tcPr>
          <w:p w:rsidR="00DA477A" w:rsidRPr="00DA477A" w:rsidRDefault="00DA477A" w:rsidP="00DA477A">
            <w:pPr>
              <w:spacing w:after="24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УТВЕРЖДАЮ </w:t>
            </w:r>
            <w:r w:rsidRPr="00DA477A">
              <w:rPr>
                <w:rFonts w:ascii="Tahoma" w:eastAsia="Times New Roman" w:hAnsi="Tahoma" w:cs="Tahoma"/>
                <w:sz w:val="21"/>
                <w:szCs w:val="21"/>
                <w:lang w:eastAsia="ru-RU"/>
              </w:rPr>
              <w:br/>
            </w:r>
            <w:r w:rsidRPr="00DA477A">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r>
      <w:tr w:rsidR="00DA477A" w:rsidRPr="00DA477A" w:rsidTr="00DA477A">
        <w:tc>
          <w:tcPr>
            <w:tcW w:w="0" w:type="auto"/>
            <w:vMerge/>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650" w:type="pct"/>
            <w:tcBorders>
              <w:bottom w:val="single" w:sz="6" w:space="0" w:color="000000"/>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proofErr w:type="gramStart"/>
            <w:r w:rsidRPr="00DA477A">
              <w:rPr>
                <w:rFonts w:ascii="Tahoma" w:eastAsia="Times New Roman" w:hAnsi="Tahoma" w:cs="Tahoma"/>
                <w:sz w:val="21"/>
                <w:szCs w:val="21"/>
                <w:lang w:eastAsia="ru-RU"/>
              </w:rPr>
              <w:t>Исполняющий</w:t>
            </w:r>
            <w:proofErr w:type="gramEnd"/>
            <w:r w:rsidRPr="00DA477A">
              <w:rPr>
                <w:rFonts w:ascii="Tahoma" w:eastAsia="Times New Roman" w:hAnsi="Tahoma" w:cs="Tahoma"/>
                <w:sz w:val="21"/>
                <w:szCs w:val="21"/>
                <w:lang w:eastAsia="ru-RU"/>
              </w:rPr>
              <w:t xml:space="preserve"> обязанности руководителя Управления</w:t>
            </w:r>
          </w:p>
        </w:tc>
        <w:tc>
          <w:tcPr>
            <w:tcW w:w="50" w:type="pct"/>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p>
        </w:tc>
        <w:tc>
          <w:tcPr>
            <w:tcW w:w="50" w:type="pct"/>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Антонова И. И. </w:t>
            </w: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r>
      <w:tr w:rsidR="00DA477A" w:rsidRPr="00DA477A" w:rsidTr="00DA477A">
        <w:tc>
          <w:tcPr>
            <w:tcW w:w="0" w:type="auto"/>
            <w:vMerge/>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650" w:type="pct"/>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(должность) </w:t>
            </w:r>
          </w:p>
        </w:tc>
        <w:tc>
          <w:tcPr>
            <w:tcW w:w="50" w:type="pct"/>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w:t>
            </w:r>
          </w:p>
        </w:tc>
        <w:tc>
          <w:tcPr>
            <w:tcW w:w="500" w:type="pct"/>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(подпись) </w:t>
            </w:r>
          </w:p>
        </w:tc>
        <w:tc>
          <w:tcPr>
            <w:tcW w:w="50" w:type="pct"/>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600" w:type="pct"/>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(расшифровка подписи) </w:t>
            </w: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r>
      <w:tr w:rsidR="00DA477A" w:rsidRPr="00DA477A" w:rsidTr="00DA477A">
        <w:tc>
          <w:tcPr>
            <w:tcW w:w="0" w:type="auto"/>
            <w:vMerge/>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r>
    </w:tbl>
    <w:p w:rsidR="00DA477A" w:rsidRPr="00DA477A" w:rsidRDefault="00DA477A" w:rsidP="00DA477A">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1"/>
        <w:gridCol w:w="637"/>
        <w:gridCol w:w="206"/>
        <w:gridCol w:w="686"/>
        <w:gridCol w:w="206"/>
        <w:gridCol w:w="638"/>
        <w:gridCol w:w="230"/>
        <w:gridCol w:w="2362"/>
      </w:tblGrid>
      <w:tr w:rsidR="00DA477A" w:rsidRPr="00DA477A" w:rsidTr="00DA477A">
        <w:tc>
          <w:tcPr>
            <w:tcW w:w="3850" w:type="pct"/>
            <w:vMerge w:val="restart"/>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DA477A" w:rsidRPr="00DA477A" w:rsidRDefault="00DA477A" w:rsidP="00940BFE">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w:t>
            </w:r>
            <w:r w:rsidR="00940BFE">
              <w:rPr>
                <w:rFonts w:ascii="Tahoma" w:eastAsia="Times New Roman" w:hAnsi="Tahoma" w:cs="Tahoma"/>
                <w:sz w:val="21"/>
                <w:szCs w:val="21"/>
                <w:lang w:val="en-US" w:eastAsia="ru-RU"/>
              </w:rPr>
              <w:t>05</w:t>
            </w:r>
            <w:r w:rsidRPr="00DA477A">
              <w:rPr>
                <w:rFonts w:ascii="Tahoma" w:eastAsia="Times New Roman" w:hAnsi="Tahoma" w:cs="Tahoma"/>
                <w:sz w:val="21"/>
                <w:szCs w:val="21"/>
                <w:lang w:eastAsia="ru-RU"/>
              </w:rPr>
              <w:t xml:space="preserve">» </w:t>
            </w:r>
          </w:p>
        </w:tc>
        <w:tc>
          <w:tcPr>
            <w:tcW w:w="50" w:type="pct"/>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DA477A" w:rsidRPr="00DA477A" w:rsidRDefault="00DA477A" w:rsidP="00940BFE">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н</w:t>
            </w:r>
            <w:r w:rsidR="00940BFE">
              <w:rPr>
                <w:rFonts w:ascii="Tahoma" w:eastAsia="Times New Roman" w:hAnsi="Tahoma" w:cs="Tahoma"/>
                <w:sz w:val="21"/>
                <w:szCs w:val="21"/>
                <w:lang w:eastAsia="ru-RU"/>
              </w:rPr>
              <w:t>ояб</w:t>
            </w:r>
            <w:r w:rsidRPr="00DA477A">
              <w:rPr>
                <w:rFonts w:ascii="Tahoma" w:eastAsia="Times New Roman" w:hAnsi="Tahoma" w:cs="Tahoma"/>
                <w:sz w:val="21"/>
                <w:szCs w:val="21"/>
                <w:lang w:eastAsia="ru-RU"/>
              </w:rPr>
              <w:t>ря</w:t>
            </w:r>
          </w:p>
        </w:tc>
        <w:tc>
          <w:tcPr>
            <w:tcW w:w="50" w:type="pct"/>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DA477A" w:rsidRPr="00DA477A" w:rsidRDefault="00DA477A" w:rsidP="00DA477A">
            <w:pPr>
              <w:spacing w:after="0" w:line="240" w:lineRule="auto"/>
              <w:jc w:val="right"/>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19</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roofErr w:type="gramStart"/>
            <w:r w:rsidRPr="00DA477A">
              <w:rPr>
                <w:rFonts w:ascii="Tahoma" w:eastAsia="Times New Roman" w:hAnsi="Tahoma" w:cs="Tahoma"/>
                <w:sz w:val="21"/>
                <w:szCs w:val="21"/>
                <w:lang w:eastAsia="ru-RU"/>
              </w:rPr>
              <w:t>г</w:t>
            </w:r>
            <w:proofErr w:type="gramEnd"/>
            <w:r w:rsidRPr="00DA477A">
              <w:rPr>
                <w:rFonts w:ascii="Tahoma" w:eastAsia="Times New Roman" w:hAnsi="Tahoma" w:cs="Tahoma"/>
                <w:sz w:val="21"/>
                <w:szCs w:val="21"/>
                <w:lang w:eastAsia="ru-RU"/>
              </w:rPr>
              <w:t xml:space="preserve">. </w:t>
            </w:r>
          </w:p>
        </w:tc>
      </w:tr>
      <w:tr w:rsidR="00DA477A" w:rsidRPr="00DA477A" w:rsidTr="00DA477A">
        <w:tc>
          <w:tcPr>
            <w:tcW w:w="0" w:type="auto"/>
            <w:vMerge/>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r>
      <w:tr w:rsidR="00DA477A" w:rsidRPr="00DA477A" w:rsidTr="00DA477A">
        <w:tc>
          <w:tcPr>
            <w:tcW w:w="0" w:type="auto"/>
            <w:vMerge/>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r>
    </w:tbl>
    <w:p w:rsidR="00DA477A" w:rsidRPr="00DA477A" w:rsidRDefault="00DA477A" w:rsidP="00DA477A">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DA477A" w:rsidRPr="00DA477A" w:rsidTr="00DA477A">
        <w:tc>
          <w:tcPr>
            <w:tcW w:w="0" w:type="auto"/>
            <w:vAlign w:val="center"/>
            <w:hideMark/>
          </w:tcPr>
          <w:p w:rsidR="00DA477A" w:rsidRPr="00DA477A" w:rsidRDefault="00DA477A" w:rsidP="00940BFE">
            <w:pPr>
              <w:spacing w:before="100" w:beforeAutospacing="1" w:after="100" w:afterAutospacing="1"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ПЛАН-ГРАФИК </w:t>
            </w:r>
            <w:r w:rsidRPr="00DA477A">
              <w:rPr>
                <w:rFonts w:ascii="Tahoma" w:eastAsia="Times New Roman" w:hAnsi="Tahoma" w:cs="Tahoma"/>
                <w:sz w:val="21"/>
                <w:szCs w:val="21"/>
                <w:lang w:eastAsia="ru-RU"/>
              </w:rPr>
              <w:br/>
            </w:r>
            <w:r w:rsidRPr="00DA477A">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DA477A">
              <w:rPr>
                <w:rFonts w:ascii="Tahoma" w:eastAsia="Times New Roman" w:hAnsi="Tahoma" w:cs="Tahoma"/>
                <w:sz w:val="21"/>
                <w:szCs w:val="21"/>
                <w:lang w:eastAsia="ru-RU"/>
              </w:rPr>
              <w:br/>
            </w:r>
            <w:r w:rsidRPr="00DA477A">
              <w:rPr>
                <w:rFonts w:ascii="Tahoma" w:eastAsia="Times New Roman" w:hAnsi="Tahoma" w:cs="Tahoma"/>
                <w:sz w:val="21"/>
                <w:szCs w:val="21"/>
                <w:lang w:eastAsia="ru-RU"/>
              </w:rPr>
              <w:br/>
              <w:t xml:space="preserve">на 20 </w:t>
            </w:r>
            <w:r w:rsidRPr="00DA477A">
              <w:rPr>
                <w:rFonts w:ascii="Tahoma" w:eastAsia="Times New Roman" w:hAnsi="Tahoma" w:cs="Tahoma"/>
                <w:sz w:val="21"/>
                <w:szCs w:val="21"/>
                <w:u w:val="single"/>
                <w:lang w:eastAsia="ru-RU"/>
              </w:rPr>
              <w:t>19</w:t>
            </w:r>
            <w:r w:rsidRPr="00DA477A">
              <w:rPr>
                <w:rFonts w:ascii="Tahoma" w:eastAsia="Times New Roman" w:hAnsi="Tahoma" w:cs="Tahoma"/>
                <w:sz w:val="21"/>
                <w:szCs w:val="21"/>
                <w:lang w:eastAsia="ru-RU"/>
              </w:rPr>
              <w:t xml:space="preserve"> год</w:t>
            </w:r>
          </w:p>
        </w:tc>
      </w:tr>
    </w:tbl>
    <w:p w:rsidR="00DA477A" w:rsidRPr="00DA477A" w:rsidRDefault="00DA477A" w:rsidP="00DA477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DA477A" w:rsidRPr="00DA477A" w:rsidTr="00DA477A">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Коды </w:t>
            </w:r>
          </w:p>
        </w:tc>
      </w:tr>
      <w:tr w:rsidR="00DA477A" w:rsidRPr="00DA477A" w:rsidTr="00940BFE">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Дата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21.01.2019</w:t>
            </w:r>
          </w:p>
        </w:tc>
      </w:tr>
      <w:tr w:rsidR="00DA477A" w:rsidRPr="00DA477A" w:rsidTr="00940BFE">
        <w:tc>
          <w:tcPr>
            <w:tcW w:w="0" w:type="auto"/>
            <w:vMerge w:val="restart"/>
            <w:tcBorders>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22930745 </w:t>
            </w:r>
          </w:p>
        </w:tc>
      </w:tr>
      <w:tr w:rsidR="00DA477A" w:rsidRPr="00DA477A" w:rsidTr="00940BFE">
        <w:tc>
          <w:tcPr>
            <w:tcW w:w="0" w:type="auto"/>
            <w:vMerge/>
            <w:tcBorders>
              <w:top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4205074681</w:t>
            </w:r>
          </w:p>
        </w:tc>
      </w:tr>
      <w:tr w:rsidR="00DA477A" w:rsidRPr="00DA477A" w:rsidTr="00940BFE">
        <w:tc>
          <w:tcPr>
            <w:tcW w:w="0" w:type="auto"/>
            <w:vMerge/>
            <w:tcBorders>
              <w:top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420501001</w:t>
            </w:r>
          </w:p>
        </w:tc>
      </w:tr>
      <w:tr w:rsidR="00DA477A" w:rsidRPr="00DA477A" w:rsidTr="00940BFE">
        <w:tc>
          <w:tcPr>
            <w:tcW w:w="0" w:type="auto"/>
            <w:tcBorders>
              <w:top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75104</w:t>
            </w:r>
          </w:p>
        </w:tc>
      </w:tr>
      <w:tr w:rsidR="00DA477A" w:rsidRPr="00DA477A" w:rsidTr="00940BFE">
        <w:tc>
          <w:tcPr>
            <w:tcW w:w="0" w:type="auto"/>
            <w:tcBorders>
              <w:top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12</w:t>
            </w:r>
          </w:p>
        </w:tc>
      </w:tr>
      <w:tr w:rsidR="00DA477A" w:rsidRPr="00DA477A" w:rsidTr="00940BFE">
        <w:tc>
          <w:tcPr>
            <w:tcW w:w="0" w:type="auto"/>
            <w:tcBorders>
              <w:top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32701000</w:t>
            </w:r>
          </w:p>
        </w:tc>
      </w:tr>
      <w:tr w:rsidR="00DA477A" w:rsidRPr="00DA477A" w:rsidTr="00940BFE">
        <w:tc>
          <w:tcPr>
            <w:tcW w:w="0" w:type="auto"/>
            <w:tcBorders>
              <w:top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Российская Федерация, 650025, Кемеровская </w:t>
            </w:r>
            <w:proofErr w:type="gramStart"/>
            <w:r w:rsidRPr="00DA477A">
              <w:rPr>
                <w:rFonts w:ascii="Tahoma" w:eastAsia="Times New Roman" w:hAnsi="Tahoma" w:cs="Tahoma"/>
                <w:sz w:val="21"/>
                <w:szCs w:val="21"/>
                <w:lang w:eastAsia="ru-RU"/>
              </w:rPr>
              <w:t>обл</w:t>
            </w:r>
            <w:proofErr w:type="gramEnd"/>
            <w:r w:rsidRPr="00DA477A">
              <w:rPr>
                <w:rFonts w:ascii="Tahoma" w:eastAsia="Times New Roman" w:hAnsi="Tahoma" w:cs="Tahoma"/>
                <w:sz w:val="21"/>
                <w:szCs w:val="21"/>
                <w:lang w:eastAsia="ru-RU"/>
              </w:rPr>
              <w:t>,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r>
      <w:tr w:rsidR="00DA477A" w:rsidRPr="00DA477A" w:rsidTr="00940BFE">
        <w:tc>
          <w:tcPr>
            <w:tcW w:w="0" w:type="auto"/>
            <w:vMerge w:val="restart"/>
            <w:tcBorders>
              <w:top w:val="single" w:sz="4" w:space="0" w:color="auto"/>
              <w:bottom w:val="single" w:sz="4" w:space="0" w:color="auto"/>
              <w:right w:val="single" w:sz="4" w:space="0" w:color="auto"/>
            </w:tcBorders>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измененный (23) </w:t>
            </w:r>
          </w:p>
        </w:tc>
        <w:tc>
          <w:tcPr>
            <w:tcW w:w="0" w:type="auto"/>
            <w:tcBorders>
              <w:top w:val="single" w:sz="4" w:space="0" w:color="auto"/>
              <w:left w:val="single" w:sz="4" w:space="0" w:color="auto"/>
              <w:bottom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r>
      <w:tr w:rsidR="00DA477A" w:rsidRPr="00DA477A" w:rsidTr="00940BFE">
        <w:tc>
          <w:tcPr>
            <w:tcW w:w="0" w:type="auto"/>
            <w:vMerge/>
            <w:tcBorders>
              <w:top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right w:val="single" w:sz="4" w:space="0" w:color="auto"/>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righ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05.11.2019</w:t>
            </w:r>
          </w:p>
        </w:tc>
      </w:tr>
      <w:tr w:rsidR="00DA477A" w:rsidRPr="00DA477A" w:rsidTr="00DA477A">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Единица измерения: рубль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по ОКЕИ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383 </w:t>
            </w:r>
          </w:p>
        </w:tc>
      </w:tr>
      <w:tr w:rsidR="00DA477A" w:rsidRPr="00DA477A" w:rsidTr="00DA477A">
        <w:tc>
          <w:tcPr>
            <w:tcW w:w="0" w:type="auto"/>
            <w:gridSpan w:val="2"/>
            <w:vAlign w:val="center"/>
            <w:hideMark/>
          </w:tcPr>
          <w:p w:rsidR="00DA477A" w:rsidRPr="00DA477A" w:rsidRDefault="00DA477A" w:rsidP="00DA477A">
            <w:pPr>
              <w:spacing w:after="0" w:line="240" w:lineRule="auto"/>
              <w:jc w:val="right"/>
              <w:rPr>
                <w:rFonts w:ascii="Tahoma" w:eastAsia="Times New Roman" w:hAnsi="Tahoma" w:cs="Tahoma"/>
                <w:sz w:val="21"/>
                <w:szCs w:val="21"/>
                <w:lang w:eastAsia="ru-RU"/>
              </w:rPr>
            </w:pPr>
            <w:r w:rsidRPr="00DA477A">
              <w:rPr>
                <w:rFonts w:ascii="Tahoma" w:eastAsia="Times New Roman" w:hAnsi="Tahoma" w:cs="Tahoma"/>
                <w:sz w:val="21"/>
                <w:szCs w:val="21"/>
                <w:lang w:eastAsia="ru-RU"/>
              </w:rPr>
              <w:t>Совокупный годовой объем закупо</w:t>
            </w:r>
            <w:proofErr w:type="gramStart"/>
            <w:r w:rsidRPr="00DA477A">
              <w:rPr>
                <w:rFonts w:ascii="Tahoma" w:eastAsia="Times New Roman" w:hAnsi="Tahoma" w:cs="Tahoma"/>
                <w:sz w:val="21"/>
                <w:szCs w:val="21"/>
                <w:lang w:eastAsia="ru-RU"/>
              </w:rPr>
              <w:t>к</w:t>
            </w:r>
            <w:r w:rsidRPr="00DA477A">
              <w:rPr>
                <w:rFonts w:ascii="Tahoma" w:eastAsia="Times New Roman" w:hAnsi="Tahoma" w:cs="Tahoma"/>
                <w:i/>
                <w:iCs/>
                <w:sz w:val="21"/>
                <w:szCs w:val="21"/>
                <w:lang w:eastAsia="ru-RU"/>
              </w:rPr>
              <w:t>(</w:t>
            </w:r>
            <w:proofErr w:type="gramEnd"/>
            <w:r w:rsidRPr="00DA477A">
              <w:rPr>
                <w:rFonts w:ascii="Tahoma" w:eastAsia="Times New Roman" w:hAnsi="Tahoma" w:cs="Tahoma"/>
                <w:i/>
                <w:iCs/>
                <w:sz w:val="21"/>
                <w:szCs w:val="21"/>
                <w:lang w:eastAsia="ru-RU"/>
              </w:rPr>
              <w:t>справочно)</w:t>
            </w:r>
            <w:r w:rsidRPr="00DA477A">
              <w:rPr>
                <w:rFonts w:ascii="Tahoma" w:eastAsia="Times New Roman" w:hAnsi="Tahoma" w:cs="Tahoma"/>
                <w:sz w:val="21"/>
                <w:szCs w:val="21"/>
                <w:lang w:eastAsia="ru-RU"/>
              </w:rPr>
              <w:t xml:space="preserve">, рублей </w:t>
            </w:r>
          </w:p>
        </w:tc>
        <w:tc>
          <w:tcPr>
            <w:tcW w:w="0" w:type="auto"/>
            <w:gridSpan w:val="2"/>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82902501.41</w:t>
            </w:r>
          </w:p>
        </w:tc>
      </w:tr>
    </w:tbl>
    <w:p w:rsidR="00DA477A" w:rsidRPr="00DA477A" w:rsidRDefault="00DA477A" w:rsidP="00DA477A">
      <w:pPr>
        <w:spacing w:after="240" w:line="240" w:lineRule="auto"/>
        <w:rPr>
          <w:rFonts w:ascii="Tahoma" w:eastAsia="Times New Roman" w:hAnsi="Tahoma" w:cs="Tahoma"/>
          <w:sz w:val="21"/>
          <w:szCs w:val="21"/>
          <w:lang w:eastAsia="ru-RU"/>
        </w:rPr>
      </w:pPr>
    </w:p>
    <w:tbl>
      <w:tblPr>
        <w:tblW w:w="527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1277"/>
        <w:gridCol w:w="769"/>
        <w:gridCol w:w="3899"/>
        <w:gridCol w:w="615"/>
        <w:gridCol w:w="405"/>
        <w:gridCol w:w="459"/>
        <w:gridCol w:w="487"/>
        <w:gridCol w:w="420"/>
        <w:gridCol w:w="269"/>
        <w:gridCol w:w="534"/>
        <w:gridCol w:w="622"/>
        <w:gridCol w:w="214"/>
        <w:gridCol w:w="575"/>
        <w:gridCol w:w="575"/>
        <w:gridCol w:w="381"/>
        <w:gridCol w:w="269"/>
        <w:gridCol w:w="534"/>
        <w:gridCol w:w="1165"/>
        <w:gridCol w:w="303"/>
        <w:gridCol w:w="455"/>
        <w:gridCol w:w="583"/>
        <w:gridCol w:w="455"/>
        <w:gridCol w:w="524"/>
        <w:gridCol w:w="615"/>
        <w:gridCol w:w="636"/>
        <w:gridCol w:w="965"/>
        <w:gridCol w:w="653"/>
        <w:gridCol w:w="583"/>
        <w:gridCol w:w="999"/>
        <w:gridCol w:w="995"/>
        <w:gridCol w:w="676"/>
        <w:gridCol w:w="560"/>
      </w:tblGrid>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 </w:t>
            </w:r>
            <w:proofErr w:type="gramStart"/>
            <w:r w:rsidRPr="00DA477A">
              <w:rPr>
                <w:rFonts w:ascii="Tahoma" w:eastAsia="Times New Roman" w:hAnsi="Tahoma" w:cs="Tahoma"/>
                <w:b/>
                <w:bCs/>
                <w:sz w:val="12"/>
                <w:szCs w:val="12"/>
                <w:lang w:eastAsia="ru-RU"/>
              </w:rPr>
              <w:t>п</w:t>
            </w:r>
            <w:proofErr w:type="gramEnd"/>
            <w:r w:rsidRPr="00DA477A">
              <w:rPr>
                <w:rFonts w:ascii="Tahoma" w:eastAsia="Times New Roman" w:hAnsi="Tahoma" w:cs="Tahoma"/>
                <w:b/>
                <w:bCs/>
                <w:sz w:val="12"/>
                <w:szCs w:val="12"/>
                <w:lang w:eastAsia="ru-RU"/>
              </w:rPr>
              <w:t xml:space="preserve">/п </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Идентификационный код закупки </w:t>
            </w:r>
          </w:p>
        </w:tc>
        <w:tc>
          <w:tcPr>
            <w:tcW w:w="4668" w:type="dxa"/>
            <w:gridSpan w:val="2"/>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Объект закупки </w:t>
            </w:r>
          </w:p>
        </w:tc>
        <w:tc>
          <w:tcPr>
            <w:tcW w:w="615"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405"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Размер аванса, процентов </w:t>
            </w:r>
          </w:p>
        </w:tc>
        <w:tc>
          <w:tcPr>
            <w:tcW w:w="2169" w:type="dxa"/>
            <w:gridSpan w:val="5"/>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Планируемые платежи </w:t>
            </w:r>
          </w:p>
        </w:tc>
        <w:tc>
          <w:tcPr>
            <w:tcW w:w="836" w:type="dxa"/>
            <w:gridSpan w:val="2"/>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Единица измерения </w:t>
            </w:r>
          </w:p>
        </w:tc>
        <w:tc>
          <w:tcPr>
            <w:tcW w:w="2334" w:type="dxa"/>
            <w:gridSpan w:val="5"/>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Количество (объем) закупаемых товаров, работ, услуг </w:t>
            </w:r>
          </w:p>
        </w:tc>
        <w:tc>
          <w:tcPr>
            <w:tcW w:w="1165"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758" w:type="dxa"/>
            <w:gridSpan w:val="2"/>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Размер обеспечения </w:t>
            </w:r>
          </w:p>
        </w:tc>
        <w:tc>
          <w:tcPr>
            <w:tcW w:w="1038" w:type="dxa"/>
            <w:gridSpan w:val="2"/>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Планируемый срок, (месяц, год) </w:t>
            </w:r>
          </w:p>
        </w:tc>
        <w:tc>
          <w:tcPr>
            <w:tcW w:w="524"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615"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Преимущества, предоставля</w:t>
            </w:r>
            <w:r w:rsidRPr="00DA477A">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DA477A">
              <w:rPr>
                <w:rFonts w:ascii="Tahoma" w:eastAsia="Times New Roman" w:hAnsi="Tahoma" w:cs="Tahoma"/>
                <w:b/>
                <w:bCs/>
                <w:sz w:val="12"/>
                <w:szCs w:val="12"/>
                <w:lang w:eastAsia="ru-RU"/>
              </w:rPr>
              <w:softHyphen/>
              <w:t xml:space="preserve">венных и муниципальных нужд" ("да" или "нет") </w:t>
            </w:r>
          </w:p>
        </w:tc>
        <w:tc>
          <w:tcPr>
            <w:tcW w:w="636"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Осуществление закупки у субъектов малого предпринима</w:t>
            </w:r>
            <w:r w:rsidRPr="00DA477A">
              <w:rPr>
                <w:rFonts w:ascii="Tahoma" w:eastAsia="Times New Roman" w:hAnsi="Tahoma" w:cs="Tahoma"/>
                <w:b/>
                <w:bCs/>
                <w:sz w:val="12"/>
                <w:szCs w:val="12"/>
                <w:lang w:eastAsia="ru-RU"/>
              </w:rPr>
              <w:softHyphen/>
              <w:t>тельства и социально ориентирова</w:t>
            </w:r>
            <w:r w:rsidRPr="00DA477A">
              <w:rPr>
                <w:rFonts w:ascii="Tahoma" w:eastAsia="Times New Roman" w:hAnsi="Tahoma" w:cs="Tahoma"/>
                <w:b/>
                <w:bCs/>
                <w:sz w:val="12"/>
                <w:szCs w:val="12"/>
                <w:lang w:eastAsia="ru-RU"/>
              </w:rPr>
              <w:softHyphen/>
              <w:t xml:space="preserve">нных некоммерческих организаций ("да" или "нет") </w:t>
            </w:r>
          </w:p>
        </w:tc>
        <w:tc>
          <w:tcPr>
            <w:tcW w:w="965"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653"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583"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999"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995"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Обоснование внесения изменений </w:t>
            </w:r>
          </w:p>
        </w:tc>
        <w:tc>
          <w:tcPr>
            <w:tcW w:w="676"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Наименование уполномоченного органа (учреждения) </w:t>
            </w:r>
          </w:p>
        </w:tc>
        <w:tc>
          <w:tcPr>
            <w:tcW w:w="560"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наимено</w:t>
            </w:r>
            <w:r w:rsidRPr="00DA477A">
              <w:rPr>
                <w:rFonts w:ascii="Tahoma" w:eastAsia="Times New Roman" w:hAnsi="Tahoma" w:cs="Tahoma"/>
                <w:b/>
                <w:bCs/>
                <w:sz w:val="12"/>
                <w:szCs w:val="12"/>
                <w:lang w:eastAsia="ru-RU"/>
              </w:rPr>
              <w:softHyphen/>
              <w:t xml:space="preserve">вание </w:t>
            </w:r>
          </w:p>
        </w:tc>
        <w:tc>
          <w:tcPr>
            <w:tcW w:w="3899"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описание </w:t>
            </w:r>
          </w:p>
        </w:tc>
        <w:tc>
          <w:tcPr>
            <w:tcW w:w="61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40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459"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всего </w:t>
            </w:r>
          </w:p>
        </w:tc>
        <w:tc>
          <w:tcPr>
            <w:tcW w:w="487"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на текущий финансовый год </w:t>
            </w:r>
          </w:p>
        </w:tc>
        <w:tc>
          <w:tcPr>
            <w:tcW w:w="689" w:type="dxa"/>
            <w:gridSpan w:val="2"/>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на плановый период </w:t>
            </w:r>
          </w:p>
        </w:tc>
        <w:tc>
          <w:tcPr>
            <w:tcW w:w="534"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последующие годы </w:t>
            </w:r>
          </w:p>
        </w:tc>
        <w:tc>
          <w:tcPr>
            <w:tcW w:w="622"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наимено</w:t>
            </w:r>
            <w:r w:rsidRPr="00DA477A">
              <w:rPr>
                <w:rFonts w:ascii="Tahoma" w:eastAsia="Times New Roman" w:hAnsi="Tahoma" w:cs="Tahoma"/>
                <w:b/>
                <w:bCs/>
                <w:sz w:val="12"/>
                <w:szCs w:val="12"/>
                <w:lang w:eastAsia="ru-RU"/>
              </w:rPr>
              <w:softHyphen/>
              <w:t xml:space="preserve">вание </w:t>
            </w:r>
          </w:p>
        </w:tc>
        <w:tc>
          <w:tcPr>
            <w:tcW w:w="214"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код по ОКЕИ </w:t>
            </w:r>
          </w:p>
        </w:tc>
        <w:tc>
          <w:tcPr>
            <w:tcW w:w="575"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всего </w:t>
            </w:r>
          </w:p>
        </w:tc>
        <w:tc>
          <w:tcPr>
            <w:tcW w:w="575"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на текущий финансовый год </w:t>
            </w:r>
          </w:p>
        </w:tc>
        <w:tc>
          <w:tcPr>
            <w:tcW w:w="650" w:type="dxa"/>
            <w:gridSpan w:val="2"/>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на плановый период </w:t>
            </w:r>
          </w:p>
        </w:tc>
        <w:tc>
          <w:tcPr>
            <w:tcW w:w="534"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последующие годы </w:t>
            </w:r>
          </w:p>
        </w:tc>
        <w:tc>
          <w:tcPr>
            <w:tcW w:w="116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303"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заявки </w:t>
            </w:r>
          </w:p>
        </w:tc>
        <w:tc>
          <w:tcPr>
            <w:tcW w:w="455"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исполнения контракта </w:t>
            </w:r>
          </w:p>
        </w:tc>
        <w:tc>
          <w:tcPr>
            <w:tcW w:w="583"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начала осуществления закупок </w:t>
            </w:r>
          </w:p>
        </w:tc>
        <w:tc>
          <w:tcPr>
            <w:tcW w:w="455" w:type="dxa"/>
            <w:vMerge w:val="restart"/>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окончания исполнения контракта </w:t>
            </w:r>
          </w:p>
        </w:tc>
        <w:tc>
          <w:tcPr>
            <w:tcW w:w="524"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61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636"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96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653"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583"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999"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99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676"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560"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3899"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61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40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459"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487"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на первый год </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на второй год </w:t>
            </w:r>
          </w:p>
        </w:tc>
        <w:tc>
          <w:tcPr>
            <w:tcW w:w="534"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622"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214"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57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57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на первый год </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на второй год </w:t>
            </w:r>
          </w:p>
        </w:tc>
        <w:tc>
          <w:tcPr>
            <w:tcW w:w="534"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116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303"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45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583"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45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524"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61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636"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96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653"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583"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999"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995"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676"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c>
          <w:tcPr>
            <w:tcW w:w="560" w:type="dxa"/>
            <w:vMerge/>
            <w:vAlign w:val="center"/>
            <w:hideMark/>
          </w:tcPr>
          <w:p w:rsidR="00DA477A" w:rsidRPr="00DA477A" w:rsidRDefault="00DA477A" w:rsidP="00DA477A">
            <w:pPr>
              <w:spacing w:after="0" w:line="240" w:lineRule="auto"/>
              <w:rPr>
                <w:rFonts w:ascii="Tahoma" w:eastAsia="Times New Roman" w:hAnsi="Tahoma" w:cs="Tahoma"/>
                <w:b/>
                <w:bCs/>
                <w:sz w:val="12"/>
                <w:szCs w:val="12"/>
                <w:lang w:eastAsia="ru-RU"/>
              </w:rPr>
            </w:pPr>
          </w:p>
        </w:tc>
      </w:tr>
      <w:tr w:rsidR="00940BFE" w:rsidRPr="00DA477A" w:rsidTr="00940BFE">
        <w:tc>
          <w:tcPr>
            <w:tcW w:w="2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127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7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16</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21</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22</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24</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26</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29</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31</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32</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33</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191420507468142050100100030282680244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(изготовление) магнитных карт</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33333.36</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27200.00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27200.00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r w:rsidRPr="00DA477A">
              <w:rPr>
                <w:rFonts w:ascii="Tahoma" w:eastAsia="Times New Roman" w:hAnsi="Tahoma" w:cs="Tahoma"/>
                <w:sz w:val="12"/>
                <w:szCs w:val="12"/>
                <w:lang w:eastAsia="ru-RU"/>
              </w:rPr>
              <w:lastRenderedPageBreak/>
              <w:t>срок поставки карт магнитных до 30.11.2019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03.2019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A477A">
              <w:rPr>
                <w:rFonts w:ascii="Tahoma" w:eastAsia="Times New Roman" w:hAnsi="Tahoma" w:cs="Tahoma"/>
                <w:sz w:val="12"/>
                <w:szCs w:val="12"/>
                <w:lang w:eastAsia="ru-RU"/>
              </w:rPr>
              <w:t>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br/>
              <w:t>Отражена</w:t>
            </w:r>
            <w:proofErr w:type="gramEnd"/>
            <w:r w:rsidRPr="00DA477A">
              <w:rPr>
                <w:rFonts w:ascii="Tahoma" w:eastAsia="Times New Roman" w:hAnsi="Tahoma" w:cs="Tahoma"/>
                <w:sz w:val="12"/>
                <w:szCs w:val="12"/>
                <w:lang w:eastAsia="ru-RU"/>
              </w:rPr>
              <w:t xml:space="preserve"> экономия по заключенному государственному контракту</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Карты магнитные предприятия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Карта магнитная водителя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191420507468142050100100070623514244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Продажа электрической энергии</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Продажа электрической энергии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5800000.00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5800000.00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200000.00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5600000.00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12.2020</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Продажа электрической энергии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Продажа электрической энергии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191420507468142050100100100015310244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почтовой связи</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почтовой связи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10668691.18</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10668691.18</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10668691.18</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почтовой связи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Оказание услуг почтовой связи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191420507468142050100100160575320244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59684.95</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59684.95</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59684.95</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31.12.2020</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12.2020</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Изменение суммы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191420507468142050100100170585320244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35381.55</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35381.55</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35381.55</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12.2020</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Изменение сроков закупки. Изменение суммы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t>Услуги специальной связи по приему, обработке, хранению, перевозке, доставке (перевозке) и вручению отправлений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6</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191420507468142050100100180237120244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DA477A">
              <w:rPr>
                <w:rFonts w:ascii="Tahoma" w:eastAsia="Times New Roman" w:hAnsi="Tahoma" w:cs="Tahoma"/>
                <w:sz w:val="12"/>
                <w:szCs w:val="12"/>
                <w:lang w:eastAsia="ru-RU"/>
              </w:rPr>
              <w:t>1</w:t>
            </w:r>
            <w:proofErr w:type="gramEnd"/>
            <w:r w:rsidRPr="00DA477A">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48969.00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17995.00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17995.00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02.2019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A477A">
              <w:rPr>
                <w:rFonts w:ascii="Tahoma" w:eastAsia="Times New Roman" w:hAnsi="Tahoma" w:cs="Tahoma"/>
                <w:sz w:val="12"/>
                <w:szCs w:val="12"/>
                <w:lang w:eastAsia="ru-RU"/>
              </w:rPr>
              <w:t>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Отражена</w:t>
            </w:r>
            <w:proofErr w:type="gramEnd"/>
            <w:r w:rsidRPr="00DA477A">
              <w:rPr>
                <w:rFonts w:ascii="Tahoma" w:eastAsia="Times New Roman" w:hAnsi="Tahoma" w:cs="Tahoma"/>
                <w:sz w:val="12"/>
                <w:szCs w:val="12"/>
                <w:lang w:eastAsia="ru-RU"/>
              </w:rPr>
              <w:t xml:space="preserve"> экономия по результатам торгов</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техническому осмотру автотранспортных средств категории N1</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DA477A">
              <w:rPr>
                <w:rFonts w:ascii="Tahoma" w:eastAsia="Times New Roman" w:hAnsi="Tahoma" w:cs="Tahoma"/>
                <w:sz w:val="12"/>
                <w:szCs w:val="12"/>
                <w:lang w:eastAsia="ru-RU"/>
              </w:rPr>
              <w:t>1</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DA477A">
              <w:rPr>
                <w:rFonts w:ascii="Tahoma" w:eastAsia="Times New Roman" w:hAnsi="Tahoma" w:cs="Tahoma"/>
                <w:sz w:val="12"/>
                <w:szCs w:val="12"/>
                <w:lang w:eastAsia="ru-RU"/>
              </w:rPr>
              <w:t>1</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DA477A">
              <w:rPr>
                <w:rFonts w:ascii="Tahoma" w:eastAsia="Times New Roman" w:hAnsi="Tahoma" w:cs="Tahoma"/>
                <w:sz w:val="12"/>
                <w:szCs w:val="12"/>
                <w:lang w:eastAsia="ru-RU"/>
              </w:rPr>
              <w:t>2</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DA477A">
              <w:rPr>
                <w:rFonts w:ascii="Tahoma" w:eastAsia="Times New Roman" w:hAnsi="Tahoma" w:cs="Tahoma"/>
                <w:sz w:val="12"/>
                <w:szCs w:val="12"/>
                <w:lang w:eastAsia="ru-RU"/>
              </w:rPr>
              <w:t>2</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техническому осмотру автотранспортных средств категории М3</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191420507468142050100100190613530244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тепловой энергии и теплоносителя</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тепловой энергии и теплоноситель (горячая вода)</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2050000.00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2050000.00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2050000.00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12.2020</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Изменение сроков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Тепловая энергия и теплоноситель (горячая вода)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Тепловая энергия и теплоноситель (горячая вода)</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191420507468142050100100230173821244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80946.03</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06.2019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Отмена заказчиком закупки, предусмотренной планом-графиком закупок</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Отмена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w:t>
            </w:r>
            <w:r w:rsidRPr="00DA477A">
              <w:rPr>
                <w:rFonts w:ascii="Tahoma" w:eastAsia="Times New Roman" w:hAnsi="Tahoma" w:cs="Tahoma"/>
                <w:sz w:val="12"/>
                <w:szCs w:val="12"/>
                <w:lang w:eastAsia="ru-RU"/>
              </w:rPr>
              <w:lastRenderedPageBreak/>
              <w:t xml:space="preserve">перераспределение финансирования. </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191420507468142050100100240053530244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тепловой энергии и теплоносителя</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тепловой энергии и теплоноситель (горячая вода)</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2336945.04</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2336945.04</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1917069.36</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419875.68</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Тепловая энергия и теплоноситель (горячая вода)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Тепловая энергия и теплоноситель (горячая вода)</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Гигакалория</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659.4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659.4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Тепловая энергия и теплоноситель (горячая вода)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Тепловая энергия и теплоноситель (горячая вода)</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Гигакалория</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140.5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140.5</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Тепловая энергия и теплоноситель (горячая вода)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Тепловая энергия и теплоноситель (горячая вода)</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Гигакалория</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542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Тепловая энергия и теплоноситель (горячая вода)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Тепловая энергия и теплоноситель (горячая вода)</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Гигакалория</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191420507468142050100100270211712244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офисной бумаги</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Офисная бумага формата А3,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xml:space="preserve"> для печати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2899652.25</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2665642.34</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2665642.34</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28996.52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289965.23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02.2019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A477A">
              <w:rPr>
                <w:rFonts w:ascii="Tahoma" w:eastAsia="Times New Roman" w:hAnsi="Tahoma" w:cs="Tahoma"/>
                <w:sz w:val="12"/>
                <w:szCs w:val="12"/>
                <w:lang w:eastAsia="ru-RU"/>
              </w:rPr>
              <w:t>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Отражена</w:t>
            </w:r>
            <w:proofErr w:type="gramEnd"/>
            <w:r w:rsidRPr="00DA477A">
              <w:rPr>
                <w:rFonts w:ascii="Tahoma" w:eastAsia="Times New Roman" w:hAnsi="Tahoma" w:cs="Tahoma"/>
                <w:sz w:val="12"/>
                <w:szCs w:val="12"/>
                <w:lang w:eastAsia="ru-RU"/>
              </w:rPr>
              <w:t xml:space="preserve"> экономия по результатам торгов</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Офисная бумага формата А4</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клас</w:t>
            </w:r>
            <w:proofErr w:type="gramStart"/>
            <w:r w:rsidRPr="00DA477A">
              <w:rPr>
                <w:rFonts w:ascii="Tahoma" w:eastAsia="Times New Roman" w:hAnsi="Tahoma" w:cs="Tahoma"/>
                <w:sz w:val="12"/>
                <w:szCs w:val="12"/>
                <w:lang w:eastAsia="ru-RU"/>
              </w:rPr>
              <w:t>с-</w:t>
            </w:r>
            <w:proofErr w:type="gramEnd"/>
            <w:r w:rsidRPr="00DA477A">
              <w:rPr>
                <w:rFonts w:ascii="Tahoma" w:eastAsia="Times New Roman" w:hAnsi="Tahoma" w:cs="Tahoma"/>
                <w:sz w:val="12"/>
                <w:szCs w:val="12"/>
                <w:lang w:eastAsia="ru-RU"/>
              </w:rPr>
              <w:t xml:space="preserve"> В, пачка (штука) не менее 500л</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12485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12485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Офисная бумага формата А3</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Start"/>
            <w:r w:rsidRPr="00DA477A">
              <w:rPr>
                <w:rFonts w:ascii="Tahoma" w:eastAsia="Times New Roman" w:hAnsi="Tahoma" w:cs="Tahoma"/>
                <w:sz w:val="12"/>
                <w:szCs w:val="12"/>
                <w:lang w:eastAsia="ru-RU"/>
              </w:rPr>
              <w:t>Класс - В, в пачке (шт.) не менее 500 листов</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191420507468142050100100280404520244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кционной документации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500000.00 / 2479840.96</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500000.00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500000.00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50000.00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04.2019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техническому обслуживанию и ремонту автотранспортных средств</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191420507468142050100100290501723244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бланочной продукции</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бланочной продукции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213683.83</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127647.46</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127647.46</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DA477A">
              <w:rPr>
                <w:rFonts w:ascii="Tahoma" w:eastAsia="Times New Roman" w:hAnsi="Tahoma" w:cs="Tahoma"/>
                <w:sz w:val="12"/>
                <w:szCs w:val="12"/>
                <w:lang w:eastAsia="ru-RU"/>
              </w:rPr>
              <w:lastRenderedPageBreak/>
              <w:t xml:space="preserve">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w:t>
            </w:r>
            <w:proofErr w:type="gramStart"/>
            <w:r w:rsidRPr="00DA477A">
              <w:rPr>
                <w:rFonts w:ascii="Tahoma" w:eastAsia="Times New Roman" w:hAnsi="Tahoma" w:cs="Tahoma"/>
                <w:sz w:val="12"/>
                <w:szCs w:val="12"/>
                <w:lang w:eastAsia="ru-RU"/>
              </w:rPr>
              <w:t>а-</w:t>
            </w:r>
            <w:proofErr w:type="gramEnd"/>
            <w:r w:rsidRPr="00DA477A">
              <w:rPr>
                <w:rFonts w:ascii="Tahoma" w:eastAsia="Times New Roman" w:hAnsi="Tahoma" w:cs="Tahoma"/>
                <w:sz w:val="12"/>
                <w:szCs w:val="12"/>
                <w:lang w:eastAsia="ru-RU"/>
              </w:rPr>
              <w:t xml:space="preserve"> в течение 30 (тридцати) рабочих дней с момента заключения контракта</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21368.38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09.2019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соответствии с законодательством Российской </w:t>
            </w:r>
            <w:r w:rsidRPr="00DA477A">
              <w:rPr>
                <w:rFonts w:ascii="Tahoma" w:eastAsia="Times New Roman" w:hAnsi="Tahoma" w:cs="Tahoma"/>
                <w:sz w:val="12"/>
                <w:szCs w:val="12"/>
                <w:lang w:eastAsia="ru-RU"/>
              </w:rPr>
              <w:lastRenderedPageBreak/>
              <w:t>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Угловой бланк письма начальника инспекции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Угловой бланк письма начальника инспекции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Продольный бланк приказа инспекции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Продольный бланк приказа инспекции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20500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20500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Угловой бланк письма Управления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Угловой бланк письма Управления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Угловой бланк письма заместителя Руководителя Управления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Угловой бланк письма заместителя Руководителя Управления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Угловой бланк письма инспекции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Угловой бланк письма инспекции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31881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31881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Продольный бланк распоряжения инспекции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Продольный бланк распоряжения инспекции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1430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1430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Продольный бланк приказа Управления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Продольный бланк приказа Управления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Угловой бланк письма заместителя начальника инспекции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Угловой бланк письма заместителя начальника инспекции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53500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53500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13</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191420507468142050100100300221723244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конвертов почтовых</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1253473.58</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708200.00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708200.00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12534.74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125347.36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02.2019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A477A">
              <w:rPr>
                <w:rFonts w:ascii="Tahoma" w:eastAsia="Times New Roman" w:hAnsi="Tahoma" w:cs="Tahoma"/>
                <w:sz w:val="12"/>
                <w:szCs w:val="12"/>
                <w:lang w:eastAsia="ru-RU"/>
              </w:rPr>
              <w:t>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отражена</w:t>
            </w:r>
            <w:proofErr w:type="gramEnd"/>
            <w:r w:rsidRPr="00DA477A">
              <w:rPr>
                <w:rFonts w:ascii="Tahoma" w:eastAsia="Times New Roman" w:hAnsi="Tahoma" w:cs="Tahoma"/>
                <w:sz w:val="12"/>
                <w:szCs w:val="12"/>
                <w:lang w:eastAsia="ru-RU"/>
              </w:rPr>
              <w:t xml:space="preserve"> экономия в соответствии с заключенными государственными контрактами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Конверт почтовый С4</w:t>
            </w:r>
            <w:proofErr w:type="gramStart"/>
            <w:r w:rsidRPr="00DA477A">
              <w:rPr>
                <w:rFonts w:ascii="Tahoma" w:eastAsia="Times New Roman" w:hAnsi="Tahoma" w:cs="Tahoma"/>
                <w:sz w:val="12"/>
                <w:szCs w:val="12"/>
                <w:lang w:eastAsia="ru-RU"/>
              </w:rPr>
              <w:t>/О</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бумажный, с клеевым краем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5170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5170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Конверт почтовый С5</w:t>
            </w:r>
            <w:proofErr w:type="gramStart"/>
            <w:r w:rsidRPr="00DA477A">
              <w:rPr>
                <w:rFonts w:ascii="Tahoma" w:eastAsia="Times New Roman" w:hAnsi="Tahoma" w:cs="Tahoma"/>
                <w:sz w:val="12"/>
                <w:szCs w:val="12"/>
                <w:lang w:eastAsia="ru-RU"/>
              </w:rPr>
              <w:t>/О</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бумажный, с клеевым краем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320950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320950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Конверт почтовый С5</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бумажный с клеевым краем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208046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208046</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Конверт почтовый С</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бумажный, с клеевым краем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34950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34950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14</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191420507468142050100100320075320244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59871.90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59871.90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59871.90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191420507468142050100100330146399244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95666.70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9566.67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Отмена заказчиком </w:t>
            </w:r>
            <w:proofErr w:type="gramStart"/>
            <w:r w:rsidRPr="00DA477A">
              <w:rPr>
                <w:rFonts w:ascii="Tahoma" w:eastAsia="Times New Roman" w:hAnsi="Tahoma" w:cs="Tahoma"/>
                <w:sz w:val="12"/>
                <w:szCs w:val="12"/>
                <w:lang w:eastAsia="ru-RU"/>
              </w:rPr>
              <w:t>закупки, предусмотренной планом-графиком закупок</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Отмена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w:t>
            </w:r>
            <w:proofErr w:type="gramEnd"/>
            <w:r w:rsidRPr="00DA477A">
              <w:rPr>
                <w:rFonts w:ascii="Tahoma" w:eastAsia="Times New Roman" w:hAnsi="Tahoma" w:cs="Tahoma"/>
                <w:sz w:val="12"/>
                <w:szCs w:val="12"/>
                <w:lang w:eastAsia="ru-RU"/>
              </w:rPr>
              <w:t xml:space="preserve"> способ осуществления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16</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191420507468142050100100340323312244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Техническое обслуживание системы кондиционирования</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w:t>
            </w:r>
            <w:proofErr w:type="gramStart"/>
            <w:r w:rsidRPr="00DA477A">
              <w:rPr>
                <w:rFonts w:ascii="Tahoma" w:eastAsia="Times New Roman" w:hAnsi="Tahoma" w:cs="Tahoma"/>
                <w:sz w:val="12"/>
                <w:szCs w:val="12"/>
                <w:lang w:eastAsia="ru-RU"/>
              </w:rPr>
              <w:t>.К</w:t>
            </w:r>
            <w:proofErr w:type="gramEnd"/>
            <w:r w:rsidRPr="00DA477A">
              <w:rPr>
                <w:rFonts w:ascii="Tahoma" w:eastAsia="Times New Roman" w:hAnsi="Tahoma" w:cs="Tahoma"/>
                <w:sz w:val="12"/>
                <w:szCs w:val="12"/>
                <w:lang w:eastAsia="ru-RU"/>
              </w:rPr>
              <w:t>емерово пр.Кузнецкий,70.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200000.00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120000.00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120000.00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20000.00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03.2019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A477A">
              <w:rPr>
                <w:rFonts w:ascii="Tahoma" w:eastAsia="Times New Roman" w:hAnsi="Tahoma" w:cs="Tahoma"/>
                <w:sz w:val="12"/>
                <w:szCs w:val="12"/>
                <w:lang w:eastAsia="ru-RU"/>
              </w:rPr>
              <w:t>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Внесена</w:t>
            </w:r>
            <w:proofErr w:type="gramEnd"/>
            <w:r w:rsidRPr="00DA477A">
              <w:rPr>
                <w:rFonts w:ascii="Tahoma" w:eastAsia="Times New Roman" w:hAnsi="Tahoma" w:cs="Tahoma"/>
                <w:sz w:val="12"/>
                <w:szCs w:val="12"/>
                <w:lang w:eastAsia="ru-RU"/>
              </w:rPr>
              <w:t xml:space="preserve"> экономия по результатам проведенной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Техническое обслуживание системы кондиционирования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w:t>
            </w:r>
            <w:proofErr w:type="gramStart"/>
            <w:r w:rsidRPr="00DA477A">
              <w:rPr>
                <w:rFonts w:ascii="Tahoma" w:eastAsia="Times New Roman" w:hAnsi="Tahoma" w:cs="Tahoma"/>
                <w:sz w:val="12"/>
                <w:szCs w:val="12"/>
                <w:lang w:eastAsia="ru-RU"/>
              </w:rPr>
              <w:t>контроль за</w:t>
            </w:r>
            <w:proofErr w:type="gramEnd"/>
            <w:r w:rsidRPr="00DA477A">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Месяц</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362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191420507468142050100100350021723244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скоросшивателей (папок) из бумаги и картона</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Папки для бумаг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из мелованного картона и из жесткого картона</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900128.00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630089.60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630089.60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90012.80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A477A">
              <w:rPr>
                <w:rFonts w:ascii="Tahoma" w:eastAsia="Times New Roman" w:hAnsi="Tahoma" w:cs="Tahoma"/>
                <w:sz w:val="12"/>
                <w:szCs w:val="12"/>
                <w:lang w:eastAsia="ru-RU"/>
              </w:rPr>
              <w:t>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отражена</w:t>
            </w:r>
            <w:proofErr w:type="gramEnd"/>
            <w:r w:rsidRPr="00DA477A">
              <w:rPr>
                <w:rFonts w:ascii="Tahoma" w:eastAsia="Times New Roman" w:hAnsi="Tahoma" w:cs="Tahoma"/>
                <w:sz w:val="12"/>
                <w:szCs w:val="12"/>
                <w:lang w:eastAsia="ru-RU"/>
              </w:rPr>
              <w:t xml:space="preserve"> экономия по результатам торгов</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Папка - скоросшиватель бумажная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Папка из мелованного картона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xml:space="preserve"> для бумаг формата А4, металлический механизм сшивания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16700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16700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Папка регистратоа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Папка из жесткого картона, под бумаги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Арочный механизм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7800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7800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Папка бумажная с завязками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две завязки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5500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5500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191420507468142050100100370638010244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вооруженной физической охране зданий</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вооруженной физической охране зданий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2749680.00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2749680.00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2749680.00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27496.80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274968.00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12.2020</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частной охраны (Выставление поста охраны)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Использование мобильной группы;  значение характеристики: Нет</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Использование специальных средств;  значение характеристики: Да</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Наличие оружия у сотрудников охраны;  значение характеристики: Да</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Человеко-час</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539</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16080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16080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191420507468142050100100380138010244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1187931.58</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1187931.58</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1187931.58</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Месяц</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362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Месяц</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362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191420507468142050100100390088424244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Охрана объектов с использованием технических средств охраны</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1496838.84</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1496838.84</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1496838.84</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Охрана объектов с использованием технических средств охраны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Охрана объектов с использованием технических средств охраны</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Месяц</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362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21</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191420507468142050100100400125320244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Услуги специальной связи по приему, обработке, </w:t>
            </w:r>
            <w:r w:rsidRPr="00DA477A">
              <w:rPr>
                <w:rFonts w:ascii="Tahoma" w:eastAsia="Times New Roman" w:hAnsi="Tahoma" w:cs="Tahoma"/>
                <w:sz w:val="12"/>
                <w:szCs w:val="12"/>
                <w:lang w:eastAsia="ru-RU"/>
              </w:rPr>
              <w:lastRenderedPageBreak/>
              <w:t>хранению, перевозке, доставке (перевозке) и вручению отправлений</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Услуги специальной связи по приему, обработке, хранению, перевозке, доставке (перевозке) и вручению отправлений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29130.00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29130.00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29130.00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до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w:t>
            </w:r>
            <w:r w:rsidRPr="00DA477A">
              <w:rPr>
                <w:rFonts w:ascii="Tahoma" w:eastAsia="Times New Roman" w:hAnsi="Tahoma" w:cs="Tahoma"/>
                <w:sz w:val="12"/>
                <w:szCs w:val="12"/>
                <w:lang w:eastAsia="ru-RU"/>
              </w:rPr>
              <w:lastRenderedPageBreak/>
              <w:t>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22</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191420507468142050100100410706110242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местной и внутризоновой телефонной связи</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местной и внутризоновой телефонной связи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4600000.00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4600000.00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4600000.00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12.2020</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внутризоновой телефонной связи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Доступ к услугам связи сети связи общего пользования, кроме услуг местной телефонной связи;  значение характеристики: Да</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Доступ к услугам внутризоновой, междугородной и международной телефонной связи;  значение характеристики: Да</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Возможности бесплатного круглосуточного вызова экстренных оперативных служб;  значение характеристики: Да</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Вид тарификации;  значение характеристики: Комбинированная система оплаты</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Условная 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876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191420507468142050100100420716311242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713541.52</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713541.52</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713541.52</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35677.08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12.2020</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Квартал</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364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24</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191420507468142050100100430159511242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1000000.00 / 12308475.10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1000000.00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1000000.00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10000.00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100000.00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09.2019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br/>
              <w:t>Оказание услуг по ремонту средств вычислительной техники, серверного оборудования и систем телефонной связи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25</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191420507468142050100100450162823242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2992058.26</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1705473.28</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1705473.28</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октября 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29920.58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299205.83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08.2019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DA477A">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DA477A">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DA477A">
              <w:rPr>
                <w:rFonts w:ascii="Tahoma" w:eastAsia="Times New Roman" w:hAnsi="Tahoma" w:cs="Tahoma"/>
                <w:sz w:val="12"/>
                <w:szCs w:val="12"/>
                <w:lang w:eastAsia="ru-RU"/>
              </w:rPr>
              <w:t>..</w:t>
            </w:r>
            <w:proofErr w:type="gramEnd"/>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 Уточнение количества Товара</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RM1-4250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1160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RF5-2708-000CN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8150dn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Q3985A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Color LaserJet 5550dn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передняя панель 250- лист</w:t>
            </w:r>
            <w:proofErr w:type="gramStart"/>
            <w:r w:rsidRPr="00DA477A">
              <w:rPr>
                <w:rFonts w:ascii="Tahoma" w:eastAsia="Times New Roman" w:hAnsi="Tahoma" w:cs="Tahoma"/>
                <w:sz w:val="12"/>
                <w:szCs w:val="12"/>
                <w:lang w:eastAsia="ru-RU"/>
              </w:rPr>
              <w:t>.</w:t>
            </w:r>
            <w:proofErr w:type="gramEnd"/>
            <w:r w:rsidRPr="00DA477A">
              <w:rPr>
                <w:rFonts w:ascii="Tahoma" w:eastAsia="Times New Roman" w:hAnsi="Tahoma" w:cs="Tahoma"/>
                <w:sz w:val="12"/>
                <w:szCs w:val="12"/>
                <w:lang w:eastAsia="ru-RU"/>
              </w:rPr>
              <w:t xml:space="preserve"> </w:t>
            </w:r>
            <w:proofErr w:type="gramStart"/>
            <w:r w:rsidRPr="00DA477A">
              <w:rPr>
                <w:rFonts w:ascii="Tahoma" w:eastAsia="Times New Roman" w:hAnsi="Tahoma" w:cs="Tahoma"/>
                <w:sz w:val="12"/>
                <w:szCs w:val="12"/>
                <w:lang w:eastAsia="ru-RU"/>
              </w:rPr>
              <w:t>к</w:t>
            </w:r>
            <w:proofErr w:type="gramEnd"/>
            <w:r w:rsidRPr="00DA477A">
              <w:rPr>
                <w:rFonts w:ascii="Tahoma" w:eastAsia="Times New Roman" w:hAnsi="Tahoma" w:cs="Tahoma"/>
                <w:sz w:val="12"/>
                <w:szCs w:val="12"/>
                <w:lang w:eastAsia="ru-RU"/>
              </w:rPr>
              <w:t>ассеты (лотка 2)</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Функциональные, технические, качественные, эксплуатационные </w:t>
            </w:r>
            <w:r w:rsidRPr="00DA477A">
              <w:rPr>
                <w:rFonts w:ascii="Tahoma" w:eastAsia="Times New Roman" w:hAnsi="Tahoma" w:cs="Tahoma"/>
                <w:sz w:val="12"/>
                <w:szCs w:val="12"/>
                <w:lang w:eastAsia="ru-RU"/>
              </w:rPr>
              <w:lastRenderedPageBreak/>
              <w:t>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RM1-1323-030CN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1160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комплект переноса изображения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C9734B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Color LaserJet 5550dn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выхода бумаги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RM1-0026-040CN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4250n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RM1-0036-020CN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4300n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шестерня 41t колебательного узла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RU5-0277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4300n</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бумаги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FL2-1046-000000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Canon i-SENSYS MF3010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ремкомплект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CF065A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Enterprise 600 M601dn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RM1-6414-000000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Canon i-SENSYS MF5940DN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FL2-1046-000000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 Base MF3228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регистрации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RG5-5663-000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9050dn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бумаги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RL1-0540-000000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1320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подачи/отделения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RF5-1834-000CN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8150dn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RG5-5751-000CN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9050dn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RL1-0266-000CN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M1005 Mfp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плата форматирования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Q3953-60001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2420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подачи лотка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Q7829-67925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w:t>
            </w:r>
            <w:r w:rsidRPr="00DA477A">
              <w:rPr>
                <w:rFonts w:ascii="Tahoma" w:eastAsia="Times New Roman" w:hAnsi="Tahoma" w:cs="Tahoma"/>
                <w:sz w:val="12"/>
                <w:szCs w:val="12"/>
                <w:lang w:eastAsia="ru-RU"/>
              </w:rPr>
              <w:lastRenderedPageBreak/>
              <w:t xml:space="preserve">Hewlett Packard Laserjet 4300n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задняя направляющая печки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302GR93182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KM-3050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печь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RG5-4319-080000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8150dn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бумаги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2F906240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ECOSYS P2035d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RM1-6414-000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P2035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держатель датчика прохождения бумаги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2BL06450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KM-3050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RM1-6467-000CN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P2035n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термопленка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RM1-6405-Film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P2035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держатель (рама) шестерни привода картриджа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RC3-2497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400 M401dn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RM1-6406-000CN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P2035n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из ручной подачи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RL1-3307-000CN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400 M401d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подачи бумаги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302F906230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ECOSYS M2035dn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29</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29</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отделения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302F909171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ECOSYS M3040dn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FK-171E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ECOSYS P2035d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шестерня главного привода z35s</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302HS31210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ECOSYS P2135dn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бумаги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302F906240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ECOSYS M2035dn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Части и принадлежности фотокопировальных аппаратов</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RB2-6304-000CN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1160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подшипник вала выхода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RC2-6237-000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P2055d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резиновый вал</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RC1-3685-000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P2055d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из лотков 2, 3</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RM1-9168-000CN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400 M401d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подачи бумаги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FL2-1042-000000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Canon i-SENSYS MF3010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тормозная площадка из ручного лотка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RL1-2115-000CN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400 M401dn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термопленка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RM1-0656-Film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1160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отделения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2BR06520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ECOSYS P2035d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FK-170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FS-1030MFP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узла выхода бумаги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RC3-2447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400 M401dne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подачи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2A806010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FS-1030D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элемент левой дверцы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RB2-6008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9050dn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подачи/отделения из кассеты бумаги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RF5-3338-000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9050dn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из касеты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RF5-3340-000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9050dn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RL1-2593-000000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M1132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ремкомплект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t xml:space="preserve">Партномер MK-360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FS-4020DN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FK-350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FS-4020DN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FK-171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ECOSYS P2135dn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шестерня привода термоблока 29t</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RU7-0375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400 M401dn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подачи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RM1-0037-020CN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4300n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RM1-7577-000000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M1536dnf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302MS93076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ECOSYS M3040dn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флажок изображения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302LV24100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FS-4200DN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кнопка saver</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302KK94110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TASKalfa 181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шестерня привода магнитного вала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302F931190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FS-4000DN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ремкомплект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MK-320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FS-4000DN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RM1-4248-020CN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M2727nf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ручного лотка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RL1-1525-000000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P2015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RM1-6406-000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P2055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бумаги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2HN06080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FS-4200DN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верхняя крышка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302L294010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FS-4200DN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ремкомплект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C9153A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9050dn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флажок датчика выхода бумаги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RB2-5742-000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9050dn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защелки (петли) крышки сканера (комплект 2шт.)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CE538-40006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M1536dnf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шлейф планшетного сканера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CF288-60104-02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400 MFP M425dn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подачи бумаги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302M518720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FS-1120D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ремкомплект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MK-350B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FS-3040MFP+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шестерня 27т привода термоблока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RU5-0307-000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P2055d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муфта привода магнитного вала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302F931600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FS-4000DN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подачи автоподатчика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3BR07040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ECOSYS P2035d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захвата/подачи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302HS94032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ECOSYS P2135dn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ремкомплект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MK-3130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FS-4100DN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подачи бумаги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2F906230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FS-4200DN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ремкомплект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MK-475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FS-6525MFP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штифт привода лотка kyocera fs-6970dn</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302F931350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FS-6970DN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FK-3130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FS-4200DN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термопленка+смазка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br/>
              <w:t xml:space="preserve">Партномер RM1-9189-Film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P2035n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из ручной подачи (лотка 1)</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RL1-2120-000000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P2055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ремкомплект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MK-715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KM-3050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шлейф планшетного сканера oem 20 pin</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FF-M1132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M1132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захвата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302F894042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FS-4020DN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FK-150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FS-1128MFP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отделения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302F909170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FS-3540MFP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основной узел подачи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302K394480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FS-6525MFP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плата форматирования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CE832-60001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M1214nfh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RM1-7547-000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P1606dn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отделения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302BR06521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ECOSYS M2035dn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отделения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2F909171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FS-4200DN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вал регистрации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302KK94230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TASKalfa 181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бумаги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302NG94120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TASKalfa 1801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датчик прохождения бумаги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302GR44220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KM-3050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ремонтный комплект для adf</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A8P79-65001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400 MFP M425dn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термопленка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RM1-4209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M1536dnf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отделения бумаги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302NG94110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TASKalfa 1801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лампа сканера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302GR17120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KM-3050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ремкомплект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MK-410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KM-1620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печь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FK-410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KM-1635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из ручной подачи (лотка 1)</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RL1-2120-000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P2035n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RM1-8809-000CN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Hewlett Packard Laserjet Pro 400 M401dn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кассета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JC90-01143B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ProXpress M4020ND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фотобарабан</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AR-202DM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Sharp AR-5316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резиновая насадка на ролик захвата/отделения (торм.)</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JC66-02939B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SL-M2870FW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блок лазера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JC97-03958A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Xpress M2830DW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смешивания тонера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302H093210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TASKalfa 300i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держатель площадки отделения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JC63-02917A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M L-3310ND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насадка на ролик захвата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JC73-00340A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ML-3310ND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крышка ролика прохода бумаги из многоцелевого лотка (cover-roller)</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JC63-02873A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ML-3710ND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Функциональные, технические, качественные, эксплуатационные </w:t>
            </w:r>
            <w:r w:rsidRPr="00DA477A">
              <w:rPr>
                <w:rFonts w:ascii="Tahoma" w:eastAsia="Times New Roman" w:hAnsi="Tahoma" w:cs="Tahoma"/>
                <w:sz w:val="12"/>
                <w:szCs w:val="12"/>
                <w:lang w:eastAsia="ru-RU"/>
              </w:rPr>
              <w:lastRenderedPageBreak/>
              <w:t>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JC91-01024A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ML-3710ND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отделения (торм.) в сборе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JC90-01063B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ProXpress M3870FW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захвата / подачи dadf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130N01533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WorkCentre 3325DNI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126K24990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WorkCentre 5222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комплект роликов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604K20360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WorkCentre 5230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деталь транспортера (jam clearance door)</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848K42530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WorkCentre 5745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109R00751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WorkCentre 5845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подачи dadf</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059K85120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WorkCentre 5845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ремкомплект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MK-706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KM-3035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блок роликов захвата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302mv94061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TASKalfa 3510i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ремкомплект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MK-7105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TASKalfa 3510i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дуплекса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3HY07120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TASKalfa 3010i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переноса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JC66-02842A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ProXpress M4020ND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ремкомплект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MK-460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TASKalfa 181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двигатель подъема (12w 24v) dc535</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127K78350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WorkCentre 5745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мотор привода цветных блоков проявки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302K944151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w:t>
            </w:r>
            <w:r w:rsidRPr="00DA477A">
              <w:rPr>
                <w:rFonts w:ascii="Tahoma" w:eastAsia="Times New Roman" w:hAnsi="Tahoma" w:cs="Tahoma"/>
                <w:sz w:val="12"/>
                <w:szCs w:val="12"/>
                <w:lang w:eastAsia="ru-RU"/>
              </w:rPr>
              <w:lastRenderedPageBreak/>
              <w:t xml:space="preserve">Kyocera TASKalfa 2550ci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фотобарабан</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AR-205DM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Sharp AR-5516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126K24993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WorkCentre 5230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вал переноса (корот.)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022N02674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WorkCentre 3325DNI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захвата/подачи (рол.) dadf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JC97-03070A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SCX-4833FR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шарнир (кронштейн) dadf правый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JC97-03220A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SCX-4833FR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комплект роликов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604K20530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Phaser 5550DN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комплект роликов 1 и 2 кассет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059K69802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WorkCentre 5745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в сборе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JC93-00310A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ML-3710ND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отделения (торм.) в сборе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JC90-01032A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ProXpress M4020ND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площадка отделения (торм.) dadf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003N01042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Phaser 3320DNI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блок лазера lk-895</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302K093060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TASKalfa 2550ci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накладка (пластиковая) площадки отделения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JC63-02933A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ML-3310ND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отделения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JC90-01063A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ML-3310ND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кронштейн крепления adf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JC97-01707A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ProXpress M3870FW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отделения (торм.) в сборе с держателем</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050N00649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Phaser 3320DN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126N00411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Phaser 3320DNI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захвата в сборе из касеты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130N01677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Phaser 3320DNI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ролик отделения в сборе (торм.) обходного лотка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022N02677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Phaser 3320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шарнир (кронштейн) правый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JC97-04197a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WorkCentre 3325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захвата/подачи обходного лотка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130N01675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Phaser 3320DNI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кассета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050N00650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WorkCentre 3325DNI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FK-460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Kyocera TASKalfa 181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сканер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JC97-04306A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Samsung ProXpress M3870FW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насадка на ролик захвата из кассеты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130N01671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WorkCentre 3325DNI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узел термозакрепления в сборе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DUNTW0327US21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Sharp AR-5316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лезвие очистки (ракель)</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UCLEZ0009QSZ2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Sharp AR-5316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комплект роликов захвата/подачи + ролик отделения 3 и 4 кассет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Партномер 604K83641 Модель КМТ, для установки </w:t>
            </w:r>
            <w:proofErr w:type="gramStart"/>
            <w:r w:rsidRPr="00DA477A">
              <w:rPr>
                <w:rFonts w:ascii="Tahoma" w:eastAsia="Times New Roman" w:hAnsi="Tahoma" w:cs="Tahoma"/>
                <w:sz w:val="12"/>
                <w:szCs w:val="12"/>
                <w:lang w:eastAsia="ru-RU"/>
              </w:rPr>
              <w:t>комплектующих</w:t>
            </w:r>
            <w:proofErr w:type="gramEnd"/>
            <w:r w:rsidRPr="00DA477A">
              <w:rPr>
                <w:rFonts w:ascii="Tahoma" w:eastAsia="Times New Roman" w:hAnsi="Tahoma" w:cs="Tahoma"/>
                <w:sz w:val="12"/>
                <w:szCs w:val="12"/>
                <w:lang w:eastAsia="ru-RU"/>
              </w:rPr>
              <w:t xml:space="preserve"> Xerox WorkCentre 5745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26</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191420507468142050100100470036311242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r w:rsidRPr="00DA477A">
              <w:rPr>
                <w:rFonts w:ascii="Tahoma" w:eastAsia="Times New Roman" w:hAnsi="Tahoma" w:cs="Tahoma"/>
                <w:sz w:val="12"/>
                <w:szCs w:val="12"/>
                <w:lang w:eastAsia="ru-RU"/>
              </w:rPr>
              <w:t xml:space="preserve"> Место оказания услуг: </w:t>
            </w:r>
            <w:proofErr w:type="gramStart"/>
            <w:r w:rsidRPr="00DA477A">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100585.48</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92492.40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92492.40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отражение экономии по результатам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Start"/>
            <w:r w:rsidRPr="00DA47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Квартал</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364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w:t>
            </w:r>
            <w:r w:rsidRPr="00DA477A">
              <w:rPr>
                <w:rFonts w:ascii="Tahoma" w:eastAsia="Times New Roman" w:hAnsi="Tahoma" w:cs="Tahoma"/>
                <w:sz w:val="12"/>
                <w:szCs w:val="12"/>
                <w:lang w:eastAsia="ru-RU"/>
              </w:rPr>
              <w:lastRenderedPageBreak/>
              <w:t>00100470046311242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 xml:space="preserve">Оказание </w:t>
            </w:r>
            <w:r w:rsidRPr="00DA477A">
              <w:rPr>
                <w:rFonts w:ascii="Tahoma" w:eastAsia="Times New Roman" w:hAnsi="Tahoma" w:cs="Tahoma"/>
                <w:sz w:val="12"/>
                <w:szCs w:val="12"/>
                <w:lang w:eastAsia="ru-RU"/>
              </w:rPr>
              <w:lastRenderedPageBreak/>
              <w:t>услуг по информационному обслуживанию справочно - правовой системы "Консультант Плюс" (76 сетевых лицензий)</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 xml:space="preserve">Оказание услуг по информационному обслуживанию справочно - </w:t>
            </w:r>
            <w:r w:rsidRPr="00DA477A">
              <w:rPr>
                <w:rFonts w:ascii="Tahoma" w:eastAsia="Times New Roman" w:hAnsi="Tahoma" w:cs="Tahoma"/>
                <w:sz w:val="12"/>
                <w:szCs w:val="12"/>
                <w:lang w:eastAsia="ru-RU"/>
              </w:rPr>
              <w:lastRenderedPageBreak/>
              <w:t xml:space="preserve">правовой системы "Консультант Плюс" (76 сетевых лицензий). Место оказания услуг: </w:t>
            </w:r>
            <w:proofErr w:type="gramStart"/>
            <w:r w:rsidRPr="00DA477A">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250531.04</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230373.</w:t>
            </w:r>
            <w:r w:rsidRPr="00DA477A">
              <w:rPr>
                <w:rFonts w:ascii="Tahoma" w:eastAsia="Times New Roman" w:hAnsi="Tahoma" w:cs="Tahoma"/>
                <w:sz w:val="12"/>
                <w:szCs w:val="12"/>
                <w:lang w:eastAsia="ru-RU"/>
              </w:rPr>
              <w:lastRenderedPageBreak/>
              <w:t>36</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230373.</w:t>
            </w:r>
            <w:r w:rsidRPr="00DA477A">
              <w:rPr>
                <w:rFonts w:ascii="Tahoma" w:eastAsia="Times New Roman" w:hAnsi="Tahoma" w:cs="Tahoma"/>
                <w:sz w:val="12"/>
                <w:szCs w:val="12"/>
                <w:lang w:eastAsia="ru-RU"/>
              </w:rPr>
              <w:lastRenderedPageBreak/>
              <w:t>36</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w:t>
            </w:r>
            <w:r w:rsidRPr="00DA477A">
              <w:rPr>
                <w:rFonts w:ascii="Tahoma" w:eastAsia="Times New Roman" w:hAnsi="Tahoma" w:cs="Tahoma"/>
                <w:sz w:val="12"/>
                <w:szCs w:val="12"/>
                <w:lang w:eastAsia="ru-RU"/>
              </w:rPr>
              <w:lastRenderedPageBreak/>
              <w:t>поставки товаров (выполнения работ, оказания услуг): постоянно, в течение всего периода действия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Запрос </w:t>
            </w:r>
            <w:r w:rsidRPr="00DA477A">
              <w:rPr>
                <w:rFonts w:ascii="Tahoma" w:eastAsia="Times New Roman" w:hAnsi="Tahoma" w:cs="Tahoma"/>
                <w:sz w:val="12"/>
                <w:szCs w:val="12"/>
                <w:lang w:eastAsia="ru-RU"/>
              </w:rPr>
              <w:lastRenderedPageBreak/>
              <w:t>котировок в электронной форме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w:t>
            </w:r>
            <w:r w:rsidRPr="00DA477A">
              <w:rPr>
                <w:rFonts w:ascii="Tahoma" w:eastAsia="Times New Roman" w:hAnsi="Tahoma" w:cs="Tahoma"/>
                <w:sz w:val="12"/>
                <w:szCs w:val="12"/>
                <w:lang w:eastAsia="ru-RU"/>
              </w:rPr>
              <w:lastRenderedPageBreak/>
              <w:t xml:space="preserve">соответствии с законодательством </w:t>
            </w:r>
            <w:proofErr w:type="gramStart"/>
            <w:r w:rsidRPr="00DA477A">
              <w:rPr>
                <w:rFonts w:ascii="Tahoma" w:eastAsia="Times New Roman" w:hAnsi="Tahoma" w:cs="Tahoma"/>
                <w:sz w:val="12"/>
                <w:szCs w:val="12"/>
                <w:lang w:eastAsia="ru-RU"/>
              </w:rPr>
              <w:t>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отражена</w:t>
            </w:r>
            <w:proofErr w:type="gramEnd"/>
            <w:r w:rsidRPr="00DA477A">
              <w:rPr>
                <w:rFonts w:ascii="Tahoma" w:eastAsia="Times New Roman" w:hAnsi="Tahoma" w:cs="Tahoma"/>
                <w:sz w:val="12"/>
                <w:szCs w:val="12"/>
                <w:lang w:eastAsia="ru-RU"/>
              </w:rPr>
              <w:t xml:space="preserve"> экономия по результатам торгов</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Квартал</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364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191420507468142050100100470066311242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w:t>
            </w:r>
            <w:proofErr w:type="gramStart"/>
            <w:r w:rsidRPr="00DA477A">
              <w:rPr>
                <w:rFonts w:ascii="Tahoma" w:eastAsia="Times New Roman" w:hAnsi="Tahoma" w:cs="Tahoma"/>
                <w:sz w:val="12"/>
                <w:szCs w:val="12"/>
                <w:lang w:eastAsia="ru-RU"/>
              </w:rPr>
              <w:t>.К</w:t>
            </w:r>
            <w:proofErr w:type="gramEnd"/>
            <w:r w:rsidRPr="00DA477A">
              <w:rPr>
                <w:rFonts w:ascii="Tahoma" w:eastAsia="Times New Roman" w:hAnsi="Tahoma" w:cs="Tahoma"/>
                <w:sz w:val="12"/>
                <w:szCs w:val="12"/>
                <w:lang w:eastAsia="ru-RU"/>
              </w:rPr>
              <w:t>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354145.56</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325651.08</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325651.08</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A477A">
              <w:rPr>
                <w:rFonts w:ascii="Tahoma" w:eastAsia="Times New Roman" w:hAnsi="Tahoma" w:cs="Tahoma"/>
                <w:sz w:val="12"/>
                <w:szCs w:val="12"/>
                <w:lang w:eastAsia="ru-RU"/>
              </w:rPr>
              <w:t>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отражена</w:t>
            </w:r>
            <w:proofErr w:type="gramEnd"/>
            <w:r w:rsidRPr="00DA477A">
              <w:rPr>
                <w:rFonts w:ascii="Tahoma" w:eastAsia="Times New Roman" w:hAnsi="Tahoma" w:cs="Tahoma"/>
                <w:sz w:val="12"/>
                <w:szCs w:val="12"/>
                <w:lang w:eastAsia="ru-RU"/>
              </w:rPr>
              <w:t xml:space="preserve"> экономия по результатам торгов</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Квартал</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364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29</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191420507468142050100100490472620242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лазерных принтеров формата А</w:t>
            </w:r>
            <w:proofErr w:type="gramStart"/>
            <w:r w:rsidRPr="00DA477A">
              <w:rPr>
                <w:rFonts w:ascii="Tahoma" w:eastAsia="Times New Roman" w:hAnsi="Tahoma" w:cs="Tahoma"/>
                <w:sz w:val="12"/>
                <w:szCs w:val="12"/>
                <w:lang w:eastAsia="ru-RU"/>
              </w:rPr>
              <w:t>4</w:t>
            </w:r>
            <w:proofErr w:type="gramEnd"/>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Лазерные принтеры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каждый укомплектован дополнительным картриджем и USB-кабелем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2815000.00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3064869.50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3064869.50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28150.00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281500.00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08.2019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DA477A">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DA477A">
              <w:rPr>
                <w:rFonts w:ascii="Tahoma" w:eastAsia="Times New Roman" w:hAnsi="Tahoma" w:cs="Tahoma"/>
                <w:sz w:val="12"/>
                <w:szCs w:val="12"/>
                <w:lang w:eastAsia="ru-RU"/>
              </w:rPr>
              <w:t xml:space="preserve"> </w:t>
            </w:r>
            <w:proofErr w:type="gramStart"/>
            <w:r w:rsidRPr="00DA477A">
              <w:rPr>
                <w:rFonts w:ascii="Tahoma" w:eastAsia="Times New Roman" w:hAnsi="Tahoma" w:cs="Tahoma"/>
                <w:sz w:val="12"/>
                <w:szCs w:val="12"/>
                <w:lang w:eastAsia="ru-RU"/>
              </w:rPr>
              <w:t xml:space="preserve">закупки отдельных видов радиоэлектронной продукции, включенных в перечень, осуществляются заказчиками, </w:t>
            </w:r>
            <w:r w:rsidRPr="00DA477A">
              <w:rPr>
                <w:rFonts w:ascii="Tahoma" w:eastAsia="Times New Roman" w:hAnsi="Tahoma" w:cs="Tahoma"/>
                <w:sz w:val="12"/>
                <w:szCs w:val="12"/>
                <w:lang w:eastAsia="ru-RU"/>
              </w:rPr>
              <w:lastRenderedPageBreak/>
              <w:t>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DA477A">
              <w:rPr>
                <w:rFonts w:ascii="Tahoma" w:eastAsia="Times New Roman" w:hAnsi="Tahoma" w:cs="Tahoma"/>
                <w:sz w:val="12"/>
                <w:szCs w:val="12"/>
                <w:lang w:eastAsia="ru-RU"/>
              </w:rPr>
              <w:t xml:space="preserve">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w:t>
            </w:r>
            <w:r w:rsidRPr="00DA477A">
              <w:rPr>
                <w:rFonts w:ascii="Tahoma" w:eastAsia="Times New Roman" w:hAnsi="Tahoma" w:cs="Tahoma"/>
                <w:sz w:val="12"/>
                <w:szCs w:val="12"/>
                <w:lang w:eastAsia="ru-RU"/>
              </w:rPr>
              <w:lastRenderedPageBreak/>
              <w:t>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DA477A">
              <w:rPr>
                <w:rFonts w:ascii="Tahoma" w:eastAsia="Times New Roman" w:hAnsi="Tahoma" w:cs="Tahoma"/>
                <w:sz w:val="12"/>
                <w:szCs w:val="12"/>
                <w:lang w:eastAsia="ru-RU"/>
              </w:rPr>
              <w:t>)..</w:t>
            </w:r>
            <w:proofErr w:type="gramEnd"/>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Принтер</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Интерфейс USB 2.0 и/или USB 3;  значение характеристики: наличие,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Разрешение при печати, не ниже 1200х1200 точек на дюйм;  значение характеристики: ≥ 1200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Дуплекс;  значение характеристики: наличие,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Интерфейс Ethernet 10/100;  значение характеристики: наличие,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печати страниц в месяц;  значение характеристики: ≥ 275000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Цветность печати;  значение характеристики: Черно-Белая</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Формат печати;  значение характеристики: А4,</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Тип печати;  значение характеристики: </w:t>
            </w:r>
            <w:proofErr w:type="gramStart"/>
            <w:r w:rsidRPr="00DA477A">
              <w:rPr>
                <w:rFonts w:ascii="Tahoma" w:eastAsia="Times New Roman" w:hAnsi="Tahoma" w:cs="Tahoma"/>
                <w:sz w:val="12"/>
                <w:szCs w:val="12"/>
                <w:lang w:eastAsia="ru-RU"/>
              </w:rPr>
              <w:t>Лазерный</w:t>
            </w:r>
            <w:proofErr w:type="gramEnd"/>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xml:space="preserve"> указанных в Приказе ФНС России от 10.08.2018 №ЕД-7-5/493@</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191420507468142050100100490492620242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лазерных принтеров формата А3</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463470.00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463470.00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463470.00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30 ноября 2019 г</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w:t>
            </w:r>
            <w:r w:rsidRPr="00DA477A">
              <w:rPr>
                <w:rFonts w:ascii="Tahoma" w:eastAsia="Times New Roman" w:hAnsi="Tahoma" w:cs="Tahoma"/>
                <w:sz w:val="12"/>
                <w:szCs w:val="12"/>
                <w:lang w:eastAsia="ru-RU"/>
              </w:rPr>
              <w:lastRenderedPageBreak/>
              <w:t xml:space="preserve">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DA477A">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Постановление Правительства РФ N 878 от 10.07.2019 .</w:t>
            </w:r>
            <w:proofErr w:type="gramEnd"/>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Принтер</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Интерфейс Ethernet 10/100;  значение характеристики: наличие,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Интерфейс USB 2.0 и/или USB 3;  значение характеристики: наличие,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Скорость печати, А3 страниц в минуту;  значение характеристики: ≥ 18</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Дуплекс;  значение характеристики: наличие,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значение характеристики: 1 ;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печати страниц в месяц;  значение характеристики: ≥ 300000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Тип печати;  значение характеристики: </w:t>
            </w:r>
            <w:proofErr w:type="gramStart"/>
            <w:r w:rsidRPr="00DA477A">
              <w:rPr>
                <w:rFonts w:ascii="Tahoma" w:eastAsia="Times New Roman" w:hAnsi="Tahoma" w:cs="Tahoma"/>
                <w:sz w:val="12"/>
                <w:szCs w:val="12"/>
                <w:lang w:eastAsia="ru-RU"/>
              </w:rPr>
              <w:t>Лазерный</w:t>
            </w:r>
            <w:proofErr w:type="gramEnd"/>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t>Цветность печати;  значение характеристики: Черно-Белая</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Формат печати;  значение характеристики: А3,</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xml:space="preserve"> указанных в Приказе ФНС России от 10.08.2018 №ЕД-7-5/493@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31</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191420507468142050100100490562620242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аппаратно-программных модулей доверенной загрузки</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аналогичный)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847896.00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847896.00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847896.00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84789.60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DA477A">
              <w:rPr>
                <w:rFonts w:ascii="Tahoma" w:eastAsia="Times New Roman" w:hAnsi="Tahoma" w:cs="Tahoma"/>
                <w:sz w:val="12"/>
                <w:szCs w:val="12"/>
                <w:lang w:eastAsia="ru-RU"/>
              </w:rPr>
              <w:t xml:space="preserve">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w:t>
            </w:r>
            <w:r w:rsidRPr="00DA477A">
              <w:rPr>
                <w:rFonts w:ascii="Tahoma" w:eastAsia="Times New Roman" w:hAnsi="Tahoma" w:cs="Tahoma"/>
                <w:sz w:val="12"/>
                <w:szCs w:val="12"/>
                <w:lang w:eastAsia="ru-RU"/>
              </w:rPr>
              <w:lastRenderedPageBreak/>
              <w:t>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Постановление Правительства РФ N 878 от 10.07.2019 .</w:t>
            </w:r>
            <w:proofErr w:type="gramEnd"/>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 Изменение спецификации объекта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w:t>
            </w:r>
            <w:proofErr w:type="gramStart"/>
            <w:r w:rsidRPr="00DA477A">
              <w:rPr>
                <w:rFonts w:ascii="Tahoma" w:eastAsia="Times New Roman" w:hAnsi="Tahoma" w:cs="Tahoma"/>
                <w:sz w:val="12"/>
                <w:szCs w:val="12"/>
                <w:lang w:eastAsia="ru-RU"/>
              </w:rPr>
              <w:t>6</w:t>
            </w:r>
            <w:proofErr w:type="gramEnd"/>
            <w:r w:rsidRPr="00DA477A">
              <w:rPr>
                <w:rFonts w:ascii="Tahoma" w:eastAsia="Times New Roman" w:hAnsi="Tahoma" w:cs="Tahoma"/>
                <w:sz w:val="12"/>
                <w:szCs w:val="12"/>
                <w:lang w:eastAsia="ru-RU"/>
              </w:rPr>
              <w:t xml:space="preserve">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Внешний считыватель для iButton (или аналогичный)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Совместимость с ПАК п.1 технического задания и идентификаторами iButton п.2 технического задания Тип: внешний Возможность подключения </w:t>
            </w:r>
            <w:proofErr w:type="gramStart"/>
            <w:r w:rsidRPr="00DA477A">
              <w:rPr>
                <w:rFonts w:ascii="Tahoma" w:eastAsia="Times New Roman" w:hAnsi="Tahoma" w:cs="Tahoma"/>
                <w:sz w:val="12"/>
                <w:szCs w:val="12"/>
                <w:lang w:eastAsia="ru-RU"/>
              </w:rPr>
              <w:t>к</w:t>
            </w:r>
            <w:proofErr w:type="gramEnd"/>
            <w:r w:rsidRPr="00DA477A">
              <w:rPr>
                <w:rFonts w:ascii="Tahoma" w:eastAsia="Times New Roman" w:hAnsi="Tahoma" w:cs="Tahoma"/>
                <w:sz w:val="12"/>
                <w:szCs w:val="12"/>
                <w:lang w:eastAsia="ru-RU"/>
              </w:rPr>
              <w:t xml:space="preserve"> ПАК п.1 технического задания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Идентификатор iButton DS1992 (или аналогичный)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тайну по требованиям ФСТЭК России. • Возможность хранения пароля ПАК п.1 технического задания.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32</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191420507468142050100100490642620242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многофункциональных устройств</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w:t>
            </w:r>
            <w:proofErr w:type="gramStart"/>
            <w:r w:rsidRPr="00DA477A">
              <w:rPr>
                <w:rFonts w:ascii="Tahoma" w:eastAsia="Times New Roman" w:hAnsi="Tahoma" w:cs="Tahoma"/>
                <w:sz w:val="12"/>
                <w:szCs w:val="12"/>
                <w:lang w:eastAsia="ru-RU"/>
              </w:rPr>
              <w:t>и ООО</w:t>
            </w:r>
            <w:proofErr w:type="gramEnd"/>
            <w:r w:rsidRPr="00DA477A">
              <w:rPr>
                <w:rFonts w:ascii="Tahoma" w:eastAsia="Times New Roman" w:hAnsi="Tahoma" w:cs="Tahoma"/>
                <w:sz w:val="12"/>
                <w:szCs w:val="12"/>
                <w:lang w:eastAsia="ru-RU"/>
              </w:rPr>
              <w:t xml:space="preserve"> «АРТИ».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2472240.00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2472240.00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2472240.00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20 декабря 2019 г</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24722.40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Постановление Правительства РФ N 878 от 10.07.2019</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w:t>
            </w:r>
            <w:r w:rsidRPr="00DA477A">
              <w:rPr>
                <w:rFonts w:ascii="Tahoma" w:eastAsia="Times New Roman" w:hAnsi="Tahoma" w:cs="Tahoma"/>
                <w:sz w:val="12"/>
                <w:szCs w:val="12"/>
                <w:lang w:eastAsia="ru-RU"/>
              </w:rPr>
              <w:lastRenderedPageBreak/>
              <w:t>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DA477A">
              <w:rPr>
                <w:rFonts w:ascii="Tahoma" w:eastAsia="Times New Roman" w:hAnsi="Tahoma" w:cs="Tahoma"/>
                <w:sz w:val="12"/>
                <w:szCs w:val="12"/>
                <w:lang w:eastAsia="ru-RU"/>
              </w:rPr>
              <w:t>)..</w:t>
            </w:r>
            <w:proofErr w:type="gramEnd"/>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На основании финального протокола сформирован результат определения поставщика с информацией о несостоявшейся закупке или на основании протокола отказа от заключения контракта размещена информация об отказе от заключения контракта победителя или второго участника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Закупка будет повторно осуществляться в рамках текущей позиции плана-графика</w:t>
            </w:r>
            <w:proofErr w:type="gramStart"/>
            <w:r w:rsidRPr="00DA477A">
              <w:rPr>
                <w:rFonts w:ascii="Tahoma" w:eastAsia="Times New Roman" w:hAnsi="Tahoma" w:cs="Tahoma"/>
                <w:sz w:val="12"/>
                <w:szCs w:val="12"/>
                <w:lang w:eastAsia="ru-RU"/>
              </w:rPr>
              <w:t xml:space="preserve">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w:t>
            </w:r>
            <w:proofErr w:type="gramEnd"/>
            <w:r w:rsidRPr="00DA477A">
              <w:rPr>
                <w:rFonts w:ascii="Tahoma" w:eastAsia="Times New Roman" w:hAnsi="Tahoma" w:cs="Tahoma"/>
                <w:sz w:val="12"/>
                <w:szCs w:val="12"/>
                <w:lang w:eastAsia="ru-RU"/>
              </w:rPr>
              <w:t xml:space="preserve"> связи с отсутствием заявок ЭА 05.11.2019 признан несостоявшимся. На основании текущей позиции ПГ внесены изменения сроков для нового ЭА.</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Многофункциональное устройство (МФУ)</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Интерфейс: USB 2.0 и/или USB 3;  значение характеристики: наличие,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Скорость копирования (страниц А3 в минуту);  значение характеристики: ≥ 32</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Интерфейс: Ethernet 10/100;  значение характеристики: наличие,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Разрешение при копировании (точек на дюйм);  значение характеристики: ≥ 600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Разрешение при печати (точек на дюйм);  значение характеристики: ≥ 1200 ; единица измерения характеристики: Штука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Дуплекс;  значение характеристики: наличие,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Скорость копирования (страниц А4 в минуту);  значение характеристики: ≥ 65</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t>Совместимость с Системой контроля копирования АСУПИМ разработки ООО «АРТИ»;  значение характеристики: наличие</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Совместимость с Системой контроля печати АСУПИМ разработки ООО «АРТИ»;  значение характеристики: наличие,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Формат печати;  значение характеристики: А3,</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Тип печати;  значение характеристики: </w:t>
            </w:r>
            <w:proofErr w:type="gramStart"/>
            <w:r w:rsidRPr="00DA477A">
              <w:rPr>
                <w:rFonts w:ascii="Tahoma" w:eastAsia="Times New Roman" w:hAnsi="Tahoma" w:cs="Tahoma"/>
                <w:sz w:val="12"/>
                <w:szCs w:val="12"/>
                <w:lang w:eastAsia="ru-RU"/>
              </w:rPr>
              <w:t>Лазерный</w:t>
            </w:r>
            <w:proofErr w:type="gramEnd"/>
            <w:r w:rsidRPr="00DA477A">
              <w:rPr>
                <w:rFonts w:ascii="Tahoma" w:eastAsia="Times New Roman" w:hAnsi="Tahoma" w:cs="Tahoma"/>
                <w:sz w:val="12"/>
                <w:szCs w:val="12"/>
                <w:lang w:eastAsia="ru-RU"/>
              </w:rPr>
              <w:t>,  Светодиодный,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Цветность печати;  значение характеристики: Черно-Белая</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xml:space="preserve"> указанных в Приказе ФНС России от 10.08.2018 №ЕД-7-5/493@</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33</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191420507468142050100100500116110242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местной и внутризоновой телефонной связи</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4600000.00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4600000.00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4600000.00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34</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191420507468142050100100510090000244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Холодное водоснабжение и водоотведение</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Подача холодной воды и прием сточных вод</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224999.92</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224999.92</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224999.92</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Подача воды</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Подача воды</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Кубический 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4208</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4208</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Прием стоков</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Прием стоков</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Кубический 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4336.932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4336.932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35</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191420507468142050100100520100000244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Бензин автомобильный АИ-92, АИ-95, экологического класса не ниже К5</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2876171.32</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1951297.67</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1951297.67</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28761.71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287617.13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02.2019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Изменение закупки</w:t>
            </w:r>
            <w:proofErr w:type="gramStart"/>
            <w:r w:rsidRPr="00DA477A">
              <w:rPr>
                <w:rFonts w:ascii="Tahoma" w:eastAsia="Times New Roman" w:hAnsi="Tahoma" w:cs="Tahoma"/>
                <w:sz w:val="12"/>
                <w:szCs w:val="12"/>
                <w:lang w:eastAsia="ru-RU"/>
              </w:rPr>
              <w:t xml:space="preserve">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w:t>
            </w:r>
            <w:proofErr w:type="gramEnd"/>
            <w:r w:rsidRPr="00DA477A">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Экологический класс;  значение характеристики: Не ниже К5,</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24551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24551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br/>
              <w:t>Экологический класс;  значение характеристики: Не ниже К5,</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38088</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38088</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36</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191420507468142050100100530465310244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Оказание услуг почтовой связи </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55000000.00 / 55000000.00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55000000.00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14000000.00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41000000.00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08.2019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12.2020</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почтовой связи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37</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191420507468142050100100540188020244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DA477A">
              <w:rPr>
                <w:rFonts w:ascii="Tahoma" w:eastAsia="Times New Roman" w:hAnsi="Tahoma" w:cs="Tahoma"/>
                <w:sz w:val="12"/>
                <w:szCs w:val="12"/>
                <w:lang w:eastAsia="ru-RU"/>
              </w:rPr>
              <w:t>архиве</w:t>
            </w:r>
            <w:proofErr w:type="gramEnd"/>
            <w:r w:rsidRPr="00DA477A">
              <w:rPr>
                <w:rFonts w:ascii="Tahoma" w:eastAsia="Times New Roman" w:hAnsi="Tahoma" w:cs="Tahoma"/>
                <w:sz w:val="12"/>
                <w:szCs w:val="12"/>
                <w:lang w:eastAsia="ru-RU"/>
              </w:rPr>
              <w:t xml:space="preserve"> Управления</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DA477A">
              <w:rPr>
                <w:rFonts w:ascii="Tahoma" w:eastAsia="Times New Roman" w:hAnsi="Tahoma" w:cs="Tahoma"/>
                <w:sz w:val="12"/>
                <w:szCs w:val="12"/>
                <w:lang w:eastAsia="ru-RU"/>
              </w:rPr>
              <w:t>архиве</w:t>
            </w:r>
            <w:proofErr w:type="gramEnd"/>
            <w:r w:rsidRPr="00DA477A">
              <w:rPr>
                <w:rFonts w:ascii="Tahoma" w:eastAsia="Times New Roman" w:hAnsi="Tahoma" w:cs="Tahoma"/>
                <w:sz w:val="12"/>
                <w:szCs w:val="12"/>
                <w:lang w:eastAsia="ru-RU"/>
              </w:rPr>
              <w:t xml:space="preserve"> Управления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411000.00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78653.92</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78653.92</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41100.00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02.2019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A477A">
              <w:rPr>
                <w:rFonts w:ascii="Tahoma" w:eastAsia="Times New Roman" w:hAnsi="Tahoma" w:cs="Tahoma"/>
                <w:sz w:val="12"/>
                <w:szCs w:val="12"/>
                <w:lang w:eastAsia="ru-RU"/>
              </w:rPr>
              <w:t>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Отражена</w:t>
            </w:r>
            <w:proofErr w:type="gramEnd"/>
            <w:r w:rsidRPr="00DA477A">
              <w:rPr>
                <w:rFonts w:ascii="Tahoma" w:eastAsia="Times New Roman" w:hAnsi="Tahoma" w:cs="Tahoma"/>
                <w:sz w:val="12"/>
                <w:szCs w:val="12"/>
                <w:lang w:eastAsia="ru-RU"/>
              </w:rPr>
              <w:t xml:space="preserve"> экономия по результатам торгов</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DA477A">
              <w:rPr>
                <w:rFonts w:ascii="Tahoma" w:eastAsia="Times New Roman" w:hAnsi="Tahoma" w:cs="Tahoma"/>
                <w:sz w:val="12"/>
                <w:szCs w:val="12"/>
                <w:lang w:eastAsia="ru-RU"/>
              </w:rPr>
              <w:t>архиве</w:t>
            </w:r>
            <w:proofErr w:type="gramEnd"/>
            <w:r w:rsidRPr="00DA477A">
              <w:rPr>
                <w:rFonts w:ascii="Tahoma" w:eastAsia="Times New Roman" w:hAnsi="Tahoma" w:cs="Tahoma"/>
                <w:sz w:val="12"/>
                <w:szCs w:val="12"/>
                <w:lang w:eastAsia="ru-RU"/>
              </w:rPr>
              <w:t xml:space="preserve"> Управления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DA477A">
              <w:rPr>
                <w:rFonts w:ascii="Tahoma" w:eastAsia="Times New Roman" w:hAnsi="Tahoma" w:cs="Tahoma"/>
                <w:sz w:val="12"/>
                <w:szCs w:val="12"/>
                <w:lang w:eastAsia="ru-RU"/>
              </w:rPr>
              <w:t>архиве</w:t>
            </w:r>
            <w:proofErr w:type="gramEnd"/>
            <w:r w:rsidRPr="00DA477A">
              <w:rPr>
                <w:rFonts w:ascii="Tahoma" w:eastAsia="Times New Roman" w:hAnsi="Tahoma" w:cs="Tahoma"/>
                <w:sz w:val="12"/>
                <w:szCs w:val="12"/>
                <w:lang w:eastAsia="ru-RU"/>
              </w:rPr>
              <w:t xml:space="preserve"> Управления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Квартал</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364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38</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191420507468142050100100550190000244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04.2019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Отмена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отмена закупки в связи с изменением способа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Экологический класс;  значение характеристики: Не ниже К5,</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2640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2640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Экологический класс;  значение характеристики: Не ниже К5,</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2200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2200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Топливо дизельное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Экологического класса не ниже К-5</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39</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191420507468142050100100550200000244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496582.00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458072.61</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458072.61</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02.2019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A477A">
              <w:rPr>
                <w:rFonts w:ascii="Tahoma" w:eastAsia="Times New Roman" w:hAnsi="Tahoma" w:cs="Tahoma"/>
                <w:sz w:val="12"/>
                <w:szCs w:val="12"/>
                <w:lang w:eastAsia="ru-RU"/>
              </w:rPr>
              <w:t>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Отражена</w:t>
            </w:r>
            <w:proofErr w:type="gramEnd"/>
            <w:r w:rsidRPr="00DA477A">
              <w:rPr>
                <w:rFonts w:ascii="Tahoma" w:eastAsia="Times New Roman" w:hAnsi="Tahoma" w:cs="Tahoma"/>
                <w:sz w:val="12"/>
                <w:szCs w:val="12"/>
                <w:lang w:eastAsia="ru-RU"/>
              </w:rPr>
              <w:t xml:space="preserve"> экономия по результатам торгов. Экономия при расторжении контракта</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Экологический класс;  значение характеристики: Не ниже К5,</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5800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5800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Экологический класс;  значение характеристики: Не ниже К5,</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Топливо дизельное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Топливо дизельное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40</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191420507468142050100100550540000244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2870000.00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2482400.00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1861800.00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620600.00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28700.00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287000.00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09.2019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01.2020</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Экологический класс;  значение характеристики: Не ниже К5,</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40000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Экологический класс;  значение характеристики: Не ниже К5,</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41</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191420507468142050100100560243530244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тепловой энергии и теплоносителя</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386631.11</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386631.11</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386631.11</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действия контракта до </w:t>
            </w:r>
            <w:r w:rsidRPr="00DA477A">
              <w:rPr>
                <w:rFonts w:ascii="Tahoma" w:eastAsia="Times New Roman" w:hAnsi="Tahoma" w:cs="Tahoma"/>
                <w:sz w:val="12"/>
                <w:szCs w:val="12"/>
                <w:lang w:eastAsia="ru-RU"/>
              </w:rPr>
              <w:lastRenderedPageBreak/>
              <w:t>31.03.2019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02.2019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03.2019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тепловой энергии и теплоносителя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Гигакалория</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128.07859536404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128.07859536404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тепловой энергии и теплоносителя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Кубический 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6.26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6.26</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тепловой энергии и теплоносителя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Гигакалория</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117.13432818475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117.13432818475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42</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191420507468142050100100570397112243</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DA477A">
              <w:rPr>
                <w:rFonts w:ascii="Tahoma" w:eastAsia="Times New Roman" w:hAnsi="Tahoma" w:cs="Tahoma"/>
                <w:sz w:val="12"/>
                <w:szCs w:val="12"/>
                <w:lang w:eastAsia="ru-RU"/>
              </w:rPr>
              <w:t>.К</w:t>
            </w:r>
            <w:proofErr w:type="gramEnd"/>
            <w:r w:rsidRPr="00DA477A">
              <w:rPr>
                <w:rFonts w:ascii="Tahoma" w:eastAsia="Times New Roman" w:hAnsi="Tahoma" w:cs="Tahoma"/>
                <w:sz w:val="12"/>
                <w:szCs w:val="12"/>
                <w:lang w:eastAsia="ru-RU"/>
              </w:rPr>
              <w:t>емерово, пр-кт Кузнецкий, д.70а»</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146770.00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119266.15</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119266.15</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14677.00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04.2019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A477A">
              <w:rPr>
                <w:rFonts w:ascii="Tahoma" w:eastAsia="Times New Roman" w:hAnsi="Tahoma" w:cs="Tahoma"/>
                <w:sz w:val="12"/>
                <w:szCs w:val="12"/>
                <w:lang w:eastAsia="ru-RU"/>
              </w:rPr>
              <w:t>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Внесена</w:t>
            </w:r>
            <w:proofErr w:type="gramEnd"/>
            <w:r w:rsidRPr="00DA477A">
              <w:rPr>
                <w:rFonts w:ascii="Tahoma" w:eastAsia="Times New Roman" w:hAnsi="Tahoma" w:cs="Tahoma"/>
                <w:sz w:val="12"/>
                <w:szCs w:val="12"/>
                <w:lang w:eastAsia="ru-RU"/>
              </w:rPr>
              <w:t xml:space="preserve"> экономия по результатам проведенной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DA477A">
              <w:rPr>
                <w:rFonts w:ascii="Tahoma" w:eastAsia="Times New Roman" w:hAnsi="Tahoma" w:cs="Tahoma"/>
                <w:sz w:val="12"/>
                <w:szCs w:val="12"/>
                <w:lang w:eastAsia="ru-RU"/>
              </w:rPr>
              <w:t>.К</w:t>
            </w:r>
            <w:proofErr w:type="gramEnd"/>
            <w:r w:rsidRPr="00DA477A">
              <w:rPr>
                <w:rFonts w:ascii="Tahoma" w:eastAsia="Times New Roman" w:hAnsi="Tahoma" w:cs="Tahoma"/>
                <w:sz w:val="12"/>
                <w:szCs w:val="12"/>
                <w:lang w:eastAsia="ru-RU"/>
              </w:rPr>
              <w:t>емерово, пр-кт Кузнецкий, д.70а» (ПИР)</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разработка проектно-сметной документации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43</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191420507468142050100100580266120242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подвижной радиотелефонной связи</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93600.00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9360.00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02.2019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Возникновение иных обстоятельств, </w:t>
            </w:r>
            <w:proofErr w:type="gramStart"/>
            <w:r w:rsidRPr="00DA477A">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Отмена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w:t>
            </w:r>
            <w:proofErr w:type="gramEnd"/>
            <w:r w:rsidRPr="00DA477A">
              <w:rPr>
                <w:rFonts w:ascii="Tahoma" w:eastAsia="Times New Roman" w:hAnsi="Tahoma" w:cs="Tahoma"/>
                <w:sz w:val="12"/>
                <w:szCs w:val="12"/>
                <w:lang w:eastAsia="ru-RU"/>
              </w:rPr>
              <w:t xml:space="preserve"> способ определения поставщика</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услуги подвижной радиотелефонной связи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44</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191420507468142050100100590302620242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картриджей для лазерных принтеров</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 соответствии с техническим заданием аукционной документации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2041412.32</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829561.00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829561.00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20414.12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612423.70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05.2019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DA477A">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w:t>
            </w:r>
            <w:r w:rsidRPr="00DA477A">
              <w:rPr>
                <w:rFonts w:ascii="Tahoma" w:eastAsia="Times New Roman" w:hAnsi="Tahoma" w:cs="Tahoma"/>
                <w:sz w:val="12"/>
                <w:szCs w:val="12"/>
                <w:lang w:eastAsia="ru-RU"/>
              </w:rPr>
              <w:lastRenderedPageBreak/>
              <w:t>силу постановления 968;</w:t>
            </w:r>
            <w:proofErr w:type="gramEnd"/>
            <w:r w:rsidRPr="00DA477A">
              <w:rPr>
                <w:rFonts w:ascii="Tahoma" w:eastAsia="Times New Roman" w:hAnsi="Tahoma" w:cs="Tahoma"/>
                <w:sz w:val="12"/>
                <w:szCs w:val="12"/>
                <w:lang w:eastAsia="ru-RU"/>
              </w:rPr>
              <w:t xml:space="preserve"> </w:t>
            </w:r>
            <w:proofErr w:type="gramStart"/>
            <w:r w:rsidRPr="00DA477A">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DA477A">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w:t>
            </w:r>
            <w:r w:rsidRPr="00DA477A">
              <w:rPr>
                <w:rFonts w:ascii="Tahoma" w:eastAsia="Times New Roman" w:hAnsi="Tahoma" w:cs="Tahoma"/>
                <w:sz w:val="12"/>
                <w:szCs w:val="12"/>
                <w:lang w:eastAsia="ru-RU"/>
              </w:rPr>
              <w:lastRenderedPageBreak/>
              <w:t>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DA477A">
              <w:rPr>
                <w:rFonts w:ascii="Tahoma" w:eastAsia="Times New Roman" w:hAnsi="Tahoma" w:cs="Tahoma"/>
                <w:sz w:val="12"/>
                <w:szCs w:val="12"/>
                <w:lang w:eastAsia="ru-RU"/>
              </w:rPr>
              <w:t>)..</w:t>
            </w:r>
            <w:proofErr w:type="gramEnd"/>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Xerox 013R00591</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Xerox 013R00591</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Kyocera TK-3110</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Kyocera TK-3110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Lexmark W850H21G</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Lexmark W850H21G</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Kyocera TK-160</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Kyocera TK-160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Kyocera TK-710</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Kyocera TK-710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HP CE278A</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HP CE278A</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HP CE285A</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HP CE285A</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HP CE390X</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HP CE390X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Samsung MLT-D203U</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Samsung MLT-D203U</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Xerox 106R02312</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Xerox 106R02312</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HP Q2612A</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HP Q2612A</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Kyocera TK-3100</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Kyocera TK-3100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HP CE390A</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HP CE390A</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Kyocera TK-3130</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Kyocera TK-3130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Kyocera TK-1130</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Kyocera TK-1130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Kyocera TK-170</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Kyocera TK-170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HP CF280X</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HP CF280X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HP C9730A</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HP C9730A</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HP Q7553X</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HP Q7553X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Kyocera TK-1140</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Kyocera TK-1140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Canon 719</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Canon 719</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Xerox 106R03396</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Xerox 106R03396</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16</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HP CE505X</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HP CE505X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45</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191420507468142050100100590452620242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картриджей для лазерных принтеров</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 соответствии с техническим заданием аукционной документации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1564158.85</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617408.21</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617408.21</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15641.59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156415.89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07.2019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DA477A">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w:t>
            </w:r>
            <w:r w:rsidRPr="00DA477A">
              <w:rPr>
                <w:rFonts w:ascii="Tahoma" w:eastAsia="Times New Roman" w:hAnsi="Tahoma" w:cs="Tahoma"/>
                <w:sz w:val="12"/>
                <w:szCs w:val="12"/>
                <w:lang w:eastAsia="ru-RU"/>
              </w:rPr>
              <w:lastRenderedPageBreak/>
              <w:t>постановления 968;</w:t>
            </w:r>
            <w:proofErr w:type="gramEnd"/>
            <w:r w:rsidRPr="00DA477A">
              <w:rPr>
                <w:rFonts w:ascii="Tahoma" w:eastAsia="Times New Roman" w:hAnsi="Tahoma" w:cs="Tahoma"/>
                <w:sz w:val="12"/>
                <w:szCs w:val="12"/>
                <w:lang w:eastAsia="ru-RU"/>
              </w:rPr>
              <w:t xml:space="preserve"> </w:t>
            </w:r>
            <w:proofErr w:type="gramStart"/>
            <w:r w:rsidRPr="00DA477A">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DA477A">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w:t>
            </w:r>
            <w:r w:rsidRPr="00DA477A">
              <w:rPr>
                <w:rFonts w:ascii="Tahoma" w:eastAsia="Times New Roman" w:hAnsi="Tahoma" w:cs="Tahoma"/>
                <w:sz w:val="12"/>
                <w:szCs w:val="12"/>
                <w:lang w:eastAsia="ru-RU"/>
              </w:rPr>
              <w:lastRenderedPageBreak/>
              <w:t>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DA477A">
              <w:rPr>
                <w:rFonts w:ascii="Tahoma" w:eastAsia="Times New Roman" w:hAnsi="Tahoma" w:cs="Tahoma"/>
                <w:sz w:val="12"/>
                <w:szCs w:val="12"/>
                <w:lang w:eastAsia="ru-RU"/>
              </w:rPr>
              <w:t>)..</w:t>
            </w:r>
            <w:proofErr w:type="gramEnd"/>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10,0.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Kyocera FS-1120MFP.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xml:space="preserve">, (тысяча страниц) не менее 2,5.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34,0.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3,0.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20,0.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5,0.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1,6.</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3,0.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15,0.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xml:space="preserve">, (тысяча </w:t>
            </w:r>
            <w:r w:rsidRPr="00DA477A">
              <w:rPr>
                <w:rFonts w:ascii="Tahoma" w:eastAsia="Times New Roman" w:hAnsi="Tahoma" w:cs="Tahoma"/>
                <w:sz w:val="12"/>
                <w:szCs w:val="12"/>
                <w:lang w:eastAsia="ru-RU"/>
              </w:rPr>
              <w:lastRenderedPageBreak/>
              <w:t>страниц) не менее 7,2.</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2,0.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26</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10,0.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5,5.</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5,0.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2,0.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6,0.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15,0.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1,8.</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12,0.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2,5.</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2,0.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1,6.</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Функциональные, технические, качественные, эксплуатационные </w:t>
            </w:r>
            <w:r w:rsidRPr="00DA477A">
              <w:rPr>
                <w:rFonts w:ascii="Tahoma" w:eastAsia="Times New Roman" w:hAnsi="Tahoma" w:cs="Tahoma"/>
                <w:sz w:val="12"/>
                <w:szCs w:val="12"/>
                <w:lang w:eastAsia="ru-RU"/>
              </w:rPr>
              <w:lastRenderedPageBreak/>
              <w:t>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2,1.</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4,0.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64,0.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30,0.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35,0.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30,0.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5,0.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11,0.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2,3.</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5,0.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11,0.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15,0.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30,0.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Функциональные, технические, качественные, эксплуатационные </w:t>
            </w:r>
            <w:r w:rsidRPr="00DA477A">
              <w:rPr>
                <w:rFonts w:ascii="Tahoma" w:eastAsia="Times New Roman" w:hAnsi="Tahoma" w:cs="Tahoma"/>
                <w:sz w:val="12"/>
                <w:szCs w:val="12"/>
                <w:lang w:eastAsia="ru-RU"/>
              </w:rPr>
              <w:lastRenderedPageBreak/>
              <w:t>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20,0.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30,0.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12,0.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12,0.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12,0.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2,0.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3,5.</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12,5.</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1,8.</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8,0.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3,0.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15,5.</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(тысяча страниц) не менее 15,0.</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46</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w:t>
            </w:r>
            <w:r w:rsidRPr="00DA477A">
              <w:rPr>
                <w:rFonts w:ascii="Tahoma" w:eastAsia="Times New Roman" w:hAnsi="Tahoma" w:cs="Tahoma"/>
                <w:sz w:val="12"/>
                <w:szCs w:val="12"/>
                <w:lang w:eastAsia="ru-RU"/>
              </w:rPr>
              <w:lastRenderedPageBreak/>
              <w:t>00100590512620242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 xml:space="preserve">Поставка </w:t>
            </w:r>
            <w:r w:rsidRPr="00DA477A">
              <w:rPr>
                <w:rFonts w:ascii="Tahoma" w:eastAsia="Times New Roman" w:hAnsi="Tahoma" w:cs="Tahoma"/>
                <w:sz w:val="12"/>
                <w:szCs w:val="12"/>
                <w:lang w:eastAsia="ru-RU"/>
              </w:rPr>
              <w:lastRenderedPageBreak/>
              <w:t>картриджей для лазерных принтеров</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в соответствии с техническим заданием аукционной документации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2044082.9</w:t>
            </w:r>
            <w:r w:rsidRPr="00DA477A">
              <w:rPr>
                <w:rFonts w:ascii="Tahoma" w:eastAsia="Times New Roman" w:hAnsi="Tahoma" w:cs="Tahoma"/>
                <w:sz w:val="12"/>
                <w:szCs w:val="12"/>
                <w:lang w:eastAsia="ru-RU"/>
              </w:rPr>
              <w:lastRenderedPageBreak/>
              <w:t>4</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148000</w:t>
            </w:r>
            <w:r w:rsidRPr="00DA477A">
              <w:rPr>
                <w:rFonts w:ascii="Tahoma" w:eastAsia="Times New Roman" w:hAnsi="Tahoma" w:cs="Tahoma"/>
                <w:sz w:val="12"/>
                <w:szCs w:val="12"/>
                <w:lang w:eastAsia="ru-RU"/>
              </w:rPr>
              <w:lastRenderedPageBreak/>
              <w:t>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1480000</w:t>
            </w:r>
            <w:r w:rsidRPr="00DA477A">
              <w:rPr>
                <w:rFonts w:ascii="Tahoma" w:eastAsia="Times New Roman" w:hAnsi="Tahoma" w:cs="Tahoma"/>
                <w:sz w:val="12"/>
                <w:szCs w:val="12"/>
                <w:lang w:eastAsia="ru-RU"/>
              </w:rPr>
              <w:lastRenderedPageBreak/>
              <w:t>.00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w:t>
            </w:r>
            <w:r w:rsidRPr="00DA477A">
              <w:rPr>
                <w:rFonts w:ascii="Tahoma" w:eastAsia="Times New Roman" w:hAnsi="Tahoma" w:cs="Tahoma"/>
                <w:sz w:val="12"/>
                <w:szCs w:val="12"/>
                <w:lang w:eastAsia="ru-RU"/>
              </w:rPr>
              <w:lastRenderedPageBreak/>
              <w:t xml:space="preserve">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2044</w:t>
            </w:r>
            <w:r w:rsidRPr="00DA477A">
              <w:rPr>
                <w:rFonts w:ascii="Tahoma" w:eastAsia="Times New Roman" w:hAnsi="Tahoma" w:cs="Tahoma"/>
                <w:sz w:val="12"/>
                <w:szCs w:val="12"/>
                <w:lang w:eastAsia="ru-RU"/>
              </w:rPr>
              <w:lastRenderedPageBreak/>
              <w:t xml:space="preserve">0.83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204408.</w:t>
            </w:r>
            <w:r w:rsidRPr="00DA477A">
              <w:rPr>
                <w:rFonts w:ascii="Tahoma" w:eastAsia="Times New Roman" w:hAnsi="Tahoma" w:cs="Tahoma"/>
                <w:sz w:val="12"/>
                <w:szCs w:val="12"/>
                <w:lang w:eastAsia="ru-RU"/>
              </w:rPr>
              <w:lastRenderedPageBreak/>
              <w:t xml:space="preserve">29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09.2019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w:t>
            </w:r>
            <w:r w:rsidRPr="00DA477A">
              <w:rPr>
                <w:rFonts w:ascii="Tahoma" w:eastAsia="Times New Roman" w:hAnsi="Tahoma" w:cs="Tahoma"/>
                <w:sz w:val="12"/>
                <w:szCs w:val="12"/>
                <w:lang w:eastAsia="ru-RU"/>
              </w:rPr>
              <w:lastRenderedPageBreak/>
              <w:t>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Приказ Минфина </w:t>
            </w:r>
            <w:r w:rsidRPr="00DA477A">
              <w:rPr>
                <w:rFonts w:ascii="Tahoma" w:eastAsia="Times New Roman" w:hAnsi="Tahoma" w:cs="Tahoma"/>
                <w:sz w:val="12"/>
                <w:szCs w:val="12"/>
                <w:lang w:eastAsia="ru-RU"/>
              </w:rPr>
              <w:lastRenderedPageBreak/>
              <w:t xml:space="preserve">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DA477A">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Постановление Правительства РФ N 878 от 10.07.2019 .</w:t>
            </w:r>
            <w:proofErr w:type="gramEnd"/>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w:t>
            </w:r>
            <w:r w:rsidRPr="00DA477A">
              <w:rPr>
                <w:rFonts w:ascii="Tahoma" w:eastAsia="Times New Roman" w:hAnsi="Tahoma" w:cs="Tahoma"/>
                <w:sz w:val="12"/>
                <w:szCs w:val="12"/>
                <w:lang w:eastAsia="ru-RU"/>
              </w:rPr>
              <w:lastRenderedPageBreak/>
              <w:t>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Внесение ограничений по Постановлению Правительства №878 от 10.07.2019</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менее-7,2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менее-12,5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менее-3,5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менее-2,1тыс.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менее-2,3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16</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39</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39</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менее-2,3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менее-11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менее-31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менее-45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менее-16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Функциональные, технические, качественные, эксплуатационные </w:t>
            </w:r>
            <w:r w:rsidRPr="00DA477A">
              <w:rPr>
                <w:rFonts w:ascii="Tahoma" w:eastAsia="Times New Roman" w:hAnsi="Tahoma" w:cs="Tahoma"/>
                <w:sz w:val="12"/>
                <w:szCs w:val="12"/>
                <w:lang w:eastAsia="ru-RU"/>
              </w:rPr>
              <w:lastRenderedPageBreak/>
              <w:t>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менее-2,2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менее-5,5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менее-6,9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39</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39</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менее-7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менее-7,2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 2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менее-28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менее-30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менее-30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менее-3,2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менее-2,8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менее-11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49</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49</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менее- 2,6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менее-34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менее-1,6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менее-2,1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менее- 3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менее-76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менее-35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менее-30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менее-16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менее-30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менее-13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менее-1,6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менее-2,6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менее-2,6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менее-2,3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менее-2,7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26</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менее-3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менее-3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менее-7,2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менее-12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менее-15,5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менее-12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менее-10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Картридж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менее-35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47</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191420507468142050100100590552620242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расходных материалов для лазерных принтеров</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 соответствии с техническим заданием аукционной документации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1070927.42</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519645.00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519645.00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DA477A">
              <w:rPr>
                <w:rFonts w:ascii="Tahoma" w:eastAsia="Times New Roman" w:hAnsi="Tahoma" w:cs="Tahoma"/>
                <w:sz w:val="12"/>
                <w:szCs w:val="12"/>
                <w:lang w:eastAsia="ru-RU"/>
              </w:rPr>
              <w:lastRenderedPageBreak/>
              <w:t>оказания услуг): с момента заключения контракта по 15 ноября 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 xml:space="preserve">10709.27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107092.74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09.2019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w:t>
            </w:r>
            <w:r w:rsidRPr="00DA477A">
              <w:rPr>
                <w:rFonts w:ascii="Tahoma" w:eastAsia="Times New Roman" w:hAnsi="Tahoma" w:cs="Tahoma"/>
                <w:sz w:val="12"/>
                <w:szCs w:val="12"/>
                <w:lang w:eastAsia="ru-RU"/>
              </w:rPr>
              <w:lastRenderedPageBreak/>
              <w:t xml:space="preserve">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DA477A">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Постановление Правительства РФ N 878 от 10.07.2019 .</w:t>
            </w:r>
            <w:proofErr w:type="gramEnd"/>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w:t>
            </w:r>
            <w:r w:rsidRPr="00DA477A">
              <w:rPr>
                <w:rFonts w:ascii="Tahoma" w:eastAsia="Times New Roman" w:hAnsi="Tahoma" w:cs="Tahoma"/>
                <w:sz w:val="12"/>
                <w:szCs w:val="12"/>
                <w:lang w:eastAsia="ru-RU"/>
              </w:rPr>
              <w:lastRenderedPageBreak/>
              <w:t xml:space="preserve">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Изменение количества закупаемого Товара</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Драм-картридж</w:t>
            </w:r>
            <w:proofErr w:type="gramEnd"/>
            <w:r w:rsidRPr="00DA477A">
              <w:rPr>
                <w:rFonts w:ascii="Tahoma" w:eastAsia="Times New Roman" w:hAnsi="Tahoma" w:cs="Tahoma"/>
                <w:sz w:val="12"/>
                <w:szCs w:val="12"/>
                <w:lang w:eastAsia="ru-RU"/>
              </w:rPr>
              <w:t xml:space="preserve">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Модель лазерного принтера, для применения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Kyocera FS-1300D; Ресурс печати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- 100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Драм-картридж</w:t>
            </w:r>
            <w:proofErr w:type="gramEnd"/>
            <w:r w:rsidRPr="00DA477A">
              <w:rPr>
                <w:rFonts w:ascii="Tahoma" w:eastAsia="Times New Roman" w:hAnsi="Tahoma" w:cs="Tahoma"/>
                <w:sz w:val="12"/>
                <w:szCs w:val="12"/>
                <w:lang w:eastAsia="ru-RU"/>
              </w:rPr>
              <w:t xml:space="preserve">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Функциональные, технические, качественные, эксплуатационные </w:t>
            </w:r>
            <w:r w:rsidRPr="00DA477A">
              <w:rPr>
                <w:rFonts w:ascii="Tahoma" w:eastAsia="Times New Roman" w:hAnsi="Tahoma" w:cs="Tahoma"/>
                <w:sz w:val="12"/>
                <w:szCs w:val="12"/>
                <w:lang w:eastAsia="ru-RU"/>
              </w:rPr>
              <w:lastRenderedPageBreak/>
              <w:t>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Модель лазерного принтера, для применения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Panasonic KX-FL423RUB; Ресурс печати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- 10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Драм-картридж</w:t>
            </w:r>
            <w:proofErr w:type="gramEnd"/>
            <w:r w:rsidRPr="00DA477A">
              <w:rPr>
                <w:rFonts w:ascii="Tahoma" w:eastAsia="Times New Roman" w:hAnsi="Tahoma" w:cs="Tahoma"/>
                <w:sz w:val="12"/>
                <w:szCs w:val="12"/>
                <w:lang w:eastAsia="ru-RU"/>
              </w:rPr>
              <w:t xml:space="preserve">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Модель лазерного принтера, для применения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Lexmark MS812dn; Ресурс печати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- 100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26</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Драм-картридж</w:t>
            </w:r>
            <w:proofErr w:type="gramEnd"/>
            <w:r w:rsidRPr="00DA477A">
              <w:rPr>
                <w:rFonts w:ascii="Tahoma" w:eastAsia="Times New Roman" w:hAnsi="Tahoma" w:cs="Tahoma"/>
                <w:sz w:val="12"/>
                <w:szCs w:val="12"/>
                <w:lang w:eastAsia="ru-RU"/>
              </w:rPr>
              <w:t xml:space="preserve">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Модель лазерного принтера, для применения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Xerox Phaser 5500; Ресурс печати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- 60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Драм-картридж</w:t>
            </w:r>
            <w:proofErr w:type="gramEnd"/>
            <w:r w:rsidRPr="00DA477A">
              <w:rPr>
                <w:rFonts w:ascii="Tahoma" w:eastAsia="Times New Roman" w:hAnsi="Tahoma" w:cs="Tahoma"/>
                <w:sz w:val="12"/>
                <w:szCs w:val="12"/>
                <w:lang w:eastAsia="ru-RU"/>
              </w:rPr>
              <w:t xml:space="preserve">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Модель лазерного принтера, для применения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Kyocera FS-6525MFP; Ресурс печати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- 300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Драм-картридж</w:t>
            </w:r>
            <w:proofErr w:type="gramEnd"/>
            <w:r w:rsidRPr="00DA477A">
              <w:rPr>
                <w:rFonts w:ascii="Tahoma" w:eastAsia="Times New Roman" w:hAnsi="Tahoma" w:cs="Tahoma"/>
                <w:sz w:val="12"/>
                <w:szCs w:val="12"/>
                <w:lang w:eastAsia="ru-RU"/>
              </w:rPr>
              <w:t xml:space="preserve">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Модель лазерного принтера, для применения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Kyocera KM-3050; Kyocera KM-3035; Ресурс печати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- 400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Драм-картридж</w:t>
            </w:r>
            <w:proofErr w:type="gramEnd"/>
            <w:r w:rsidRPr="00DA477A">
              <w:rPr>
                <w:rFonts w:ascii="Tahoma" w:eastAsia="Times New Roman" w:hAnsi="Tahoma" w:cs="Tahoma"/>
                <w:sz w:val="12"/>
                <w:szCs w:val="12"/>
                <w:lang w:eastAsia="ru-RU"/>
              </w:rPr>
              <w:t xml:space="preserve">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Модель лазерного принтера, для применения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Xerox VersaLink B7030; Ресурс печати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- 80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Драм-картридж</w:t>
            </w:r>
            <w:proofErr w:type="gramEnd"/>
            <w:r w:rsidRPr="00DA477A">
              <w:rPr>
                <w:rFonts w:ascii="Tahoma" w:eastAsia="Times New Roman" w:hAnsi="Tahoma" w:cs="Tahoma"/>
                <w:sz w:val="12"/>
                <w:szCs w:val="12"/>
                <w:lang w:eastAsia="ru-RU"/>
              </w:rPr>
              <w:t xml:space="preserve">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Модель лазерного принтера, для применения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Kyocera FS-1100; Kyocera FS-1320DN; Kyocera ECOSYS P2135dn; Kyocera FS-1370DN; Kyocera FS-1300D; Kyocera ECOSYS P2035d; Kyocera FS-1120D; Ресурс печати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- 100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Драм-картридж</w:t>
            </w:r>
            <w:proofErr w:type="gramEnd"/>
            <w:r w:rsidRPr="00DA477A">
              <w:rPr>
                <w:rFonts w:ascii="Tahoma" w:eastAsia="Times New Roman" w:hAnsi="Tahoma" w:cs="Tahoma"/>
                <w:sz w:val="12"/>
                <w:szCs w:val="12"/>
                <w:lang w:eastAsia="ru-RU"/>
              </w:rPr>
              <w:t xml:space="preserve">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Модель лазерного принтера, для применения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Kyocera KM-2550; Ресурс печати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- 300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Драм-картридж</w:t>
            </w:r>
            <w:proofErr w:type="gramEnd"/>
            <w:r w:rsidRPr="00DA477A">
              <w:rPr>
                <w:rFonts w:ascii="Tahoma" w:eastAsia="Times New Roman" w:hAnsi="Tahoma" w:cs="Tahoma"/>
                <w:sz w:val="12"/>
                <w:szCs w:val="12"/>
                <w:lang w:eastAsia="ru-RU"/>
              </w:rPr>
              <w:t xml:space="preserve">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Модель лазерного принтера, для применения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Kyocera ES M6030; Ресурс печати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- 200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Драм-картридж</w:t>
            </w:r>
            <w:proofErr w:type="gramEnd"/>
            <w:r w:rsidRPr="00DA477A">
              <w:rPr>
                <w:rFonts w:ascii="Tahoma" w:eastAsia="Times New Roman" w:hAnsi="Tahoma" w:cs="Tahoma"/>
                <w:sz w:val="12"/>
                <w:szCs w:val="12"/>
                <w:lang w:eastAsia="ru-RU"/>
              </w:rPr>
              <w:t xml:space="preserve">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Модель лазерного принтера, для применения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Xerox WC 5845; Ресурс печати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- 400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Драм-картридж</w:t>
            </w:r>
            <w:proofErr w:type="gramEnd"/>
            <w:r w:rsidRPr="00DA477A">
              <w:rPr>
                <w:rFonts w:ascii="Tahoma" w:eastAsia="Times New Roman" w:hAnsi="Tahoma" w:cs="Tahoma"/>
                <w:sz w:val="12"/>
                <w:szCs w:val="12"/>
                <w:lang w:eastAsia="ru-RU"/>
              </w:rPr>
              <w:t xml:space="preserve">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Модель лазерного принтера, для применения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Kyocera FS-1028MFP; Kyocera FS-1128MFP; Ресурс печати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- 100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Драм-картридж</w:t>
            </w:r>
            <w:proofErr w:type="gramEnd"/>
            <w:r w:rsidRPr="00DA477A">
              <w:rPr>
                <w:rFonts w:ascii="Tahoma" w:eastAsia="Times New Roman" w:hAnsi="Tahoma" w:cs="Tahoma"/>
                <w:sz w:val="12"/>
                <w:szCs w:val="12"/>
                <w:lang w:eastAsia="ru-RU"/>
              </w:rPr>
              <w:t xml:space="preserve">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Модель лазерного принтера, для применения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Xerox Phaser 3330,Xerox WC 3335, Xerox WC 3345; Ресурс печати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- 30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Драм-картридж</w:t>
            </w:r>
            <w:proofErr w:type="gramEnd"/>
            <w:r w:rsidRPr="00DA477A">
              <w:rPr>
                <w:rFonts w:ascii="Tahoma" w:eastAsia="Times New Roman" w:hAnsi="Tahoma" w:cs="Tahoma"/>
                <w:sz w:val="12"/>
                <w:szCs w:val="12"/>
                <w:lang w:eastAsia="ru-RU"/>
              </w:rPr>
              <w:t xml:space="preserve">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Модель лазерного принтера, для применения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Xerox WC 5222, Xerox WC 5230, Xerox WC 5225; Ресурс печати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- 80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Драм-картридж</w:t>
            </w:r>
            <w:proofErr w:type="gramEnd"/>
            <w:r w:rsidRPr="00DA477A">
              <w:rPr>
                <w:rFonts w:ascii="Tahoma" w:eastAsia="Times New Roman" w:hAnsi="Tahoma" w:cs="Tahoma"/>
                <w:sz w:val="12"/>
                <w:szCs w:val="12"/>
                <w:lang w:eastAsia="ru-RU"/>
              </w:rPr>
              <w:t xml:space="preserve"> для лазерного принтера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Модель лазерного принтера, для применения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Kyocera FS-6970DN; Ресурс печати </w:t>
            </w:r>
            <w:proofErr w:type="gramStart"/>
            <w:r w:rsidRPr="00DA477A">
              <w:rPr>
                <w:rFonts w:ascii="Tahoma" w:eastAsia="Times New Roman" w:hAnsi="Tahoma" w:cs="Tahoma"/>
                <w:sz w:val="12"/>
                <w:szCs w:val="12"/>
                <w:lang w:eastAsia="ru-RU"/>
              </w:rPr>
              <w:t>драм-картриджа</w:t>
            </w:r>
            <w:proofErr w:type="gramEnd"/>
            <w:r w:rsidRPr="00DA477A">
              <w:rPr>
                <w:rFonts w:ascii="Tahoma" w:eastAsia="Times New Roman" w:hAnsi="Tahoma" w:cs="Tahoma"/>
                <w:sz w:val="12"/>
                <w:szCs w:val="12"/>
                <w:lang w:eastAsia="ru-RU"/>
              </w:rPr>
              <w:t xml:space="preserve"> - 300 тыс. страниц.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48</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w:t>
            </w:r>
            <w:r w:rsidRPr="00DA477A">
              <w:rPr>
                <w:rFonts w:ascii="Tahoma" w:eastAsia="Times New Roman" w:hAnsi="Tahoma" w:cs="Tahoma"/>
                <w:sz w:val="12"/>
                <w:szCs w:val="12"/>
                <w:lang w:eastAsia="ru-RU"/>
              </w:rPr>
              <w:lastRenderedPageBreak/>
              <w:t>00100590692620242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 xml:space="preserve">Поставка </w:t>
            </w:r>
            <w:r w:rsidRPr="00DA477A">
              <w:rPr>
                <w:rFonts w:ascii="Tahoma" w:eastAsia="Times New Roman" w:hAnsi="Tahoma" w:cs="Tahoma"/>
                <w:sz w:val="12"/>
                <w:szCs w:val="12"/>
                <w:lang w:eastAsia="ru-RU"/>
              </w:rPr>
              <w:lastRenderedPageBreak/>
              <w:t>оригинальных картриджей для лазерного принтера Kyocera P3060dn</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 xml:space="preserve">Поставка оригинальных картриджей для лазерного принтера Kyocera </w:t>
            </w:r>
            <w:r w:rsidRPr="00DA477A">
              <w:rPr>
                <w:rFonts w:ascii="Tahoma" w:eastAsia="Times New Roman" w:hAnsi="Tahoma" w:cs="Tahoma"/>
                <w:sz w:val="12"/>
                <w:szCs w:val="12"/>
                <w:lang w:eastAsia="ru-RU"/>
              </w:rPr>
              <w:lastRenderedPageBreak/>
              <w:t xml:space="preserve">P3060dn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1863015.0</w:t>
            </w:r>
            <w:r w:rsidRPr="00DA477A">
              <w:rPr>
                <w:rFonts w:ascii="Tahoma" w:eastAsia="Times New Roman" w:hAnsi="Tahoma" w:cs="Tahoma"/>
                <w:sz w:val="12"/>
                <w:szCs w:val="12"/>
                <w:lang w:eastAsia="ru-RU"/>
              </w:rPr>
              <w:lastRenderedPageBreak/>
              <w:t>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186301</w:t>
            </w:r>
            <w:r w:rsidRPr="00DA477A">
              <w:rPr>
                <w:rFonts w:ascii="Tahoma" w:eastAsia="Times New Roman" w:hAnsi="Tahoma" w:cs="Tahoma"/>
                <w:sz w:val="12"/>
                <w:szCs w:val="12"/>
                <w:lang w:eastAsia="ru-RU"/>
              </w:rPr>
              <w:lastRenderedPageBreak/>
              <w:t>5.00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1863015</w:t>
            </w:r>
            <w:r w:rsidRPr="00DA477A">
              <w:rPr>
                <w:rFonts w:ascii="Tahoma" w:eastAsia="Times New Roman" w:hAnsi="Tahoma" w:cs="Tahoma"/>
                <w:sz w:val="12"/>
                <w:szCs w:val="12"/>
                <w:lang w:eastAsia="ru-RU"/>
              </w:rPr>
              <w:lastRenderedPageBreak/>
              <w:t>.00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w:t>
            </w:r>
            <w:r w:rsidRPr="00DA477A">
              <w:rPr>
                <w:rFonts w:ascii="Tahoma" w:eastAsia="Times New Roman" w:hAnsi="Tahoma" w:cs="Tahoma"/>
                <w:sz w:val="12"/>
                <w:szCs w:val="12"/>
                <w:lang w:eastAsia="ru-RU"/>
              </w:rPr>
              <w:lastRenderedPageBreak/>
              <w:t xml:space="preserve">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20 декабря 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1863</w:t>
            </w:r>
            <w:r w:rsidRPr="00DA477A">
              <w:rPr>
                <w:rFonts w:ascii="Tahoma" w:eastAsia="Times New Roman" w:hAnsi="Tahoma" w:cs="Tahoma"/>
                <w:sz w:val="12"/>
                <w:szCs w:val="12"/>
                <w:lang w:eastAsia="ru-RU"/>
              </w:rPr>
              <w:lastRenderedPageBreak/>
              <w:t xml:space="preserve">0.15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186301.</w:t>
            </w:r>
            <w:r w:rsidRPr="00DA477A">
              <w:rPr>
                <w:rFonts w:ascii="Tahoma" w:eastAsia="Times New Roman" w:hAnsi="Tahoma" w:cs="Tahoma"/>
                <w:sz w:val="12"/>
                <w:szCs w:val="12"/>
                <w:lang w:eastAsia="ru-RU"/>
              </w:rPr>
              <w:lastRenderedPageBreak/>
              <w:t xml:space="preserve">50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11.2019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w:t>
            </w:r>
            <w:r w:rsidRPr="00DA477A">
              <w:rPr>
                <w:rFonts w:ascii="Tahoma" w:eastAsia="Times New Roman" w:hAnsi="Tahoma" w:cs="Tahoma"/>
                <w:sz w:val="12"/>
                <w:szCs w:val="12"/>
                <w:lang w:eastAsia="ru-RU"/>
              </w:rPr>
              <w:lastRenderedPageBreak/>
              <w:t>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Приказ Минфина </w:t>
            </w:r>
            <w:r w:rsidRPr="00DA477A">
              <w:rPr>
                <w:rFonts w:ascii="Tahoma" w:eastAsia="Times New Roman" w:hAnsi="Tahoma" w:cs="Tahoma"/>
                <w:sz w:val="12"/>
                <w:szCs w:val="12"/>
                <w:lang w:eastAsia="ru-RU"/>
              </w:rPr>
              <w:lastRenderedPageBreak/>
              <w:t xml:space="preserve">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DA477A">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Постановление Правительства РФ N 878 от 10.07.2019 .</w:t>
            </w:r>
            <w:proofErr w:type="gramEnd"/>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Изменение </w:t>
            </w:r>
            <w:r w:rsidRPr="00DA477A">
              <w:rPr>
                <w:rFonts w:ascii="Tahoma" w:eastAsia="Times New Roman" w:hAnsi="Tahoma" w:cs="Tahoma"/>
                <w:sz w:val="12"/>
                <w:szCs w:val="12"/>
                <w:lang w:eastAsia="ru-RU"/>
              </w:rPr>
              <w:lastRenderedPageBreak/>
              <w:t>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Изменение сроков закупки поставки Товара</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Поставка оригинальных картриджей для лазерного принтера Kyocera </w:t>
            </w:r>
            <w:r w:rsidRPr="00DA477A">
              <w:rPr>
                <w:rFonts w:ascii="Tahoma" w:eastAsia="Times New Roman" w:hAnsi="Tahoma" w:cs="Tahoma"/>
                <w:sz w:val="12"/>
                <w:szCs w:val="12"/>
                <w:lang w:eastAsia="ru-RU"/>
              </w:rPr>
              <w:lastRenderedPageBreak/>
              <w:t>P3060dn</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w:t>
            </w:r>
            <w:proofErr w:type="gramStart"/>
            <w:r w:rsidRPr="00DA477A">
              <w:rPr>
                <w:rFonts w:ascii="Tahoma" w:eastAsia="Times New Roman" w:hAnsi="Tahoma" w:cs="Tahoma"/>
                <w:sz w:val="12"/>
                <w:szCs w:val="12"/>
                <w:lang w:eastAsia="ru-RU"/>
              </w:rPr>
              <w:t>4</w:t>
            </w:r>
            <w:proofErr w:type="gramEnd"/>
            <w:r w:rsidRPr="00DA477A">
              <w:rPr>
                <w:rFonts w:ascii="Tahoma" w:eastAsia="Times New Roman" w:hAnsi="Tahoma" w:cs="Tahoma"/>
                <w:sz w:val="12"/>
                <w:szCs w:val="12"/>
                <w:lang w:eastAsia="ru-RU"/>
              </w:rPr>
              <w:t>, не менее-25 тыс. страниц. В связи с необходимостью сохранения условий гарантии лазерных принтеров, используемых Заказчиком, расходные материалы (</w:t>
            </w:r>
            <w:proofErr w:type="gramStart"/>
            <w:r w:rsidRPr="00DA477A">
              <w:rPr>
                <w:rFonts w:ascii="Tahoma" w:eastAsia="Times New Roman" w:hAnsi="Tahoma" w:cs="Tahoma"/>
                <w:sz w:val="12"/>
                <w:szCs w:val="12"/>
                <w:lang w:eastAsia="ru-RU"/>
              </w:rPr>
              <w:t>тонер-картриджи</w:t>
            </w:r>
            <w:proofErr w:type="gramEnd"/>
            <w:r w:rsidRPr="00DA477A">
              <w:rPr>
                <w:rFonts w:ascii="Tahoma" w:eastAsia="Times New Roman" w:hAnsi="Tahoma" w:cs="Tahoma"/>
                <w:sz w:val="12"/>
                <w:szCs w:val="12"/>
                <w:lang w:eastAsia="ru-RU"/>
              </w:rPr>
              <w:t>) должны быть оригинальными.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49</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191420507468142050100100600310000244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хозяйственных принадлежностей</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Описание товара в соответствии с техническим заданием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14771.20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12649.00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12649.00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04.2019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Мыло туалетное жидкое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Соль техническая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Предназначена для удаления наледи, упаковка мешок не более 50 кг</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Килограмм</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166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Моющее средство</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DA477A">
              <w:rPr>
                <w:rFonts w:ascii="Tahoma" w:eastAsia="Times New Roman" w:hAnsi="Tahoma" w:cs="Tahoma"/>
                <w:sz w:val="12"/>
                <w:szCs w:val="12"/>
                <w:lang w:eastAsia="ru-RU"/>
              </w:rPr>
              <w:t>Р</w:t>
            </w:r>
            <w:proofErr w:type="gramEnd"/>
            <w:r w:rsidRPr="00DA477A">
              <w:rPr>
                <w:rFonts w:ascii="Tahoma" w:eastAsia="Times New Roman" w:hAnsi="Tahoma" w:cs="Tahoma"/>
                <w:sz w:val="12"/>
                <w:szCs w:val="12"/>
                <w:lang w:eastAsia="ru-RU"/>
              </w:rPr>
              <w:t xml:space="preserve"> 51696-2000, ТУ 2383-060-0336562-2002</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Стакан одноразовый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упаковка не менее 100 шт.</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Батарейка алкалиновая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Start"/>
            <w:r w:rsidRPr="00DA477A">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Батарейка алкалиновая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Start"/>
            <w:r w:rsidRPr="00DA477A">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191420507468142050100100620270000244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автомобильных шин</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234943.45</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135864.00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135864.00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23494.35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03.2019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 тип закупки в предложении на закупку </w:t>
            </w:r>
            <w:proofErr w:type="gramStart"/>
            <w:r w:rsidRPr="00DA477A">
              <w:rPr>
                <w:rFonts w:ascii="Tahoma" w:eastAsia="Times New Roman" w:hAnsi="Tahoma" w:cs="Tahoma"/>
                <w:sz w:val="12"/>
                <w:szCs w:val="12"/>
                <w:lang w:eastAsia="ru-RU"/>
              </w:rPr>
              <w:t>на</w:t>
            </w:r>
            <w:proofErr w:type="gramEnd"/>
            <w:r w:rsidRPr="00DA477A">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Шина пневматическая для легкового автомобиля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Способ герметизации шины;  значение характеристики: Бескамерные,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Процент</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DA477A">
              <w:rPr>
                <w:rFonts w:ascii="Tahoma" w:eastAsia="Times New Roman" w:hAnsi="Tahoma" w:cs="Tahoma"/>
                <w:sz w:val="12"/>
                <w:szCs w:val="12"/>
                <w:lang w:eastAsia="ru-RU"/>
              </w:rPr>
              <w:t xml:space="preserve">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Шина пневматическая для легкового автомобиля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Категория использования шины;  значение характеристики: Дорожные,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Дюйм (25,4 мм)</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Способ герметизации шины;  значение характеристики: Бескамерные,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Процент</w:t>
            </w:r>
            <w:proofErr w:type="gramStart"/>
            <w:r w:rsidRPr="00DA477A">
              <w:rPr>
                <w:rFonts w:ascii="Tahoma" w:eastAsia="Times New Roman" w:hAnsi="Tahoma" w:cs="Tahoma"/>
                <w:sz w:val="12"/>
                <w:szCs w:val="12"/>
                <w:lang w:eastAsia="ru-RU"/>
              </w:rPr>
              <w:t xml:space="preserve">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Шина пневматическая для легкового автомобиля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Способ герметизации шины;  значение характеристики: Бескамерные,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Номинальная ширина профиля;  значение характеристики: 205</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w:t>
            </w:r>
            <w:proofErr w:type="gramStart"/>
            <w:r w:rsidRPr="00DA477A">
              <w:rPr>
                <w:rFonts w:ascii="Tahoma" w:eastAsia="Times New Roman" w:hAnsi="Tahoma" w:cs="Tahoma"/>
                <w:sz w:val="12"/>
                <w:szCs w:val="12"/>
                <w:lang w:eastAsia="ru-RU"/>
              </w:rPr>
              <w:t xml:space="preserve">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Шина пневматическая для легкового автомобиля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Дюйм (25,4 мм)</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Категория использования шины;  значение характеристики: Дорожные,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Номинальная ширина профиля;  значение характеристики: 205</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Шина пневматическая для легкового автомобиля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Дюйм (25,4 мм)</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 xml:space="preserve">Способ герметизации шины;  значение характеристики: </w:t>
            </w:r>
            <w:r w:rsidRPr="00DA477A">
              <w:rPr>
                <w:rFonts w:ascii="Tahoma" w:eastAsia="Times New Roman" w:hAnsi="Tahoma" w:cs="Tahoma"/>
                <w:sz w:val="12"/>
                <w:szCs w:val="12"/>
                <w:lang w:eastAsia="ru-RU"/>
              </w:rPr>
              <w:lastRenderedPageBreak/>
              <w:t>Бескамерные</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51</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191420507468142050100100630250000244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хозяйственных принадлежностей</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10042.68</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8869.20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8869.20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03.2019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 тип закупки в предложении на закупку </w:t>
            </w:r>
            <w:proofErr w:type="gramStart"/>
            <w:r w:rsidRPr="00DA477A">
              <w:rPr>
                <w:rFonts w:ascii="Tahoma" w:eastAsia="Times New Roman" w:hAnsi="Tahoma" w:cs="Tahoma"/>
                <w:sz w:val="12"/>
                <w:szCs w:val="12"/>
                <w:lang w:eastAsia="ru-RU"/>
              </w:rPr>
              <w:t>на</w:t>
            </w:r>
            <w:proofErr w:type="gramEnd"/>
            <w:r w:rsidRPr="00DA477A">
              <w:rPr>
                <w:rFonts w:ascii="Tahoma" w:eastAsia="Times New Roman" w:hAnsi="Tahoma" w:cs="Tahoma"/>
                <w:sz w:val="12"/>
                <w:szCs w:val="12"/>
                <w:lang w:eastAsia="ru-RU"/>
              </w:rPr>
              <w:t xml:space="preserve"> укрупненную. Внесена экономия по результатам проведенной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Бумага туалетная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Форма выпуска;  значение характеристики: Рулон</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Тип бумаги туалетной;  значение характеристики: Многослойная</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48</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48</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Бумага туалетная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Форма выпуска;  значение характеристики: Рулон</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Тип бумаги туалетной;  значение характеристики: Однослойная</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Метлы и щетки для домашней уборки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52</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191420507468142050100100640298010244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50719.40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03.2019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Отмена закупки </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охраны</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Месяц</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362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53</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191420507468142050100100660338010244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47982.00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03.2019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Отмена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изменение объекта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Услуги частной охраны (Охранный (технический) мониторинг)</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Принадлежность технических средств охраны;  значение характеристики: Заказчика,  Исполнителя,  Заказчика,  Заказчика,  Исполнителя</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Использование мобильной группы;  значение характеристики: Да</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Час</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356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6600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6600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54</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191420507468142050100100660418010244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дополнительные требования указаны в техническом задан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 xml:space="preserve">кционной документации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40304.88</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04.2019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Отмена закупки </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Услуги частной охраны (Охранный (технический) мониторинг)</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DA477A">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Вид услуги по охране;  значение характеристики:</w:t>
            </w:r>
            <w:proofErr w:type="gramEnd"/>
            <w:r w:rsidRPr="00DA477A">
              <w:rPr>
                <w:rFonts w:ascii="Tahoma" w:eastAsia="Times New Roman" w:hAnsi="Tahoma" w:cs="Tahoma"/>
                <w:sz w:val="12"/>
                <w:szCs w:val="12"/>
                <w:lang w:eastAsia="ru-RU"/>
              </w:rPr>
              <w:t xml:space="preserve">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Наличие оружия у сотрудников мобильной группы;  значение характеристики: Да</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Использование мобильной группы;  значение характеристики: Да</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Технические средства охраны на объекте;  значение характеристики: Средства видеонаблюдения,  Технические средства охранно-пожарной сигнализации,  Технические средства охранной сигнализации,  Средства инженерно-технической защиты и контроля доступа</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Час</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356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5544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5544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55</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191420507468142050100100670370000244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канцелярских принадлежностей</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Описание объекта закупки в соответствии с КТРУ</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254034.70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251494.35</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251494.35</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25403.47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04.2019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A477A">
              <w:rPr>
                <w:rFonts w:ascii="Tahoma" w:eastAsia="Times New Roman" w:hAnsi="Tahoma" w:cs="Tahoma"/>
                <w:sz w:val="12"/>
                <w:szCs w:val="12"/>
                <w:lang w:eastAsia="ru-RU"/>
              </w:rPr>
              <w:t>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Сведения о товаре занесены</w:t>
            </w:r>
            <w:proofErr w:type="gramEnd"/>
            <w:r w:rsidRPr="00DA477A">
              <w:rPr>
                <w:rFonts w:ascii="Tahoma" w:eastAsia="Times New Roman" w:hAnsi="Tahoma" w:cs="Tahoma"/>
                <w:sz w:val="12"/>
                <w:szCs w:val="12"/>
                <w:lang w:eastAsia="ru-RU"/>
              </w:rPr>
              <w:t xml:space="preserve"> в соответствии с КТРУ. Внесена экономия по результатам проведенной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Расшиватель для скоб</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Возможность расшивания скоб (размер);  значение характеристики: №10,</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Тип конструкции расшивателя;  значение характеристики: Ручной</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Степлер</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Для скоб размером;  значение характеристики: №10,</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Тип;  значение характеристики: Ручной,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Количество сшиваемых листов(80г/м2);  значение характеристики: ≥ </w:t>
            </w:r>
            <w:r w:rsidRPr="00DA477A">
              <w:rPr>
                <w:rFonts w:ascii="Tahoma" w:eastAsia="Times New Roman" w:hAnsi="Tahoma" w:cs="Tahoma"/>
                <w:sz w:val="12"/>
                <w:szCs w:val="12"/>
                <w:lang w:eastAsia="ru-RU"/>
              </w:rPr>
              <w:lastRenderedPageBreak/>
              <w:t>10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Дырокол</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Расстояние между отверстиями;  значение характеристики: 80мм,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пробиваемых листов, max;  значение характеристики: ≤ 40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пробиваемых отверстий;  значение характеристики: 2,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Дырокол для люверсов;  значение характеристики: Нет,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пробиваемых листов, min;  значение характеристики: ≥ 15</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Наличие линейки;  значение характеристики: Да</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Зажим для бумаг</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скрепляемых листов, min;  значение характеристики: ≥ 80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Цвет;  значение характеристики: Черный,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скрепляемых листов, max;  значение характеристики: ≤ 80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Зажим для бумаг</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Цвет;  значение характеристики: Черный,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скрепляемых листов, min;  значение характеристики: ≥ 100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Зажим для бумаг</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скрепляемых листов, max;  значение характеристики: ≤ 240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Цвет;  значение характеристики: Черный</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Скобы для степлера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в упаковке, max;  значение характеристики: ≤ 1000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Размер скоб;  значение характеристики: №10,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Скобы для степлера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Размер скоб;  значение характеристики: №23/23,</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Скобы для степлера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в упаковке, max;  значение характеристики: ≤ 1000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Размер скоб;  значение характеристики: №24/6,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Скрепки металлические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Длина, min;  значение характеристики: ≥ 26</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Длина, max;  значение характеристики: ≤ 30 ;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Скрепки металлические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Длина, max;  значение характеристики: ≤ 50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Длина, min;  значение характеристики: ≥ 50 ;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56</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191420507468142050100100680402680242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оптических носителей для резервного копирования</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описание объекта закупки в соответствии с техническим заданием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215173.95</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142397.08</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142397.08</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DA477A">
              <w:rPr>
                <w:rFonts w:ascii="Tahoma" w:eastAsia="Times New Roman" w:hAnsi="Tahoma" w:cs="Tahoma"/>
                <w:sz w:val="12"/>
                <w:szCs w:val="12"/>
                <w:lang w:eastAsia="ru-RU"/>
              </w:rPr>
              <w:t>с даты заключения</w:t>
            </w:r>
            <w:proofErr w:type="gramEnd"/>
            <w:r w:rsidRPr="00DA477A">
              <w:rPr>
                <w:rFonts w:ascii="Tahoma" w:eastAsia="Times New Roman" w:hAnsi="Tahoma" w:cs="Tahoma"/>
                <w:sz w:val="12"/>
                <w:szCs w:val="12"/>
                <w:lang w:eastAsia="ru-RU"/>
              </w:rPr>
              <w:t xml:space="preserve"> контракта по 31 мая 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21517.40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04.2019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A477A">
              <w:rPr>
                <w:rFonts w:ascii="Tahoma" w:eastAsia="Times New Roman" w:hAnsi="Tahoma" w:cs="Tahoma"/>
                <w:sz w:val="12"/>
                <w:szCs w:val="12"/>
                <w:lang w:eastAsia="ru-RU"/>
              </w:rPr>
              <w:t>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уточнен</w:t>
            </w:r>
            <w:proofErr w:type="gramEnd"/>
            <w:r w:rsidRPr="00DA477A">
              <w:rPr>
                <w:rFonts w:ascii="Tahoma" w:eastAsia="Times New Roman" w:hAnsi="Tahoma" w:cs="Tahoma"/>
                <w:sz w:val="12"/>
                <w:szCs w:val="12"/>
                <w:lang w:eastAsia="ru-RU"/>
              </w:rPr>
              <w:t xml:space="preserve"> объем и цена закупаемого товара. Внесена экономия по результатам проведенной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Оптические носители BD-R DL</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Оптические носители BD-R</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3900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3900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57</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191420507468142050100100690380000244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канцелярских принадлежностей</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Описание товара в соответствии с техническим заданием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1152343.00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581306.28</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581306.28</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11523.43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115234.30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04.2019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Блоки для записей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Длина;  значение характеристики: &gt; 80  и  ≤ 90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цветов;  значение характеристики: Более 1 ,</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Фигурные;  значение характеристики: Нет</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Тип;  значение характеристики: Без клейкого края</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 боксе;  значение характеристики: Нет,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листов в блоке;  значение характеристики: ≥ 400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Блоки для записей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листов в блоке;  значение характеристики: ≥ 100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Тип;  значение характеристики: С клейким краем</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 боксе;  значение характеристики: Нет</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Количество цветов;  значение характеристики: Более 1 ,</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Фигурные;  значение характеристики: Нет</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2550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2550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Клейкие закладки пластиковые</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2550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2550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Конверт почтовый бумажный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Start"/>
            <w:r w:rsidRPr="00DA477A">
              <w:rPr>
                <w:rFonts w:ascii="Tahoma" w:eastAsia="Times New Roman" w:hAnsi="Tahoma" w:cs="Tahoma"/>
                <w:sz w:val="12"/>
                <w:szCs w:val="12"/>
                <w:lang w:eastAsia="ru-RU"/>
              </w:rPr>
              <w:t>Лицевая сторона конверта;  значение характеристики: без адресной зоны,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Цвет;  значение характеристики: белый,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Материал;  значение характеристики: бумага,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Тип заклеивания;  значение характеристики:</w:t>
            </w:r>
            <w:proofErr w:type="gramEnd"/>
            <w:r w:rsidRPr="00DA477A">
              <w:rPr>
                <w:rFonts w:ascii="Tahoma" w:eastAsia="Times New Roman" w:hAnsi="Tahoma" w:cs="Tahoma"/>
                <w:sz w:val="12"/>
                <w:szCs w:val="12"/>
                <w:lang w:eastAsia="ru-RU"/>
              </w:rPr>
              <w:t xml:space="preserve"> С клеем,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Ширина;  значение характеристики: ≥ 160  и  &lt; 220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DA477A">
              <w:rPr>
                <w:rFonts w:ascii="Tahoma" w:eastAsia="Times New Roman" w:hAnsi="Tahoma" w:cs="Tahoma"/>
                <w:sz w:val="12"/>
                <w:szCs w:val="12"/>
                <w:lang w:eastAsia="ru-RU"/>
              </w:rPr>
              <w:t>Р</w:t>
            </w:r>
            <w:proofErr w:type="gramEnd"/>
            <w:r w:rsidRPr="00DA477A">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Клей канцелярский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Тип</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значение характеристики: Твердый</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Масса, min;  значение характеристики: ≥ 15 ; единица измерения характеристики: Грамм</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Масса, max;  значение характеристики: ≤ 25 ; единица измерения характеристики: Грамм</w:t>
            </w:r>
            <w:proofErr w:type="gramStart"/>
            <w:r w:rsidRPr="00DA477A">
              <w:rPr>
                <w:rFonts w:ascii="Tahoma" w:eastAsia="Times New Roman" w:hAnsi="Tahoma" w:cs="Tahoma"/>
                <w:sz w:val="12"/>
                <w:szCs w:val="12"/>
                <w:lang w:eastAsia="ru-RU"/>
              </w:rPr>
              <w:t xml:space="preserve">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Файл-вкладыш</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Плотность, мкм;  значение характеристики: ≥ 45  и  &lt; 55</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Формат;  значение характеристики: А4,</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Вид;  значение характеристики: Глянцевый</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Папка пластиковая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Ширина корешка, max;  значение характеристики: ≤ 30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Тип;  значение характеристики: Папка файловая</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Формат;  значение характеристики: A4,</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Линейка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Материал;  значение характеристики: Пластик</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Шкала измерения;  значение характеристики: Сантиметровая</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t>Длина разметки;  значение характеристики: &gt; 25  и  ≤ 30 ; единица измерения характеристики: Сантиметр</w:t>
            </w:r>
            <w:proofErr w:type="gramStart"/>
            <w:r w:rsidRPr="00DA477A">
              <w:rPr>
                <w:rFonts w:ascii="Tahoma" w:eastAsia="Times New Roman" w:hAnsi="Tahoma" w:cs="Tahoma"/>
                <w:sz w:val="12"/>
                <w:szCs w:val="12"/>
                <w:lang w:eastAsia="ru-RU"/>
              </w:rPr>
              <w:t xml:space="preserve">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Карандаш чернографитный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Наличие ластика;  значение характеристики: Да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Тип карандаша;  значение характеристики: ТМ (твердомягкий</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Наличие заточенного стержня;  значение характеристики: Да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2550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2550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Маркер</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Форма наконечника;  значение характеристики: </w:t>
            </w:r>
            <w:proofErr w:type="gramStart"/>
            <w:r w:rsidRPr="00DA477A">
              <w:rPr>
                <w:rFonts w:ascii="Tahoma" w:eastAsia="Times New Roman" w:hAnsi="Tahoma" w:cs="Tahoma"/>
                <w:sz w:val="12"/>
                <w:szCs w:val="12"/>
                <w:lang w:eastAsia="ru-RU"/>
              </w:rPr>
              <w:t>Скошенная</w:t>
            </w:r>
            <w:proofErr w:type="gramEnd"/>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Вид маркера;  значение характеристики: Текстовыделитель</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Ручка канцелярская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Ручка автоматическая;  значение характеристики: Нет</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Цвет чернил;  значение характеристики: Синий,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Толщина линии письма;  значение характеристики: 0.5</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Вид;  значение характеристики: Гелевая</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Ручка канцелярская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Вид;  значение характеристики: Гелевая</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Цвет чернил;  значение характеристики: Черный,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Толщина линии письма;  значение характеристики: 0.5</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Ручка автоматическая;  значение характеристики: Нет</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2550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2550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Ручка канцелярская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Возможность замены пишущего стержня;  значение характеристики: Да,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Толщина линии письма;  значение характеристики: 0.5</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единица измерения характеристики: Миллиметр</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цветов;  значение характеристики: 1,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Вид;  значение характеристики: Шариковая</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Ручка автоматическая;  значение характеристики: Нет</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Цвет чернил;  значение характеристики: Синий</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Блокнот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DA477A">
              <w:rPr>
                <w:rFonts w:ascii="Tahoma" w:eastAsia="Times New Roman" w:hAnsi="Tahoma" w:cs="Tahoma"/>
                <w:sz w:val="12"/>
                <w:szCs w:val="12"/>
                <w:lang w:eastAsia="ru-RU"/>
              </w:rPr>
              <w:t>2</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клейкая лента скотч</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Точилка для карандашей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Лоток для бумаги вертикальный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xml:space="preserve"> ширина не менее 85 мм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Корректирующая жидкость</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 пластиковом флаконе. Флакон 20 мл, на спиртовой основе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Стержни для шариковых ручек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Цвет чернил: синий. Толщина пишущего узла: не более 0,5 мм.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Стержни для гелевых ручек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Цвет чернил: синий.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Стержни для гелевых ручек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Цвет чернил: черный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58</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191420507468142050100100700430000244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1581143.93</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932874.89</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932874.89</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15811.44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158114.39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05.2019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Отражена </w:t>
            </w:r>
            <w:proofErr w:type="gramStart"/>
            <w:r w:rsidRPr="00DA477A">
              <w:rPr>
                <w:rFonts w:ascii="Tahoma" w:eastAsia="Times New Roman" w:hAnsi="Tahoma" w:cs="Tahoma"/>
                <w:sz w:val="12"/>
                <w:szCs w:val="12"/>
                <w:lang w:eastAsia="ru-RU"/>
              </w:rPr>
              <w:t>экономия</w:t>
            </w:r>
            <w:proofErr w:type="gramEnd"/>
            <w:r w:rsidRPr="00DA477A">
              <w:rPr>
                <w:rFonts w:ascii="Tahoma" w:eastAsia="Times New Roman" w:hAnsi="Tahoma" w:cs="Tahoma"/>
                <w:sz w:val="12"/>
                <w:szCs w:val="12"/>
                <w:lang w:eastAsia="ru-RU"/>
              </w:rPr>
              <w:t xml:space="preserve"> полученная по результатам торгов</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Кондиционер с учетом монтажа в кабинет №404</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DA477A">
              <w:rPr>
                <w:rFonts w:ascii="Tahoma" w:eastAsia="Times New Roman" w:hAnsi="Tahoma" w:cs="Tahoma"/>
                <w:sz w:val="12"/>
                <w:szCs w:val="12"/>
                <w:lang w:eastAsia="ru-RU"/>
              </w:rPr>
              <w:t>.</w:t>
            </w:r>
            <w:proofErr w:type="gramEnd"/>
            <w:r w:rsidRPr="00DA477A">
              <w:rPr>
                <w:rFonts w:ascii="Tahoma" w:eastAsia="Times New Roman" w:hAnsi="Tahoma" w:cs="Tahoma"/>
                <w:sz w:val="12"/>
                <w:szCs w:val="12"/>
                <w:lang w:eastAsia="ru-RU"/>
              </w:rPr>
              <w:t xml:space="preserve"> </w:t>
            </w:r>
            <w:proofErr w:type="gramStart"/>
            <w:r w:rsidRPr="00DA477A">
              <w:rPr>
                <w:rFonts w:ascii="Tahoma" w:eastAsia="Times New Roman" w:hAnsi="Tahoma" w:cs="Tahoma"/>
                <w:sz w:val="12"/>
                <w:szCs w:val="12"/>
                <w:lang w:eastAsia="ru-RU"/>
              </w:rPr>
              <w:t>т</w:t>
            </w:r>
            <w:proofErr w:type="gramEnd"/>
            <w:r w:rsidRPr="00DA477A">
              <w:rPr>
                <w:rFonts w:ascii="Tahoma" w:eastAsia="Times New Roman" w:hAnsi="Tahoma" w:cs="Tahoma"/>
                <w:sz w:val="12"/>
                <w:szCs w:val="12"/>
                <w:lang w:eastAsia="ru-RU"/>
              </w:rPr>
              <w:t>ерм); – электропитание 1 – 230В, 50Гц/3 фазы - 400В 50Гц.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Кондиционер с учетом монтажа в кабинет №406</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DA477A">
              <w:rPr>
                <w:rFonts w:ascii="Tahoma" w:eastAsia="Times New Roman" w:hAnsi="Tahoma" w:cs="Tahoma"/>
                <w:sz w:val="12"/>
                <w:szCs w:val="12"/>
                <w:lang w:eastAsia="ru-RU"/>
              </w:rPr>
              <w:t>.</w:t>
            </w:r>
            <w:proofErr w:type="gramEnd"/>
            <w:r w:rsidRPr="00DA477A">
              <w:rPr>
                <w:rFonts w:ascii="Tahoma" w:eastAsia="Times New Roman" w:hAnsi="Tahoma" w:cs="Tahoma"/>
                <w:sz w:val="12"/>
                <w:szCs w:val="12"/>
                <w:lang w:eastAsia="ru-RU"/>
              </w:rPr>
              <w:t xml:space="preserve"> </w:t>
            </w:r>
            <w:proofErr w:type="gramStart"/>
            <w:r w:rsidRPr="00DA477A">
              <w:rPr>
                <w:rFonts w:ascii="Tahoma" w:eastAsia="Times New Roman" w:hAnsi="Tahoma" w:cs="Tahoma"/>
                <w:sz w:val="12"/>
                <w:szCs w:val="12"/>
                <w:lang w:eastAsia="ru-RU"/>
              </w:rPr>
              <w:t>т</w:t>
            </w:r>
            <w:proofErr w:type="gramEnd"/>
            <w:r w:rsidRPr="00DA477A">
              <w:rPr>
                <w:rFonts w:ascii="Tahoma" w:eastAsia="Times New Roman" w:hAnsi="Tahoma" w:cs="Tahoma"/>
                <w:sz w:val="12"/>
                <w:szCs w:val="12"/>
                <w:lang w:eastAsia="ru-RU"/>
              </w:rPr>
              <w:t>ерм); – электропитание 1 – 230В, 50Гц/3 фазы - 400В 50Гц.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Кондиционер с учетом монтажа в кабинет №402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DA477A">
              <w:rPr>
                <w:rFonts w:ascii="Tahoma" w:eastAsia="Times New Roman" w:hAnsi="Tahoma" w:cs="Tahoma"/>
                <w:sz w:val="12"/>
                <w:szCs w:val="12"/>
                <w:lang w:eastAsia="ru-RU"/>
              </w:rPr>
              <w:t>.</w:t>
            </w:r>
            <w:proofErr w:type="gramEnd"/>
            <w:r w:rsidRPr="00DA477A">
              <w:rPr>
                <w:rFonts w:ascii="Tahoma" w:eastAsia="Times New Roman" w:hAnsi="Tahoma" w:cs="Tahoma"/>
                <w:sz w:val="12"/>
                <w:szCs w:val="12"/>
                <w:lang w:eastAsia="ru-RU"/>
              </w:rPr>
              <w:t xml:space="preserve"> </w:t>
            </w:r>
            <w:proofErr w:type="gramStart"/>
            <w:r w:rsidRPr="00DA477A">
              <w:rPr>
                <w:rFonts w:ascii="Tahoma" w:eastAsia="Times New Roman" w:hAnsi="Tahoma" w:cs="Tahoma"/>
                <w:sz w:val="12"/>
                <w:szCs w:val="12"/>
                <w:lang w:eastAsia="ru-RU"/>
              </w:rPr>
              <w:t>т</w:t>
            </w:r>
            <w:proofErr w:type="gramEnd"/>
            <w:r w:rsidRPr="00DA477A">
              <w:rPr>
                <w:rFonts w:ascii="Tahoma" w:eastAsia="Times New Roman" w:hAnsi="Tahoma" w:cs="Tahoma"/>
                <w:sz w:val="12"/>
                <w:szCs w:val="12"/>
                <w:lang w:eastAsia="ru-RU"/>
              </w:rPr>
              <w:t>ерм); – электропитание 1 – 230В, 50Гц/3 фазы - 400В 50Гц.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Демонтаж ранее установленного кондиционера в кабинете №404</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Демонтаж ранее установленного кондиционера в кабинете №404</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Демонтаж ранее установленного кондиционера в кабинете №406</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br/>
              <w:t>Демонтаж ранее установленного кондиционера в кабинете №406</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Демонтаж ранее установленного кондиционера в кабинете №402</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Демонтаж ранее установленного кондиционера в кабинете №402</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59</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191420507468142050100100710426512244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05.2019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Отмена заказчиком закупки, предусмотренной планом-графиком закупок</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Отмена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Отмена запуки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60</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191420507468142050100100720440000244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2998932.00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2833650.72</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2833650.72</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29989.32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299893.20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05.2019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Экологический класс;  значение характеристики: Не ниже К5,</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40500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40500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Экологический класс;  значение характеристики: Не ниже К5,</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22150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22150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Тип топлива дизельного;  значение характеристики: Летнее</w:t>
            </w:r>
            <w:proofErr w:type="gramStart"/>
            <w:r w:rsidRPr="00DA477A">
              <w:rPr>
                <w:rFonts w:ascii="Tahoma" w:eastAsia="Times New Roman" w:hAnsi="Tahoma" w:cs="Tahoma"/>
                <w:sz w:val="12"/>
                <w:szCs w:val="12"/>
                <w:lang w:eastAsia="ru-RU"/>
              </w:rPr>
              <w:t>,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End"/>
            <w:r w:rsidRPr="00DA477A">
              <w:rPr>
                <w:rFonts w:ascii="Tahoma" w:eastAsia="Times New Roman" w:hAnsi="Tahoma" w:cs="Tahoma"/>
                <w:sz w:val="12"/>
                <w:szCs w:val="12"/>
                <w:lang w:eastAsia="ru-RU"/>
              </w:rPr>
              <w:t>Сорт/класс топлива;  значение характеристики: Не ниже C,</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Экологический класс;  значение характеристики: Не ниже К5,</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61</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191420507468142050100100730684120243</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DA477A">
              <w:rPr>
                <w:rFonts w:ascii="Tahoma" w:eastAsia="Times New Roman" w:hAnsi="Tahoma" w:cs="Tahoma"/>
                <w:sz w:val="12"/>
                <w:szCs w:val="12"/>
                <w:lang w:eastAsia="ru-RU"/>
              </w:rPr>
              <w:t>.К</w:t>
            </w:r>
            <w:proofErr w:type="gramEnd"/>
            <w:r w:rsidRPr="00DA477A">
              <w:rPr>
                <w:rFonts w:ascii="Tahoma" w:eastAsia="Times New Roman" w:hAnsi="Tahoma" w:cs="Tahoma"/>
                <w:sz w:val="12"/>
                <w:szCs w:val="12"/>
                <w:lang w:eastAsia="ru-RU"/>
              </w:rPr>
              <w:t>емерово, пр-кт Кузнецкий, д.70а»</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DA477A">
              <w:rPr>
                <w:rFonts w:ascii="Tahoma" w:eastAsia="Times New Roman" w:hAnsi="Tahoma" w:cs="Tahoma"/>
                <w:sz w:val="12"/>
                <w:szCs w:val="12"/>
                <w:lang w:eastAsia="ru-RU"/>
              </w:rPr>
              <w:t>.К</w:t>
            </w:r>
            <w:proofErr w:type="gramEnd"/>
            <w:r w:rsidRPr="00DA477A">
              <w:rPr>
                <w:rFonts w:ascii="Tahoma" w:eastAsia="Times New Roman" w:hAnsi="Tahoma" w:cs="Tahoma"/>
                <w:sz w:val="12"/>
                <w:szCs w:val="12"/>
                <w:lang w:eastAsia="ru-RU"/>
              </w:rPr>
              <w:t>емерово, пр-кт Кузнецкий, д.70а»</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2786210.00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2786210.00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2786210.00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выполнения работ не позднее 30 (тридцати) дней </w:t>
            </w:r>
            <w:proofErr w:type="gramStart"/>
            <w:r w:rsidRPr="00DA477A">
              <w:rPr>
                <w:rFonts w:ascii="Tahoma" w:eastAsia="Times New Roman" w:hAnsi="Tahoma" w:cs="Tahoma"/>
                <w:sz w:val="12"/>
                <w:szCs w:val="12"/>
                <w:lang w:eastAsia="ru-RU"/>
              </w:rPr>
              <w:t>с даты заключения</w:t>
            </w:r>
            <w:proofErr w:type="gramEnd"/>
            <w:r w:rsidRPr="00DA477A">
              <w:rPr>
                <w:rFonts w:ascii="Tahoma" w:eastAsia="Times New Roman" w:hAnsi="Tahoma" w:cs="Tahoma"/>
                <w:sz w:val="12"/>
                <w:szCs w:val="12"/>
                <w:lang w:eastAsia="ru-RU"/>
              </w:rPr>
              <w:t xml:space="preserve"> контракта</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27862.10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278621.00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t>Изменение сроков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DA477A">
              <w:rPr>
                <w:rFonts w:ascii="Tahoma" w:eastAsia="Times New Roman" w:hAnsi="Tahoma" w:cs="Tahoma"/>
                <w:sz w:val="12"/>
                <w:szCs w:val="12"/>
                <w:lang w:eastAsia="ru-RU"/>
              </w:rPr>
              <w:t>.К</w:t>
            </w:r>
            <w:proofErr w:type="gramEnd"/>
            <w:r w:rsidRPr="00DA477A">
              <w:rPr>
                <w:rFonts w:ascii="Tahoma" w:eastAsia="Times New Roman" w:hAnsi="Tahoma" w:cs="Tahoma"/>
                <w:sz w:val="12"/>
                <w:szCs w:val="12"/>
                <w:lang w:eastAsia="ru-RU"/>
              </w:rPr>
              <w:t>емерово, пр-кт Кузнецкий, д.70а»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62</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191420507468142050100100740443811244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обращению с твердыми коммунальными отходами</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обращению с твердыми коммунальными отходами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101994.82</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101994.82</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101994.82</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07.2019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обращению с твердыми коммунальными отходами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63</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191420507468142050100100740603811244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обращению с твердыми коммунальными отходами</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обращению с твердыми коммунальными отходами</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186838.72</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186838.72</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186838.72</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25.12.2020</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12.2020</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Изменение сроков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обращению с твердыми коммунальными отходами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191420507468142050100100750430000244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1054054.03</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595166.32</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595166.32</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10540.54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105405.40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07.2019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Кондиционер с учетом монтажа в серверную Инспекции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DA477A">
              <w:rPr>
                <w:rFonts w:ascii="Cambria Math" w:eastAsia="Times New Roman" w:hAnsi="Cambria Math" w:cs="Cambria Math"/>
                <w:sz w:val="12"/>
                <w:szCs w:val="12"/>
                <w:lang w:eastAsia="ru-RU"/>
              </w:rPr>
              <w:t>℃</w:t>
            </w:r>
            <w:r w:rsidRPr="00DA477A">
              <w:rPr>
                <w:rFonts w:ascii="Tahoma" w:eastAsia="Times New Roman" w:hAnsi="Tahoma" w:cs="Tahoma"/>
                <w:sz w:val="12"/>
                <w:szCs w:val="12"/>
                <w:lang w:eastAsia="ru-RU"/>
              </w:rPr>
              <w:t>»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w:t>
            </w:r>
            <w:proofErr w:type="gramEnd"/>
            <w:r w:rsidRPr="00DA477A">
              <w:rPr>
                <w:rFonts w:ascii="Tahoma" w:eastAsia="Times New Roman" w:hAnsi="Tahoma" w:cs="Tahoma"/>
                <w:sz w:val="12"/>
                <w:szCs w:val="12"/>
                <w:lang w:eastAsia="ru-RU"/>
              </w:rPr>
              <w:t xml:space="preserve"> перезапуск после устранения перебоев с электропитанием.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Кондиционер с учетом монтажа в помещение №006 Управления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1. Внутренний блок настенного типа с раздачей воздуха - </w:t>
            </w:r>
            <w:r w:rsidRPr="00DA477A">
              <w:rPr>
                <w:rFonts w:ascii="Tahoma" w:eastAsia="Times New Roman" w:hAnsi="Tahoma" w:cs="Tahoma"/>
                <w:sz w:val="12"/>
                <w:szCs w:val="12"/>
                <w:lang w:eastAsia="ru-RU"/>
              </w:rPr>
              <w:lastRenderedPageBreak/>
              <w:t>однопоточный. 2. Тип монтажа внутреннего блока – открытый. 3. Режим работы только «охлаждение» с функцией работы «-40</w:t>
            </w:r>
            <w:r w:rsidRPr="00DA477A">
              <w:rPr>
                <w:rFonts w:ascii="Cambria Math" w:eastAsia="Times New Roman" w:hAnsi="Cambria Math" w:cs="Cambria Math"/>
                <w:sz w:val="12"/>
                <w:szCs w:val="12"/>
                <w:lang w:eastAsia="ru-RU"/>
              </w:rPr>
              <w:t>℃</w:t>
            </w:r>
            <w:r w:rsidRPr="00DA477A">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Демонтаж ранее установленного кондиционера в серверной Инспекции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Демонтаж ранее установленного кондиционера</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65</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191420507468142050100100760487120243</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DA477A">
              <w:rPr>
                <w:rFonts w:ascii="Tahoma" w:eastAsia="Times New Roman" w:hAnsi="Tahoma" w:cs="Tahoma"/>
                <w:sz w:val="12"/>
                <w:szCs w:val="12"/>
                <w:lang w:eastAsia="ru-RU"/>
              </w:rPr>
              <w:t>.К</w:t>
            </w:r>
            <w:proofErr w:type="gramEnd"/>
            <w:r w:rsidRPr="00DA477A">
              <w:rPr>
                <w:rFonts w:ascii="Tahoma" w:eastAsia="Times New Roman" w:hAnsi="Tahoma" w:cs="Tahoma"/>
                <w:sz w:val="12"/>
                <w:szCs w:val="12"/>
                <w:lang w:eastAsia="ru-RU"/>
              </w:rPr>
              <w:t>емерово, пр.Кузнецкий, 70А»</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12000.00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12000.00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12000.00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09.2019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Изменение сроков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66</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191420507468142050100100770531721244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канцелярских принадлежностей</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669130.00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289734.35</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289734.35</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DA477A">
              <w:rPr>
                <w:rFonts w:ascii="Tahoma" w:eastAsia="Times New Roman" w:hAnsi="Tahoma" w:cs="Tahoma"/>
                <w:sz w:val="12"/>
                <w:szCs w:val="12"/>
                <w:lang w:eastAsia="ru-RU"/>
              </w:rPr>
              <w:t>с даты заключения</w:t>
            </w:r>
            <w:proofErr w:type="gramEnd"/>
            <w:r w:rsidRPr="00DA477A">
              <w:rPr>
                <w:rFonts w:ascii="Tahoma" w:eastAsia="Times New Roman" w:hAnsi="Tahoma" w:cs="Tahoma"/>
                <w:sz w:val="12"/>
                <w:szCs w:val="12"/>
                <w:lang w:eastAsia="ru-RU"/>
              </w:rPr>
              <w:t xml:space="preserve"> контракта</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66913.00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09.2019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Короб архивный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w:t>
            </w:r>
            <w:proofErr w:type="gramStart"/>
            <w:r w:rsidRPr="00DA477A">
              <w:rPr>
                <w:rFonts w:ascii="Tahoma" w:eastAsia="Times New Roman" w:hAnsi="Tahoma" w:cs="Tahoma"/>
                <w:sz w:val="12"/>
                <w:szCs w:val="12"/>
                <w:lang w:eastAsia="ru-RU"/>
              </w:rPr>
              <w:t xml:space="preserve"> Н</w:t>
            </w:r>
            <w:proofErr w:type="gramEnd"/>
            <w:r w:rsidRPr="00DA477A">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Короб архивный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w:t>
            </w:r>
            <w:proofErr w:type="gramStart"/>
            <w:r w:rsidRPr="00DA477A">
              <w:rPr>
                <w:rFonts w:ascii="Tahoma" w:eastAsia="Times New Roman" w:hAnsi="Tahoma" w:cs="Tahoma"/>
                <w:sz w:val="12"/>
                <w:szCs w:val="12"/>
                <w:lang w:eastAsia="ru-RU"/>
              </w:rPr>
              <w:t xml:space="preserve"> Н</w:t>
            </w:r>
            <w:proofErr w:type="gramEnd"/>
            <w:r w:rsidRPr="00DA477A">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Короб архивный</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w:t>
            </w:r>
            <w:proofErr w:type="gramStart"/>
            <w:r w:rsidRPr="00DA477A">
              <w:rPr>
                <w:rFonts w:ascii="Tahoma" w:eastAsia="Times New Roman" w:hAnsi="Tahoma" w:cs="Tahoma"/>
                <w:sz w:val="12"/>
                <w:szCs w:val="12"/>
                <w:lang w:eastAsia="ru-RU"/>
              </w:rPr>
              <w:t xml:space="preserve"> Н</w:t>
            </w:r>
            <w:proofErr w:type="gramEnd"/>
            <w:r w:rsidRPr="00DA477A">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67</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191420507468142050100100780521712244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бумаги для офисной техники белой</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7074628.50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5871941.74</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5871941.74</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DA477A">
              <w:rPr>
                <w:rFonts w:ascii="Tahoma" w:eastAsia="Times New Roman" w:hAnsi="Tahoma" w:cs="Tahoma"/>
                <w:sz w:val="12"/>
                <w:szCs w:val="12"/>
                <w:lang w:eastAsia="ru-RU"/>
              </w:rPr>
              <w:t>с даты заключения</w:t>
            </w:r>
            <w:proofErr w:type="gramEnd"/>
            <w:r w:rsidRPr="00DA477A">
              <w:rPr>
                <w:rFonts w:ascii="Tahoma" w:eastAsia="Times New Roman" w:hAnsi="Tahoma" w:cs="Tahoma"/>
                <w:sz w:val="12"/>
                <w:szCs w:val="12"/>
                <w:lang w:eastAsia="ru-RU"/>
              </w:rPr>
              <w:t xml:space="preserve"> контракта</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 xml:space="preserve">70746.29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707462.85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09.2019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w:t>
            </w:r>
            <w:r w:rsidRPr="00DA477A">
              <w:rPr>
                <w:rFonts w:ascii="Tahoma" w:eastAsia="Times New Roman" w:hAnsi="Tahoma" w:cs="Tahoma"/>
                <w:sz w:val="12"/>
                <w:szCs w:val="12"/>
                <w:lang w:eastAsia="ru-RU"/>
              </w:rPr>
              <w:lastRenderedPageBreak/>
              <w:t>полученной при осуществлении закупки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Бумага для офисной техники белая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Масса бумаги площадью 1м2 , г;  значение характеристики: ≥ 80  и  &lt; 90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Формат;  значение характеристики: A4,</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Марка бумаги, не ниже;  значение характеристики: B,</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Пачка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728</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28410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28410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Бумага для офисной техники белая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Масса бумаги площадью 1м2 , г;  значение характеристики: ≥ 80  и  &lt; 90</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DA477A">
              <w:rPr>
                <w:rFonts w:ascii="Tahoma" w:eastAsia="Times New Roman" w:hAnsi="Tahoma" w:cs="Tahoma"/>
                <w:sz w:val="12"/>
                <w:szCs w:val="12"/>
                <w:lang w:eastAsia="ru-RU"/>
              </w:rPr>
              <w:t xml:space="preserve">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Марка бумаги, не ниже;  значение характеристики: B,</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Формат;  значение характеристики: A3,</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Пачка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728</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68</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191420507468142050100100790591920244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горюче-смазочных материалов (топливо дизельное)</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горюче-смазочных материалов (топливо дизельное)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285200.00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285200.00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193200.00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92000.00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31.01.2020 г</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28520.00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01.2020</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Изменение суммы закупки. Изменение сроков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Сорт/класс топлива;  значение характеристики: Не ниже 2,</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Экологический класс;  значение характеристики: Не ниже К5,</w:t>
            </w:r>
            <w:proofErr w:type="gramStart"/>
            <w:r w:rsidRPr="00DA477A">
              <w:rPr>
                <w:rFonts w:ascii="Tahoma" w:eastAsia="Times New Roman" w:hAnsi="Tahoma" w:cs="Tahoma"/>
                <w:sz w:val="12"/>
                <w:szCs w:val="12"/>
                <w:lang w:eastAsia="ru-RU"/>
              </w:rPr>
              <w:t>  ;</w:t>
            </w:r>
            <w:proofErr w:type="gramEnd"/>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Тип топлива дизельного;  значение характеристики: Зимнее</w:t>
            </w:r>
            <w:proofErr w:type="gramStart"/>
            <w:r w:rsidRPr="00DA477A">
              <w:rPr>
                <w:rFonts w:ascii="Tahoma" w:eastAsia="Times New Roman" w:hAnsi="Tahoma" w:cs="Tahoma"/>
                <w:sz w:val="12"/>
                <w:szCs w:val="12"/>
                <w:lang w:eastAsia="ru-RU"/>
              </w:rPr>
              <w:t>,  ;</w:t>
            </w:r>
            <w:proofErr w:type="gramEnd"/>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Литр;^кубический дециметр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6200</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4200</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69</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191420507468142050100100800660000244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1498058.08</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1498058.08</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1498058.08</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позднее 10 декабря 2019 года </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14980.58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149805.81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да</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br/>
              <w:t>Изменение сроков поставки Товара</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Кондиционер с учетом монтажа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Start"/>
            <w:r w:rsidRPr="00DA477A">
              <w:rPr>
                <w:rFonts w:ascii="Tahoma" w:eastAsia="Times New Roman" w:hAnsi="Tahoma" w:cs="Tahoma"/>
                <w:sz w:val="12"/>
                <w:szCs w:val="12"/>
                <w:lang w:eastAsia="ru-RU"/>
              </w:rP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w:t>
            </w:r>
            <w:proofErr w:type="gramEnd"/>
            <w:r w:rsidRPr="00DA477A">
              <w:rPr>
                <w:rFonts w:ascii="Tahoma" w:eastAsia="Times New Roman" w:hAnsi="Tahoma" w:cs="Tahoma"/>
                <w:sz w:val="12"/>
                <w:szCs w:val="12"/>
                <w:lang w:eastAsia="ru-RU"/>
              </w:rPr>
              <w:t xml:space="preserve"> Кемеровская область, г</w:t>
            </w:r>
            <w:proofErr w:type="gramStart"/>
            <w:r w:rsidRPr="00DA477A">
              <w:rPr>
                <w:rFonts w:ascii="Tahoma" w:eastAsia="Times New Roman" w:hAnsi="Tahoma" w:cs="Tahoma"/>
                <w:sz w:val="12"/>
                <w:szCs w:val="12"/>
                <w:lang w:eastAsia="ru-RU"/>
              </w:rPr>
              <w:t>.Ю</w:t>
            </w:r>
            <w:proofErr w:type="gramEnd"/>
            <w:r w:rsidRPr="00DA477A">
              <w:rPr>
                <w:rFonts w:ascii="Tahoma" w:eastAsia="Times New Roman" w:hAnsi="Tahoma" w:cs="Tahoma"/>
                <w:sz w:val="12"/>
                <w:szCs w:val="12"/>
                <w:lang w:eastAsia="ru-RU"/>
              </w:rPr>
              <w:t>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DA477A">
              <w:rPr>
                <w:rFonts w:ascii="Cambria Math" w:eastAsia="Times New Roman" w:hAnsi="Cambria Math" w:cs="Cambria Math"/>
                <w:sz w:val="12"/>
                <w:szCs w:val="12"/>
                <w:lang w:eastAsia="ru-RU"/>
              </w:rPr>
              <w:t>℃</w:t>
            </w:r>
            <w:r w:rsidRPr="00DA477A">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DA477A">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DA477A">
              <w:rPr>
                <w:rFonts w:ascii="Tahoma" w:eastAsia="Times New Roman" w:hAnsi="Tahoma" w:cs="Tahoma"/>
                <w:sz w:val="12"/>
                <w:szCs w:val="12"/>
                <w:lang w:eastAsia="ru-RU"/>
              </w:rPr>
              <w:t xml:space="preserve"> – диапазон температур от – 40 до +46 </w:t>
            </w:r>
            <w:r w:rsidRPr="00DA477A">
              <w:rPr>
                <w:rFonts w:ascii="Cambria Math" w:eastAsia="Times New Roman" w:hAnsi="Cambria Math" w:cs="Cambria Math"/>
                <w:sz w:val="12"/>
                <w:szCs w:val="12"/>
                <w:lang w:eastAsia="ru-RU"/>
              </w:rPr>
              <w:t>℃</w:t>
            </w:r>
            <w:r w:rsidRPr="00DA477A">
              <w:rPr>
                <w:rFonts w:ascii="Tahoma" w:eastAsia="Times New Roman" w:hAnsi="Tahoma" w:cs="Tahoma"/>
                <w:sz w:val="12"/>
                <w:szCs w:val="12"/>
                <w:lang w:eastAsia="ru-RU"/>
              </w:rPr>
              <w:t xml:space="preserve"> (сух</w:t>
            </w:r>
            <w:proofErr w:type="gramStart"/>
            <w:r w:rsidRPr="00DA477A">
              <w:rPr>
                <w:rFonts w:ascii="Tahoma" w:eastAsia="Times New Roman" w:hAnsi="Tahoma" w:cs="Tahoma"/>
                <w:sz w:val="12"/>
                <w:szCs w:val="12"/>
                <w:lang w:eastAsia="ru-RU"/>
              </w:rPr>
              <w:t>.</w:t>
            </w:r>
            <w:proofErr w:type="gramEnd"/>
            <w:r w:rsidRPr="00DA477A">
              <w:rPr>
                <w:rFonts w:ascii="Tahoma" w:eastAsia="Times New Roman" w:hAnsi="Tahoma" w:cs="Tahoma"/>
                <w:sz w:val="12"/>
                <w:szCs w:val="12"/>
                <w:lang w:eastAsia="ru-RU"/>
              </w:rPr>
              <w:t xml:space="preserve"> </w:t>
            </w:r>
            <w:proofErr w:type="gramStart"/>
            <w:r w:rsidRPr="00DA477A">
              <w:rPr>
                <w:rFonts w:ascii="Tahoma" w:eastAsia="Times New Roman" w:hAnsi="Tahoma" w:cs="Tahoma"/>
                <w:sz w:val="12"/>
                <w:szCs w:val="12"/>
                <w:lang w:eastAsia="ru-RU"/>
              </w:rPr>
              <w:t>т</w:t>
            </w:r>
            <w:proofErr w:type="gramEnd"/>
            <w:r w:rsidRPr="00DA477A">
              <w:rPr>
                <w:rFonts w:ascii="Tahoma" w:eastAsia="Times New Roman" w:hAnsi="Tahoma" w:cs="Tahoma"/>
                <w:sz w:val="12"/>
                <w:szCs w:val="12"/>
                <w:lang w:eastAsia="ru-RU"/>
              </w:rPr>
              <w:t>ерм); – электропитание 1 – 230В, 50Гц/3 фазы - 400В 50Гц.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Кондиционер с учетом монтажа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DA477A">
              <w:rPr>
                <w:rFonts w:ascii="Cambria Math" w:eastAsia="Times New Roman" w:hAnsi="Cambria Math" w:cs="Cambria Math"/>
                <w:sz w:val="12"/>
                <w:szCs w:val="12"/>
                <w:lang w:eastAsia="ru-RU"/>
              </w:rPr>
              <w:t>℃</w:t>
            </w:r>
            <w:r w:rsidRPr="00DA477A">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DA477A">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DA477A">
              <w:rPr>
                <w:rFonts w:ascii="Tahoma" w:eastAsia="Times New Roman" w:hAnsi="Tahoma" w:cs="Tahoma"/>
                <w:sz w:val="12"/>
                <w:szCs w:val="12"/>
                <w:lang w:eastAsia="ru-RU"/>
              </w:rPr>
              <w:t xml:space="preserve"> – диапазон температур от – 40 до +46 </w:t>
            </w:r>
            <w:r w:rsidRPr="00DA477A">
              <w:rPr>
                <w:rFonts w:ascii="Cambria Math" w:eastAsia="Times New Roman" w:hAnsi="Cambria Math" w:cs="Cambria Math"/>
                <w:sz w:val="12"/>
                <w:szCs w:val="12"/>
                <w:lang w:eastAsia="ru-RU"/>
              </w:rPr>
              <w:t>℃</w:t>
            </w:r>
            <w:r w:rsidRPr="00DA477A">
              <w:rPr>
                <w:rFonts w:ascii="Tahoma" w:eastAsia="Times New Roman" w:hAnsi="Tahoma" w:cs="Tahoma"/>
                <w:sz w:val="12"/>
                <w:szCs w:val="12"/>
                <w:lang w:eastAsia="ru-RU"/>
              </w:rPr>
              <w:t xml:space="preserve"> (сух</w:t>
            </w:r>
            <w:proofErr w:type="gramStart"/>
            <w:r w:rsidRPr="00DA477A">
              <w:rPr>
                <w:rFonts w:ascii="Tahoma" w:eastAsia="Times New Roman" w:hAnsi="Tahoma" w:cs="Tahoma"/>
                <w:sz w:val="12"/>
                <w:szCs w:val="12"/>
                <w:lang w:eastAsia="ru-RU"/>
              </w:rPr>
              <w:t>.</w:t>
            </w:r>
            <w:proofErr w:type="gramEnd"/>
            <w:r w:rsidRPr="00DA477A">
              <w:rPr>
                <w:rFonts w:ascii="Tahoma" w:eastAsia="Times New Roman" w:hAnsi="Tahoma" w:cs="Tahoma"/>
                <w:sz w:val="12"/>
                <w:szCs w:val="12"/>
                <w:lang w:eastAsia="ru-RU"/>
              </w:rPr>
              <w:t xml:space="preserve"> </w:t>
            </w:r>
            <w:proofErr w:type="gramStart"/>
            <w:r w:rsidRPr="00DA477A">
              <w:rPr>
                <w:rFonts w:ascii="Tahoma" w:eastAsia="Times New Roman" w:hAnsi="Tahoma" w:cs="Tahoma"/>
                <w:sz w:val="12"/>
                <w:szCs w:val="12"/>
                <w:lang w:eastAsia="ru-RU"/>
              </w:rPr>
              <w:t>т</w:t>
            </w:r>
            <w:proofErr w:type="gramEnd"/>
            <w:r w:rsidRPr="00DA477A">
              <w:rPr>
                <w:rFonts w:ascii="Tahoma" w:eastAsia="Times New Roman" w:hAnsi="Tahoma" w:cs="Tahoma"/>
                <w:sz w:val="12"/>
                <w:szCs w:val="12"/>
                <w:lang w:eastAsia="ru-RU"/>
              </w:rPr>
              <w:t>ерм); – электропитание 1 – 230В, 50Гц/3 фазы - 400В 50Гц.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Кондиционер с учетом монтажа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r>
            <w:proofErr w:type="gramStart"/>
            <w:r w:rsidRPr="00DA477A">
              <w:rPr>
                <w:rFonts w:ascii="Tahoma" w:eastAsia="Times New Roman" w:hAnsi="Tahoma" w:cs="Tahoma"/>
                <w:sz w:val="12"/>
                <w:szCs w:val="12"/>
                <w:lang w:eastAsia="ru-RU"/>
              </w:rP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w:t>
            </w:r>
            <w:proofErr w:type="gramEnd"/>
            <w:r w:rsidRPr="00DA477A">
              <w:rPr>
                <w:rFonts w:ascii="Tahoma" w:eastAsia="Times New Roman" w:hAnsi="Tahoma" w:cs="Tahoma"/>
                <w:sz w:val="12"/>
                <w:szCs w:val="12"/>
                <w:lang w:eastAsia="ru-RU"/>
              </w:rPr>
              <w:t xml:space="preserve"> Кемеровская область, г</w:t>
            </w:r>
            <w:proofErr w:type="gramStart"/>
            <w:r w:rsidRPr="00DA477A">
              <w:rPr>
                <w:rFonts w:ascii="Tahoma" w:eastAsia="Times New Roman" w:hAnsi="Tahoma" w:cs="Tahoma"/>
                <w:sz w:val="12"/>
                <w:szCs w:val="12"/>
                <w:lang w:eastAsia="ru-RU"/>
              </w:rPr>
              <w:t>.А</w:t>
            </w:r>
            <w:proofErr w:type="gramEnd"/>
            <w:r w:rsidRPr="00DA477A">
              <w:rPr>
                <w:rFonts w:ascii="Tahoma" w:eastAsia="Times New Roman" w:hAnsi="Tahoma" w:cs="Tahoma"/>
                <w:sz w:val="12"/>
                <w:szCs w:val="12"/>
                <w:lang w:eastAsia="ru-RU"/>
              </w:rPr>
              <w:t>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DA477A">
              <w:rPr>
                <w:rFonts w:ascii="Cambria Math" w:eastAsia="Times New Roman" w:hAnsi="Cambria Math" w:cs="Cambria Math"/>
                <w:sz w:val="12"/>
                <w:szCs w:val="12"/>
                <w:lang w:eastAsia="ru-RU"/>
              </w:rPr>
              <w:t>℃</w:t>
            </w:r>
            <w:r w:rsidRPr="00DA477A">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DA477A">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DA477A">
              <w:rPr>
                <w:rFonts w:ascii="Tahoma" w:eastAsia="Times New Roman" w:hAnsi="Tahoma" w:cs="Tahoma"/>
                <w:sz w:val="12"/>
                <w:szCs w:val="12"/>
                <w:lang w:eastAsia="ru-RU"/>
              </w:rPr>
              <w:t xml:space="preserve"> – диапазон температур от – 40 до +46 </w:t>
            </w:r>
            <w:r w:rsidRPr="00DA477A">
              <w:rPr>
                <w:rFonts w:ascii="Cambria Math" w:eastAsia="Times New Roman" w:hAnsi="Cambria Math" w:cs="Cambria Math"/>
                <w:sz w:val="12"/>
                <w:szCs w:val="12"/>
                <w:lang w:eastAsia="ru-RU"/>
              </w:rPr>
              <w:t>℃</w:t>
            </w:r>
            <w:r w:rsidRPr="00DA477A">
              <w:rPr>
                <w:rFonts w:ascii="Tahoma" w:eastAsia="Times New Roman" w:hAnsi="Tahoma" w:cs="Tahoma"/>
                <w:sz w:val="12"/>
                <w:szCs w:val="12"/>
                <w:lang w:eastAsia="ru-RU"/>
              </w:rPr>
              <w:t xml:space="preserve"> (сух</w:t>
            </w:r>
            <w:proofErr w:type="gramStart"/>
            <w:r w:rsidRPr="00DA477A">
              <w:rPr>
                <w:rFonts w:ascii="Tahoma" w:eastAsia="Times New Roman" w:hAnsi="Tahoma" w:cs="Tahoma"/>
                <w:sz w:val="12"/>
                <w:szCs w:val="12"/>
                <w:lang w:eastAsia="ru-RU"/>
              </w:rPr>
              <w:t>.</w:t>
            </w:r>
            <w:proofErr w:type="gramEnd"/>
            <w:r w:rsidRPr="00DA477A">
              <w:rPr>
                <w:rFonts w:ascii="Tahoma" w:eastAsia="Times New Roman" w:hAnsi="Tahoma" w:cs="Tahoma"/>
                <w:sz w:val="12"/>
                <w:szCs w:val="12"/>
                <w:lang w:eastAsia="ru-RU"/>
              </w:rPr>
              <w:t xml:space="preserve"> </w:t>
            </w:r>
            <w:proofErr w:type="gramStart"/>
            <w:r w:rsidRPr="00DA477A">
              <w:rPr>
                <w:rFonts w:ascii="Tahoma" w:eastAsia="Times New Roman" w:hAnsi="Tahoma" w:cs="Tahoma"/>
                <w:sz w:val="12"/>
                <w:szCs w:val="12"/>
                <w:lang w:eastAsia="ru-RU"/>
              </w:rPr>
              <w:t>т</w:t>
            </w:r>
            <w:proofErr w:type="gramEnd"/>
            <w:r w:rsidRPr="00DA477A">
              <w:rPr>
                <w:rFonts w:ascii="Tahoma" w:eastAsia="Times New Roman" w:hAnsi="Tahoma" w:cs="Tahoma"/>
                <w:sz w:val="12"/>
                <w:szCs w:val="12"/>
                <w:lang w:eastAsia="ru-RU"/>
              </w:rPr>
              <w:t>ерм); – электропитание 1 – 230В, 50Гц/3 фазы - 400В 50Гц.</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Демонтаж ранее установленного кондиционера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Демонтаж кондиционера в помещении серверной расположенной на первом этаже, в административном здании </w:t>
            </w:r>
            <w:proofErr w:type="gramStart"/>
            <w:r w:rsidRPr="00DA477A">
              <w:rPr>
                <w:rFonts w:ascii="Tahoma" w:eastAsia="Times New Roman" w:hAnsi="Tahoma" w:cs="Tahoma"/>
                <w:sz w:val="12"/>
                <w:szCs w:val="12"/>
                <w:lang w:eastAsia="ru-RU"/>
              </w:rPr>
              <w:t>МРИ</w:t>
            </w:r>
            <w:proofErr w:type="gramEnd"/>
            <w:r w:rsidRPr="00DA477A">
              <w:rPr>
                <w:rFonts w:ascii="Tahoma" w:eastAsia="Times New Roman" w:hAnsi="Tahoma" w:cs="Tahoma"/>
                <w:sz w:val="12"/>
                <w:szCs w:val="12"/>
                <w:lang w:eastAsia="ru-RU"/>
              </w:rPr>
              <w:t xml:space="preserve"> ФНС России №7 по Кемеровской области, расположенном по адресу: Кемеровская область, г</w:t>
            </w:r>
            <w:proofErr w:type="gramStart"/>
            <w:r w:rsidRPr="00DA477A">
              <w:rPr>
                <w:rFonts w:ascii="Tahoma" w:eastAsia="Times New Roman" w:hAnsi="Tahoma" w:cs="Tahoma"/>
                <w:sz w:val="12"/>
                <w:szCs w:val="12"/>
                <w:lang w:eastAsia="ru-RU"/>
              </w:rPr>
              <w:t>.Ю</w:t>
            </w:r>
            <w:proofErr w:type="gramEnd"/>
            <w:r w:rsidRPr="00DA477A">
              <w:rPr>
                <w:rFonts w:ascii="Tahoma" w:eastAsia="Times New Roman" w:hAnsi="Tahoma" w:cs="Tahoma"/>
                <w:sz w:val="12"/>
                <w:szCs w:val="12"/>
                <w:lang w:eastAsia="ru-RU"/>
              </w:rPr>
              <w:t>рга, ул.Исайченко,15.</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Демонтаж ранее установленного кондиционера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w:t>
            </w:r>
            <w:r w:rsidRPr="00DA477A">
              <w:rPr>
                <w:rFonts w:ascii="Tahoma" w:eastAsia="Times New Roman" w:hAnsi="Tahoma" w:cs="Tahoma"/>
                <w:sz w:val="12"/>
                <w:szCs w:val="12"/>
                <w:lang w:eastAsia="ru-RU"/>
              </w:rPr>
              <w:lastRenderedPageBreak/>
              <w:t>Кемеровская область, г. Новокузнецк, пр. Бардина,14.</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Демонтаж ранее установленного кондиционера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демонтаж установленного кондиционера в помещение серверной расположенной на третьем этаже в административном здании </w:t>
            </w:r>
            <w:proofErr w:type="gramStart"/>
            <w:r w:rsidRPr="00DA477A">
              <w:rPr>
                <w:rFonts w:ascii="Tahoma" w:eastAsia="Times New Roman" w:hAnsi="Tahoma" w:cs="Tahoma"/>
                <w:sz w:val="12"/>
                <w:szCs w:val="12"/>
                <w:lang w:eastAsia="ru-RU"/>
              </w:rPr>
              <w:t>МРИ</w:t>
            </w:r>
            <w:proofErr w:type="gramEnd"/>
            <w:r w:rsidRPr="00DA477A">
              <w:rPr>
                <w:rFonts w:ascii="Tahoma" w:eastAsia="Times New Roman" w:hAnsi="Tahoma" w:cs="Tahoma"/>
                <w:sz w:val="12"/>
                <w:szCs w:val="12"/>
                <w:lang w:eastAsia="ru-RU"/>
              </w:rPr>
              <w:t xml:space="preserve"> ФНС России №9 по Кемеровской области, расположенном по адресу: Кемеровская область, г</w:t>
            </w:r>
            <w:proofErr w:type="gramStart"/>
            <w:r w:rsidRPr="00DA477A">
              <w:rPr>
                <w:rFonts w:ascii="Tahoma" w:eastAsia="Times New Roman" w:hAnsi="Tahoma" w:cs="Tahoma"/>
                <w:sz w:val="12"/>
                <w:szCs w:val="12"/>
                <w:lang w:eastAsia="ru-RU"/>
              </w:rPr>
              <w:t>.А</w:t>
            </w:r>
            <w:proofErr w:type="gramEnd"/>
            <w:r w:rsidRPr="00DA477A">
              <w:rPr>
                <w:rFonts w:ascii="Tahoma" w:eastAsia="Times New Roman" w:hAnsi="Tahoma" w:cs="Tahoma"/>
                <w:sz w:val="12"/>
                <w:szCs w:val="12"/>
                <w:lang w:eastAsia="ru-RU"/>
              </w:rPr>
              <w:t>нжеро-Судженск, ул.Гагарина,2.</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70</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191420507468142050100100810674321244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DA477A">
              <w:rPr>
                <w:rFonts w:ascii="Tahoma" w:eastAsia="Times New Roman" w:hAnsi="Tahoma" w:cs="Tahoma"/>
                <w:sz w:val="12"/>
                <w:szCs w:val="12"/>
                <w:lang w:eastAsia="ru-RU"/>
              </w:rPr>
              <w:t>.Н</w:t>
            </w:r>
            <w:proofErr w:type="gramEnd"/>
            <w:r w:rsidRPr="00DA477A">
              <w:rPr>
                <w:rFonts w:ascii="Tahoma" w:eastAsia="Times New Roman" w:hAnsi="Tahoma" w:cs="Tahoma"/>
                <w:sz w:val="12"/>
                <w:szCs w:val="12"/>
                <w:lang w:eastAsia="ru-RU"/>
              </w:rPr>
              <w:t>овокузнецка Кемеровской области</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1447784.86</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1447784.86</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1447784.86</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выполнения работ </w:t>
            </w:r>
            <w:proofErr w:type="gramStart"/>
            <w:r w:rsidRPr="00DA477A">
              <w:rPr>
                <w:rFonts w:ascii="Tahoma" w:eastAsia="Times New Roman" w:hAnsi="Tahoma" w:cs="Tahoma"/>
                <w:sz w:val="12"/>
                <w:szCs w:val="12"/>
                <w:lang w:eastAsia="ru-RU"/>
              </w:rPr>
              <w:t>с даты подписания</w:t>
            </w:r>
            <w:proofErr w:type="gramEnd"/>
            <w:r w:rsidRPr="00DA477A">
              <w:rPr>
                <w:rFonts w:ascii="Tahoma" w:eastAsia="Times New Roman" w:hAnsi="Tahoma" w:cs="Tahoma"/>
                <w:sz w:val="12"/>
                <w:szCs w:val="12"/>
                <w:lang w:eastAsia="ru-RU"/>
              </w:rPr>
              <w:t xml:space="preserve"> контракта по 24.12.2019 года</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14477.85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144778.49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Изменение сроков закупки и оказания услуги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DA477A">
              <w:rPr>
                <w:rFonts w:ascii="Tahoma" w:eastAsia="Times New Roman" w:hAnsi="Tahoma" w:cs="Tahoma"/>
                <w:sz w:val="12"/>
                <w:szCs w:val="12"/>
                <w:lang w:eastAsia="ru-RU"/>
              </w:rPr>
              <w:t>.Н</w:t>
            </w:r>
            <w:proofErr w:type="gramEnd"/>
            <w:r w:rsidRPr="00DA477A">
              <w:rPr>
                <w:rFonts w:ascii="Tahoma" w:eastAsia="Times New Roman" w:hAnsi="Tahoma" w:cs="Tahoma"/>
                <w:sz w:val="12"/>
                <w:szCs w:val="12"/>
                <w:lang w:eastAsia="ru-RU"/>
              </w:rPr>
              <w:t>овокузнецка Кемеровской области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DA477A">
              <w:rPr>
                <w:rFonts w:ascii="Tahoma" w:eastAsia="Times New Roman" w:hAnsi="Tahoma" w:cs="Tahoma"/>
                <w:sz w:val="12"/>
                <w:szCs w:val="12"/>
                <w:lang w:eastAsia="ru-RU"/>
              </w:rPr>
              <w:t>.Н</w:t>
            </w:r>
            <w:proofErr w:type="gramEnd"/>
            <w:r w:rsidRPr="00DA477A">
              <w:rPr>
                <w:rFonts w:ascii="Tahoma" w:eastAsia="Times New Roman" w:hAnsi="Tahoma" w:cs="Tahoma"/>
                <w:sz w:val="12"/>
                <w:szCs w:val="12"/>
                <w:lang w:eastAsia="ru-RU"/>
              </w:rPr>
              <w:t>овокузнецка Кемеровской области по адресу Кемеровская область, г. Новокузнецк, пр. Бардина, 14</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71</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191420507468142050100100820650000244</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Холодное водоснабжение и водоотведение</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Холодное водоснабжение и водоотведение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356468.53</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30.0</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356468.53</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86460.96</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270007.57</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30.11.2020</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12.2020</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Изменение сроков закупки</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Вода питьевая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Вода питьевая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Кубический 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4268.79647</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4268.79647</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Вода питьевая</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Вода питьевая</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Кубический 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1461.90224</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1461.90224</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водоотведению сточных вод</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Услуги по водоотведению сточных вод</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Кубический 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1526.618</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1526.618</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водоотведению сточных вод</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Услуги по водоотведению сточных вод</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Кубический метр</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113</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4713.425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4713.425</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72</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191420507468142050100100830726202242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Оказание услуг по предоставлению доступа к сервисам технической поддержки системы </w:t>
            </w:r>
            <w:r w:rsidRPr="00DA477A">
              <w:rPr>
                <w:rFonts w:ascii="Tahoma" w:eastAsia="Times New Roman" w:hAnsi="Tahoma" w:cs="Tahoma"/>
                <w:sz w:val="12"/>
                <w:szCs w:val="12"/>
                <w:lang w:eastAsia="ru-RU"/>
              </w:rPr>
              <w:lastRenderedPageBreak/>
              <w:t>защиты информации от несанкционированного доступа Блокхост-сеть 2.0</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1524840.00</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1524840.00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1524840.00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Планируемый срок (сроки отдельных </w:t>
            </w:r>
            <w:r w:rsidRPr="00DA477A">
              <w:rPr>
                <w:rFonts w:ascii="Tahoma" w:eastAsia="Times New Roman" w:hAnsi="Tahoma" w:cs="Tahoma"/>
                <w:sz w:val="12"/>
                <w:szCs w:val="12"/>
                <w:lang w:eastAsia="ru-RU"/>
              </w:rPr>
              <w:lastRenderedPageBreak/>
              <w:t>этапов) поставки товаров (выполнения работ, оказания услуг): до 15 декабря 2019 г</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 xml:space="preserve">15248.40 руб. </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152484.00 руб. </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w:t>
            </w:r>
            <w:r w:rsidRPr="00DA477A">
              <w:rPr>
                <w:rFonts w:ascii="Tahoma" w:eastAsia="Times New Roman" w:hAnsi="Tahoma" w:cs="Tahoma"/>
                <w:sz w:val="12"/>
                <w:szCs w:val="12"/>
                <w:lang w:eastAsia="ru-RU"/>
              </w:rPr>
              <w:lastRenderedPageBreak/>
              <w:t>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DA477A">
              <w:rPr>
                <w:rFonts w:ascii="Tahoma" w:eastAsia="Times New Roman" w:hAnsi="Tahoma" w:cs="Tahoma"/>
                <w:sz w:val="12"/>
                <w:szCs w:val="12"/>
                <w:lang w:eastAsia="ru-RU"/>
              </w:rPr>
              <w:t>)..</w:t>
            </w:r>
            <w:proofErr w:type="gramEnd"/>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Лицензия для клиента СЗИ от НСД «Блокхост-сеть 2.0», сетевой вариант</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w:t>
            </w:r>
            <w:proofErr w:type="gramStart"/>
            <w:r w:rsidRPr="00DA477A">
              <w:rPr>
                <w:rFonts w:ascii="Tahoma" w:eastAsia="Times New Roman" w:hAnsi="Tahoma" w:cs="Tahoma"/>
                <w:sz w:val="12"/>
                <w:szCs w:val="12"/>
                <w:lang w:eastAsia="ru-RU"/>
              </w:rPr>
              <w:t>МСК</w:t>
            </w:r>
            <w:proofErr w:type="gramEnd"/>
            <w:r w:rsidRPr="00DA477A">
              <w:rPr>
                <w:rFonts w:ascii="Tahoma" w:eastAsia="Times New Roman" w:hAnsi="Tahoma" w:cs="Tahoma"/>
                <w:sz w:val="12"/>
                <w:szCs w:val="12"/>
                <w:lang w:eastAsia="ru-RU"/>
              </w:rPr>
              <w:t xml:space="preserve">);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2895</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2895</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Лицензия для сервера управления СЗИ от НСД «Блокхост-сеть 2.0»</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w:t>
            </w:r>
            <w:proofErr w:type="gramStart"/>
            <w:r w:rsidRPr="00DA477A">
              <w:rPr>
                <w:rFonts w:ascii="Tahoma" w:eastAsia="Times New Roman" w:hAnsi="Tahoma" w:cs="Tahoma"/>
                <w:sz w:val="12"/>
                <w:szCs w:val="12"/>
                <w:lang w:eastAsia="ru-RU"/>
              </w:rPr>
              <w:t>МСК</w:t>
            </w:r>
            <w:proofErr w:type="gramEnd"/>
            <w:r w:rsidRPr="00DA477A">
              <w:rPr>
                <w:rFonts w:ascii="Tahoma" w:eastAsia="Times New Roman" w:hAnsi="Tahoma" w:cs="Tahoma"/>
                <w:sz w:val="12"/>
                <w:szCs w:val="12"/>
                <w:lang w:eastAsia="ru-RU"/>
              </w:rPr>
              <w:t>);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Штука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796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16</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16</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73</w:t>
            </w:r>
          </w:p>
        </w:tc>
        <w:tc>
          <w:tcPr>
            <w:tcW w:w="1277"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191420507468142050100100840739511242</w:t>
            </w:r>
          </w:p>
        </w:tc>
        <w:tc>
          <w:tcPr>
            <w:tcW w:w="769" w:type="dxa"/>
            <w:vMerge w:val="restart"/>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ремонту и техническому обслуживанию ИБП Symmetra PX 80KW</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273898.67</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273898.67</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273898.67</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15 декабря 2019 г</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11.2019</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12.2019</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нет</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Нет </w:t>
            </w:r>
          </w:p>
        </w:tc>
        <w:tc>
          <w:tcPr>
            <w:tcW w:w="99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83"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1277"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769" w:type="dxa"/>
            <w:vMerge/>
            <w:vAlign w:val="center"/>
            <w:hideMark/>
          </w:tcPr>
          <w:p w:rsidR="00DA477A" w:rsidRPr="00DA477A" w:rsidRDefault="00DA477A" w:rsidP="00DA477A">
            <w:pPr>
              <w:spacing w:after="0" w:line="240" w:lineRule="auto"/>
              <w:rPr>
                <w:rFonts w:ascii="Tahoma" w:eastAsia="Times New Roman" w:hAnsi="Tahoma" w:cs="Tahoma"/>
                <w:sz w:val="12"/>
                <w:szCs w:val="12"/>
                <w:lang w:eastAsia="ru-RU"/>
              </w:rPr>
            </w:pP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ремонту и техническому обслуживанию ИБП Symmetra PX 80KW</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Просмотр журналов событий и данных оборудования. Проверка ревизий программного и аппаратного обеспечения. Обновление при необходимости. Проверка основных режимов работы ИБП Symmetra Измерение входных и выходных параметров ИБП Symmetra</w:t>
            </w:r>
            <w:proofErr w:type="gramStart"/>
            <w:r w:rsidRPr="00DA477A">
              <w:rPr>
                <w:rFonts w:ascii="Tahoma" w:eastAsia="Times New Roman" w:hAnsi="Tahoma" w:cs="Tahoma"/>
                <w:sz w:val="12"/>
                <w:szCs w:val="12"/>
                <w:lang w:eastAsia="ru-RU"/>
              </w:rPr>
              <w:t xml:space="preserve"> В</w:t>
            </w:r>
            <w:proofErr w:type="gramEnd"/>
            <w:r w:rsidRPr="00DA477A">
              <w:rPr>
                <w:rFonts w:ascii="Tahoma" w:eastAsia="Times New Roman" w:hAnsi="Tahoma" w:cs="Tahoma"/>
                <w:sz w:val="12"/>
                <w:szCs w:val="12"/>
                <w:lang w:eastAsia="ru-RU"/>
              </w:rPr>
              <w:t xml:space="preserve"> услуги по ремонту включена разовая замена вентиляторов Fan Kit For PX1 Power Module в количестве 7 шт. на всех силовых модулях. Все техническое обслуживание должно производиться сотрудниками производителя ИБП Symmetra, либо лицами, прошедшими обучение у производителя оборудования «APC bySchneiderElectric», либо лицами, получившими от производителя ИБП Symmetra разрешение на проведение обслуживания такого оборудования. Данное требование установлено производителем для обслуживания своего оборудования.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Единица</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642</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27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668" w:type="dxa"/>
            <w:gridSpan w:val="2"/>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3772982.62</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3772982.62</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Изменение закупки </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 xml:space="preserve">Перераспределение финансирования </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27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191420507468142050100100010150000000</w:t>
            </w:r>
          </w:p>
        </w:tc>
        <w:tc>
          <w:tcPr>
            <w:tcW w:w="7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2833496.90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2833496.90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27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191420507468142050100100010160000000</w:t>
            </w:r>
          </w:p>
        </w:tc>
        <w:tc>
          <w:tcPr>
            <w:tcW w:w="7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850535.72</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850535.72</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2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27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191420507468142050100100010170000000</w:t>
            </w:r>
          </w:p>
        </w:tc>
        <w:tc>
          <w:tcPr>
            <w:tcW w:w="7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88950.00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88950.00</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6228" w:type="dxa"/>
            <w:gridSpan w:val="4"/>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Предусмотрено на осуществление закупок - всего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148461104.92</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141300111.40</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82902501.41</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58397609.99</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r w:rsidR="00940BFE" w:rsidRPr="00DA477A" w:rsidTr="00940BFE">
        <w:tc>
          <w:tcPr>
            <w:tcW w:w="6228" w:type="dxa"/>
            <w:gridSpan w:val="4"/>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том числе: закупок путем проведения запроса котировок </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2046328.99</w:t>
            </w:r>
          </w:p>
        </w:tc>
        <w:tc>
          <w:tcPr>
            <w:tcW w:w="40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1910671.32</w:t>
            </w:r>
          </w:p>
        </w:tc>
        <w:tc>
          <w:tcPr>
            <w:tcW w:w="487"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2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2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7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81"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26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11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30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45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2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1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3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6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5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8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99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67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c>
          <w:tcPr>
            <w:tcW w:w="560"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X</w:t>
            </w:r>
          </w:p>
        </w:tc>
      </w:tr>
    </w:tbl>
    <w:p w:rsidR="00DA477A" w:rsidRPr="00DA477A" w:rsidRDefault="00DA477A" w:rsidP="00DA477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DA477A" w:rsidRPr="00DA477A" w:rsidTr="00DA477A">
        <w:tc>
          <w:tcPr>
            <w:tcW w:w="0" w:type="auto"/>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главный госналогинспектор</w:t>
            </w:r>
          </w:p>
        </w:tc>
        <w:tc>
          <w:tcPr>
            <w:tcW w:w="250" w:type="pct"/>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p>
        </w:tc>
        <w:tc>
          <w:tcPr>
            <w:tcW w:w="250" w:type="pct"/>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Беляев Е. В. </w:t>
            </w:r>
          </w:p>
        </w:tc>
      </w:tr>
      <w:tr w:rsidR="00DA477A" w:rsidRPr="00DA477A" w:rsidTr="00DA477A">
        <w:tc>
          <w:tcPr>
            <w:tcW w:w="0" w:type="auto"/>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2500" w:type="pct"/>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(должность) </w:t>
            </w:r>
          </w:p>
        </w:tc>
        <w:tc>
          <w:tcPr>
            <w:tcW w:w="250" w:type="pct"/>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w:t>
            </w:r>
          </w:p>
        </w:tc>
        <w:tc>
          <w:tcPr>
            <w:tcW w:w="1000" w:type="pct"/>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(подпись) </w:t>
            </w:r>
          </w:p>
        </w:tc>
        <w:tc>
          <w:tcPr>
            <w:tcW w:w="250" w:type="pct"/>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1000" w:type="pct"/>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(расшифровка подписи) </w:t>
            </w:r>
          </w:p>
        </w:tc>
      </w:tr>
      <w:tr w:rsidR="00DA477A" w:rsidRPr="00DA477A" w:rsidTr="00DA477A">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r>
    </w:tbl>
    <w:p w:rsidR="00DA477A" w:rsidRPr="00DA477A" w:rsidRDefault="00DA477A" w:rsidP="00DA477A">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35"/>
        <w:gridCol w:w="204"/>
        <w:gridCol w:w="686"/>
        <w:gridCol w:w="205"/>
        <w:gridCol w:w="636"/>
        <w:gridCol w:w="230"/>
        <w:gridCol w:w="18950"/>
      </w:tblGrid>
      <w:tr w:rsidR="00DA477A" w:rsidRPr="00DA477A" w:rsidTr="00DA477A">
        <w:tc>
          <w:tcPr>
            <w:tcW w:w="150" w:type="pct"/>
            <w:tcBorders>
              <w:bottom w:val="single" w:sz="6" w:space="0" w:color="000000"/>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«05» </w:t>
            </w:r>
          </w:p>
        </w:tc>
        <w:tc>
          <w:tcPr>
            <w:tcW w:w="50" w:type="pct"/>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ноября</w:t>
            </w:r>
          </w:p>
        </w:tc>
        <w:tc>
          <w:tcPr>
            <w:tcW w:w="50" w:type="pct"/>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DA477A" w:rsidRPr="00DA477A" w:rsidRDefault="00DA477A" w:rsidP="00DA477A">
            <w:pPr>
              <w:spacing w:after="0" w:line="240" w:lineRule="auto"/>
              <w:jc w:val="right"/>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19</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roofErr w:type="gramStart"/>
            <w:r w:rsidRPr="00DA477A">
              <w:rPr>
                <w:rFonts w:ascii="Tahoma" w:eastAsia="Times New Roman" w:hAnsi="Tahoma" w:cs="Tahoma"/>
                <w:sz w:val="21"/>
                <w:szCs w:val="21"/>
                <w:lang w:eastAsia="ru-RU"/>
              </w:rPr>
              <w:t>г</w:t>
            </w:r>
            <w:proofErr w:type="gramEnd"/>
            <w:r w:rsidRPr="00DA477A">
              <w:rPr>
                <w:rFonts w:ascii="Tahoma" w:eastAsia="Times New Roman" w:hAnsi="Tahoma" w:cs="Tahoma"/>
                <w:sz w:val="21"/>
                <w:szCs w:val="21"/>
                <w:lang w:eastAsia="ru-RU"/>
              </w:rPr>
              <w:t xml:space="preserve">. </w:t>
            </w:r>
          </w:p>
        </w:tc>
      </w:tr>
    </w:tbl>
    <w:p w:rsidR="00DA477A" w:rsidRDefault="00DA477A" w:rsidP="00DA477A">
      <w:pPr>
        <w:spacing w:after="240" w:line="240" w:lineRule="auto"/>
        <w:rPr>
          <w:rFonts w:ascii="Tahoma" w:eastAsia="Times New Roman" w:hAnsi="Tahoma" w:cs="Tahoma"/>
          <w:sz w:val="21"/>
          <w:szCs w:val="21"/>
          <w:lang w:eastAsia="ru-RU"/>
        </w:rPr>
      </w:pPr>
    </w:p>
    <w:p w:rsidR="00940BFE" w:rsidRPr="00DA477A" w:rsidRDefault="00940BFE" w:rsidP="00DA477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DA477A" w:rsidRPr="00DA477A" w:rsidTr="00DA477A">
        <w:tc>
          <w:tcPr>
            <w:tcW w:w="0" w:type="auto"/>
            <w:vAlign w:val="center"/>
            <w:hideMark/>
          </w:tcPr>
          <w:p w:rsidR="00DA477A" w:rsidRPr="00DA477A" w:rsidRDefault="00DA477A" w:rsidP="00940BFE">
            <w:pPr>
              <w:spacing w:before="100" w:beforeAutospacing="1" w:after="100" w:afterAutospacing="1"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lastRenderedPageBreak/>
              <w:t xml:space="preserve">ФОРМА </w:t>
            </w:r>
            <w:r w:rsidRPr="00DA477A">
              <w:rPr>
                <w:rFonts w:ascii="Tahoma" w:eastAsia="Times New Roman" w:hAnsi="Tahoma" w:cs="Tahoma"/>
                <w:sz w:val="21"/>
                <w:szCs w:val="21"/>
                <w:lang w:eastAsia="ru-RU"/>
              </w:rPr>
              <w:br/>
            </w:r>
            <w:r w:rsidRPr="00DA477A">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DA477A">
              <w:rPr>
                <w:rFonts w:ascii="Tahoma" w:eastAsia="Times New Roman" w:hAnsi="Tahoma" w:cs="Tahoma"/>
                <w:sz w:val="21"/>
                <w:szCs w:val="21"/>
                <w:lang w:eastAsia="ru-RU"/>
              </w:rPr>
              <w:br/>
            </w:r>
            <w:r w:rsidRPr="00DA477A">
              <w:rPr>
                <w:rFonts w:ascii="Tahoma" w:eastAsia="Times New Roman" w:hAnsi="Tahoma" w:cs="Tahoma"/>
                <w:sz w:val="21"/>
                <w:szCs w:val="21"/>
                <w:lang w:eastAsia="ru-RU"/>
              </w:rPr>
              <w:br/>
              <w:t>при формировании и утверждении плана-графика закупок</w:t>
            </w:r>
          </w:p>
        </w:tc>
      </w:tr>
    </w:tbl>
    <w:p w:rsidR="00DA477A" w:rsidRPr="00DA477A" w:rsidRDefault="00DA477A" w:rsidP="00DA477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DA477A" w:rsidRPr="00DA477A" w:rsidTr="00DA477A">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roofErr w:type="gramStart"/>
            <w:r w:rsidRPr="00DA477A">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изменения </w:t>
            </w:r>
          </w:p>
        </w:tc>
        <w:tc>
          <w:tcPr>
            <w:tcW w:w="0" w:type="auto"/>
            <w:vMerge w:val="restart"/>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23</w:t>
            </w:r>
          </w:p>
        </w:tc>
      </w:tr>
      <w:tr w:rsidR="00DA477A" w:rsidRPr="00DA477A" w:rsidTr="00DA477A">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измененный</w:t>
            </w: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r>
    </w:tbl>
    <w:p w:rsidR="00DA477A" w:rsidRPr="00DA477A" w:rsidRDefault="00DA477A" w:rsidP="00DA477A">
      <w:pPr>
        <w:spacing w:after="240" w:line="240" w:lineRule="auto"/>
        <w:rPr>
          <w:rFonts w:ascii="Tahoma" w:eastAsia="Times New Roman" w:hAnsi="Tahoma" w:cs="Tahoma"/>
          <w:sz w:val="21"/>
          <w:szCs w:val="21"/>
          <w:lang w:eastAsia="ru-RU"/>
        </w:rPr>
      </w:pPr>
    </w:p>
    <w:tbl>
      <w:tblPr>
        <w:tblW w:w="512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8"/>
        <w:gridCol w:w="1316"/>
        <w:gridCol w:w="1842"/>
        <w:gridCol w:w="1414"/>
        <w:gridCol w:w="2402"/>
        <w:gridCol w:w="3243"/>
        <w:gridCol w:w="4845"/>
        <w:gridCol w:w="1079"/>
        <w:gridCol w:w="4589"/>
        <w:gridCol w:w="1134"/>
      </w:tblGrid>
      <w:tr w:rsidR="00940BFE" w:rsidRPr="00DA477A" w:rsidTr="00940BFE">
        <w:tc>
          <w:tcPr>
            <w:tcW w:w="248" w:type="dxa"/>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 </w:t>
            </w:r>
            <w:proofErr w:type="gramStart"/>
            <w:r w:rsidRPr="00DA477A">
              <w:rPr>
                <w:rFonts w:ascii="Tahoma" w:eastAsia="Times New Roman" w:hAnsi="Tahoma" w:cs="Tahoma"/>
                <w:b/>
                <w:bCs/>
                <w:sz w:val="12"/>
                <w:szCs w:val="12"/>
                <w:lang w:eastAsia="ru-RU"/>
              </w:rPr>
              <w:t>п</w:t>
            </w:r>
            <w:proofErr w:type="gramEnd"/>
            <w:r w:rsidRPr="00DA477A">
              <w:rPr>
                <w:rFonts w:ascii="Tahoma" w:eastAsia="Times New Roman" w:hAnsi="Tahoma" w:cs="Tahoma"/>
                <w:b/>
                <w:bCs/>
                <w:sz w:val="12"/>
                <w:szCs w:val="12"/>
                <w:lang w:eastAsia="ru-RU"/>
              </w:rPr>
              <w:t xml:space="preserve">/п </w:t>
            </w:r>
          </w:p>
        </w:tc>
        <w:tc>
          <w:tcPr>
            <w:tcW w:w="1316" w:type="dxa"/>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Идентификационный код закупки </w:t>
            </w:r>
          </w:p>
        </w:tc>
        <w:tc>
          <w:tcPr>
            <w:tcW w:w="1842" w:type="dxa"/>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Наименование объекта закупки </w:t>
            </w:r>
          </w:p>
        </w:tc>
        <w:tc>
          <w:tcPr>
            <w:tcW w:w="1414" w:type="dxa"/>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proofErr w:type="gramStart"/>
            <w:r w:rsidRPr="00DA477A">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roofErr w:type="gramEnd"/>
          </w:p>
        </w:tc>
        <w:tc>
          <w:tcPr>
            <w:tcW w:w="2402" w:type="dxa"/>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3243" w:type="dxa"/>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proofErr w:type="gramStart"/>
            <w:r w:rsidRPr="00DA477A">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DA477A">
              <w:rPr>
                <w:rFonts w:ascii="Tahoma" w:eastAsia="Times New Roman" w:hAnsi="Tahoma" w:cs="Tahoma"/>
                <w:b/>
                <w:bCs/>
                <w:sz w:val="12"/>
                <w:szCs w:val="12"/>
                <w:lang w:eastAsia="ru-RU"/>
              </w:rPr>
              <w:t xml:space="preserve">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4845" w:type="dxa"/>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proofErr w:type="gramStart"/>
            <w:r w:rsidRPr="00DA477A">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roofErr w:type="gramEnd"/>
          </w:p>
        </w:tc>
        <w:tc>
          <w:tcPr>
            <w:tcW w:w="1079" w:type="dxa"/>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4589" w:type="dxa"/>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1134" w:type="dxa"/>
            <w:hideMark/>
          </w:tcPr>
          <w:p w:rsidR="00DA477A" w:rsidRPr="00DA477A" w:rsidRDefault="00DA477A" w:rsidP="00DA477A">
            <w:pPr>
              <w:spacing w:after="0" w:line="240" w:lineRule="auto"/>
              <w:jc w:val="center"/>
              <w:rPr>
                <w:rFonts w:ascii="Tahoma" w:eastAsia="Times New Roman" w:hAnsi="Tahoma" w:cs="Tahoma"/>
                <w:b/>
                <w:bCs/>
                <w:sz w:val="12"/>
                <w:szCs w:val="12"/>
                <w:lang w:eastAsia="ru-RU"/>
              </w:rPr>
            </w:pPr>
            <w:r w:rsidRPr="00DA477A">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240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324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w:t>
            </w:r>
          </w:p>
        </w:tc>
        <w:tc>
          <w:tcPr>
            <w:tcW w:w="484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191420507468142050100100030282680244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(изготовление) магнитных карт</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33333.36</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A477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191420507468142050100100070623514244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Продажа электрической энергии</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5800000.00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191420507468142050100100100015310244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почтовой связи</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10668691.18</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191420507468142050100100160575320244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59684.95</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DA477A">
              <w:rPr>
                <w:rFonts w:ascii="Tahoma" w:eastAsia="Times New Roman" w:hAnsi="Tahoma" w:cs="Tahoma"/>
                <w:sz w:val="12"/>
                <w:szCs w:val="12"/>
                <w:lang w:eastAsia="ru-RU"/>
              </w:rPr>
              <w:t xml:space="preserve"> соответствующего субъекта Российской Федерации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191420507468142050100100170585320244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35381.55</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DA477A">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191420507468142050100100180237120244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DA477A">
              <w:rPr>
                <w:rFonts w:ascii="Tahoma" w:eastAsia="Times New Roman" w:hAnsi="Tahoma" w:cs="Tahoma"/>
                <w:sz w:val="12"/>
                <w:szCs w:val="12"/>
                <w:lang w:eastAsia="ru-RU"/>
              </w:rPr>
              <w:t>1</w:t>
            </w:r>
            <w:proofErr w:type="gramEnd"/>
            <w:r w:rsidRPr="00DA477A">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48969.00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A477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191420507468142050100100190613530244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тепловой энергии и теплоносителя</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2050000.00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w:t>
            </w:r>
            <w:r w:rsidRPr="00DA477A">
              <w:rPr>
                <w:rFonts w:ascii="Tahoma" w:eastAsia="Times New Roman" w:hAnsi="Tahoma" w:cs="Tahoma"/>
                <w:sz w:val="12"/>
                <w:szCs w:val="12"/>
                <w:lang w:eastAsia="ru-RU"/>
              </w:rPr>
              <w:lastRenderedPageBreak/>
              <w:t xml:space="preserve">(подрядчиком,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8</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191420507468142050100100230173821244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80946.03</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191420507468142050100100240053530244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тепловой энергии и теплоносителя</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2336945.04</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191420507468142050100100270211712244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офисной бумаги</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2899652.25</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DA477A">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191420507468142050100100280404520244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1414"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2479840.96</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191420507468142050100100290501723244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бланочной продукции</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213683.83</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13</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191420507468142050100100300221723244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конвертов почтовых</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1253473.58</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191420507468142050100100320075320244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59871.90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DA477A">
              <w:rPr>
                <w:rFonts w:ascii="Tahoma" w:eastAsia="Times New Roman" w:hAnsi="Tahoma" w:cs="Tahoma"/>
                <w:sz w:val="12"/>
                <w:szCs w:val="12"/>
                <w:lang w:eastAsia="ru-RU"/>
              </w:rPr>
              <w:t xml:space="preserve"> соответствующего субъекта Российской Федерации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191420507468142050100100330146399244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95666.70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16</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191420507468142050100100340323312244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Техническое обслуживание системы кондиционирования</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200000.00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17</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191420507468142050100100350021723244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скоросшивателей (папок) из бумаги и картона</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900128.00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DA477A">
              <w:rPr>
                <w:rFonts w:ascii="Tahoma" w:eastAsia="Times New Roman" w:hAnsi="Tahoma" w:cs="Tahoma"/>
                <w:sz w:val="12"/>
                <w:szCs w:val="12"/>
                <w:lang w:eastAsia="ru-RU"/>
              </w:rPr>
              <w:t xml:space="preserve"> "Об утверждении Методических рекомендаций по применению методов </w:t>
            </w:r>
            <w:r w:rsidRPr="00DA477A">
              <w:rPr>
                <w:rFonts w:ascii="Tahoma" w:eastAsia="Times New Roman" w:hAnsi="Tahoma" w:cs="Tahoma"/>
                <w:sz w:val="12"/>
                <w:szCs w:val="12"/>
                <w:lang w:eastAsia="ru-RU"/>
              </w:rPr>
              <w:lastRenderedPageBreak/>
              <w:t xml:space="preserve">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18</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191420507468142050100100370638010244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вооруженной физической охране зданий</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2749680.00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191420507468142050100100380138010244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1187931.58</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DA477A">
              <w:rPr>
                <w:rFonts w:ascii="Tahoma" w:eastAsia="Times New Roman" w:hAnsi="Tahoma" w:cs="Tahoma"/>
                <w:sz w:val="12"/>
                <w:szCs w:val="12"/>
                <w:lang w:eastAsia="ru-RU"/>
              </w:rPr>
              <w:t xml:space="preserve"> соответствующего субъекта Российской Федерации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191420507468142050100100390088424244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1496838.84</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DA477A">
              <w:rPr>
                <w:rFonts w:ascii="Tahoma" w:eastAsia="Times New Roman" w:hAnsi="Tahoma" w:cs="Tahoma"/>
                <w:sz w:val="12"/>
                <w:szCs w:val="12"/>
                <w:lang w:eastAsia="ru-RU"/>
              </w:rPr>
              <w:t xml:space="preserve"> соответствующего субъекта Российской Федерации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DA477A">
              <w:rPr>
                <w:rFonts w:ascii="Tahoma" w:eastAsia="Times New Roman" w:hAnsi="Tahoma" w:cs="Tahoma"/>
                <w:sz w:val="12"/>
                <w:szCs w:val="12"/>
                <w:lang w:eastAsia="ru-RU"/>
              </w:rPr>
              <w:t xml:space="preserve"> соответствующего субъекта Российской Федерации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21</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191420507468142050100100400125320244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29130.00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DA477A">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22</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191420507468142050100100410706110242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местной и внутризоновой телефонной связи</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4600000.00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191420507468142050100100420716311242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713541.52</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24</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191420507468142050100100430159511242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1414"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12308475.10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191420507468142050100100450162823242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2992058.26</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26</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191420507468142050100100470036311242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100585.48</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A477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191420507468142050100100470046311242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250531.04</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Вв</w:t>
            </w:r>
            <w:proofErr w:type="gramEnd"/>
            <w:r w:rsidRPr="00DA477A">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w:t>
            </w:r>
            <w:r w:rsidRPr="00DA477A">
              <w:rPr>
                <w:rFonts w:ascii="Tahoma" w:eastAsia="Times New Roman" w:hAnsi="Tahoma" w:cs="Tahoma"/>
                <w:sz w:val="12"/>
                <w:szCs w:val="12"/>
                <w:lang w:eastAsia="ru-RU"/>
              </w:rPr>
              <w:lastRenderedPageBreak/>
              <w:t>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Запрос котировок в электронной форме</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A477A">
              <w:rPr>
                <w:rFonts w:ascii="Tahoma" w:eastAsia="Times New Roman" w:hAnsi="Tahoma" w:cs="Tahoma"/>
                <w:sz w:val="12"/>
                <w:szCs w:val="12"/>
                <w:lang w:eastAsia="ru-RU"/>
              </w:rPr>
              <w:t xml:space="preserve"> котировок в </w:t>
            </w:r>
            <w:r w:rsidRPr="00DA477A">
              <w:rPr>
                <w:rFonts w:ascii="Tahoma" w:eastAsia="Times New Roman" w:hAnsi="Tahoma" w:cs="Tahoma"/>
                <w:sz w:val="12"/>
                <w:szCs w:val="12"/>
                <w:lang w:eastAsia="ru-RU"/>
              </w:rPr>
              <w:lastRenderedPageBreak/>
              <w:t xml:space="preserve">электронной форме признается участник закупки, предложивший наиболее низкую цену контракта.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28</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191420507468142050100100470066311242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354145.56</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A477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29</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191420507468142050100100490472620242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лазерных принтеров формата А</w:t>
            </w:r>
            <w:proofErr w:type="gramStart"/>
            <w:r w:rsidRPr="00DA477A">
              <w:rPr>
                <w:rFonts w:ascii="Tahoma" w:eastAsia="Times New Roman" w:hAnsi="Tahoma" w:cs="Tahoma"/>
                <w:sz w:val="12"/>
                <w:szCs w:val="12"/>
                <w:lang w:eastAsia="ru-RU"/>
              </w:rPr>
              <w:t>4</w:t>
            </w:r>
            <w:proofErr w:type="gramEnd"/>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2815000.00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30</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191420507468142050100100490492620242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лазерных принтеров формата А3</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463470.00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A477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31</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191420507468142050100100490562620242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аппаратно-программных модулей доверенной загрузки</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847896.00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32</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191420507468142050100100490642620242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многофункциональных устройств</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2472240.00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33</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191420507468142050100100500116110242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местной и внутризоновой телефонной связи</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4600000.00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34</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191420507468142050100100510090000244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Холодное водоснабжение и водоотведение</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224999.92</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35</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191420507468142050100100520100000244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2876171.32</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36</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191420507468142050100100530465310244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Оказание услуг почтовой связи </w:t>
            </w:r>
          </w:p>
        </w:tc>
        <w:tc>
          <w:tcPr>
            <w:tcW w:w="1414"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55000000.00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roofErr w:type="gramEnd"/>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37</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191420507468142050100100540188020244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DA477A">
              <w:rPr>
                <w:rFonts w:ascii="Tahoma" w:eastAsia="Times New Roman" w:hAnsi="Tahoma" w:cs="Tahoma"/>
                <w:sz w:val="12"/>
                <w:szCs w:val="12"/>
                <w:lang w:eastAsia="ru-RU"/>
              </w:rPr>
              <w:t>архиве</w:t>
            </w:r>
            <w:proofErr w:type="gramEnd"/>
            <w:r w:rsidRPr="00DA477A">
              <w:rPr>
                <w:rFonts w:ascii="Tahoma" w:eastAsia="Times New Roman" w:hAnsi="Tahoma" w:cs="Tahoma"/>
                <w:sz w:val="12"/>
                <w:szCs w:val="12"/>
                <w:lang w:eastAsia="ru-RU"/>
              </w:rPr>
              <w:t xml:space="preserve"> Управления</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411000.00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w:t>
            </w:r>
            <w:r w:rsidRPr="00DA477A">
              <w:rPr>
                <w:rFonts w:ascii="Tahoma" w:eastAsia="Times New Roman" w:hAnsi="Tahoma" w:cs="Tahoma"/>
                <w:sz w:val="12"/>
                <w:szCs w:val="12"/>
                <w:lang w:eastAsia="ru-RU"/>
              </w:rPr>
              <w:lastRenderedPageBreak/>
              <w:t>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38</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191420507468142050100100550190000244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A477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39</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191420507468142050100100550200000244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496582.00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A477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40</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191420507468142050100100550540000244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2870000.00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41</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191420507468142050100100560243530244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тепловой энергии и теплоносителя</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386631.11</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42</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191420507468142050100100570397112243</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DA477A">
              <w:rPr>
                <w:rFonts w:ascii="Tahoma" w:eastAsia="Times New Roman" w:hAnsi="Tahoma" w:cs="Tahoma"/>
                <w:sz w:val="12"/>
                <w:szCs w:val="12"/>
                <w:lang w:eastAsia="ru-RU"/>
              </w:rPr>
              <w:t>.К</w:t>
            </w:r>
            <w:proofErr w:type="gramEnd"/>
            <w:r w:rsidRPr="00DA477A">
              <w:rPr>
                <w:rFonts w:ascii="Tahoma" w:eastAsia="Times New Roman" w:hAnsi="Tahoma" w:cs="Tahoma"/>
                <w:sz w:val="12"/>
                <w:szCs w:val="12"/>
                <w:lang w:eastAsia="ru-RU"/>
              </w:rPr>
              <w:t>емерово, пр-кт Кузнецкий, д.70а»</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146770.00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Проектно-сметный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DA477A">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43</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191420507468142050100100580266120242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подвижной радиотелефонной связи</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93600.00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44</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191420507468142050100100590302620242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картриджей для лазерных принтеров</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2041412.32</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45</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191420507468142050100100590452620242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картриджей для лазерных принтеров</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1564158.85</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46</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191420507468142050100100590512620242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картриджей для лазерных принтеров</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2044082.94</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47</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191420507468142050100100590552620242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расходных материалов для лазерных принтеров</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1070927.42</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w:t>
            </w:r>
            <w:r w:rsidRPr="00DA477A">
              <w:rPr>
                <w:rFonts w:ascii="Tahoma" w:eastAsia="Times New Roman" w:hAnsi="Tahoma" w:cs="Tahoma"/>
                <w:sz w:val="12"/>
                <w:szCs w:val="12"/>
                <w:lang w:eastAsia="ru-RU"/>
              </w:rPr>
              <w:lastRenderedPageBreak/>
              <w:t xml:space="preserve">(анализа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w:t>
            </w:r>
            <w:r w:rsidRPr="00DA477A">
              <w:rPr>
                <w:rFonts w:ascii="Tahoma" w:eastAsia="Times New Roman" w:hAnsi="Tahoma" w:cs="Tahoma"/>
                <w:sz w:val="12"/>
                <w:szCs w:val="12"/>
                <w:lang w:eastAsia="ru-RU"/>
              </w:rPr>
              <w:lastRenderedPageBreak/>
              <w:t>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 xml:space="preserve">кциона и документации о нем, к участникам закупки предъявляются единые </w:t>
            </w:r>
            <w:r w:rsidRPr="00DA477A">
              <w:rPr>
                <w:rFonts w:ascii="Tahoma" w:eastAsia="Times New Roman" w:hAnsi="Tahoma" w:cs="Tahoma"/>
                <w:sz w:val="12"/>
                <w:szCs w:val="12"/>
                <w:lang w:eastAsia="ru-RU"/>
              </w:rPr>
              <w:lastRenderedPageBreak/>
              <w:t>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48</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191420507468142050100100590692620242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Поставка оригинальных картриджей для лазерного принтера Kyocera P3060dn</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1863015.00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49</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191420507468142050100100600310000244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хозяйственных принадлежностей</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14771.20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A477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191420507468142050100100620270000244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автомобильных шин</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234943.45</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51</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191420507468142050100100630250000244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хозяйственных принадлежностей</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10042.68</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DA477A">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A477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52</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191420507468142050100100640298010244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50719.40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DA477A">
              <w:rPr>
                <w:rFonts w:ascii="Tahoma" w:eastAsia="Times New Roman" w:hAnsi="Tahoma" w:cs="Tahoma"/>
                <w:sz w:val="12"/>
                <w:szCs w:val="12"/>
                <w:lang w:eastAsia="ru-RU"/>
              </w:rPr>
              <w:t xml:space="preserve"> соответствующего субъекта Российской Федерации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DA477A">
              <w:rPr>
                <w:rFonts w:ascii="Tahoma" w:eastAsia="Times New Roman" w:hAnsi="Tahoma" w:cs="Tahoma"/>
                <w:sz w:val="12"/>
                <w:szCs w:val="12"/>
                <w:lang w:eastAsia="ru-RU"/>
              </w:rPr>
              <w:t xml:space="preserve"> соответствующего субъекта Российской Федерации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53</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191420507468142050100100660338010244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47982.00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DA477A">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A477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54</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191420507468142050100100660418010244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40304.88</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A477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55</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191420507468142050100100670370000244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канцелярских принадлежностей</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254034.70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56</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191420507468142050100100680402680242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оптических носителей для резервного копирования</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215173.95</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w:t>
            </w:r>
            <w:r w:rsidRPr="00DA477A">
              <w:rPr>
                <w:rFonts w:ascii="Tahoma" w:eastAsia="Times New Roman" w:hAnsi="Tahoma" w:cs="Tahoma"/>
                <w:sz w:val="12"/>
                <w:szCs w:val="12"/>
                <w:lang w:eastAsia="ru-RU"/>
              </w:rPr>
              <w:lastRenderedPageBreak/>
              <w:t xml:space="preserve">(подрядчиком,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57</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191420507468142050100100690380000244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канцелярских принадлежностей</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1152343.00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58</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191420507468142050100100700430000244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1581143.93</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59</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191420507468142050100100710426512244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A477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60</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191420507468142050100100720440000244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2998932.00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61</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191420507468142050100100730684120243</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DA477A">
              <w:rPr>
                <w:rFonts w:ascii="Tahoma" w:eastAsia="Times New Roman" w:hAnsi="Tahoma" w:cs="Tahoma"/>
                <w:sz w:val="12"/>
                <w:szCs w:val="12"/>
                <w:lang w:eastAsia="ru-RU"/>
              </w:rPr>
              <w:t>.К</w:t>
            </w:r>
            <w:proofErr w:type="gramEnd"/>
            <w:r w:rsidRPr="00DA477A">
              <w:rPr>
                <w:rFonts w:ascii="Tahoma" w:eastAsia="Times New Roman" w:hAnsi="Tahoma" w:cs="Tahoma"/>
                <w:sz w:val="12"/>
                <w:szCs w:val="12"/>
                <w:lang w:eastAsia="ru-RU"/>
              </w:rPr>
              <w:t>емерово, пр-кт Кузнецкий, д.70а»</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2786210.00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Проектно-сметный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DA477A">
              <w:rPr>
                <w:rFonts w:ascii="Tahoma" w:eastAsia="Times New Roman" w:hAnsi="Tahoma" w:cs="Tahoma"/>
                <w:sz w:val="12"/>
                <w:szCs w:val="12"/>
                <w:lang w:eastAsia="ru-RU"/>
              </w:rPr>
              <w:t xml:space="preserve"> Российской Федерации</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62</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191420507468142050100100740443811244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обращению с твердыми коммунальными отходами</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101994.82</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63</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191420507468142050100100740603811244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обращению с твердыми коммунальными отходами</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186838.72</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64</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191420507468142050100100750430000244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1054054.03</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65</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191420507468142050100100760487120243</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DA477A">
              <w:rPr>
                <w:rFonts w:ascii="Tahoma" w:eastAsia="Times New Roman" w:hAnsi="Tahoma" w:cs="Tahoma"/>
                <w:sz w:val="12"/>
                <w:szCs w:val="12"/>
                <w:lang w:eastAsia="ru-RU"/>
              </w:rPr>
              <w:t>.К</w:t>
            </w:r>
            <w:proofErr w:type="gramEnd"/>
            <w:r w:rsidRPr="00DA477A">
              <w:rPr>
                <w:rFonts w:ascii="Tahoma" w:eastAsia="Times New Roman" w:hAnsi="Tahoma" w:cs="Tahoma"/>
                <w:sz w:val="12"/>
                <w:szCs w:val="12"/>
                <w:lang w:eastAsia="ru-RU"/>
              </w:rPr>
              <w:t>емерово, пр.Кузнецкий, 70А»</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12000.00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DA477A">
              <w:rPr>
                <w:rFonts w:ascii="Tahoma" w:eastAsia="Times New Roman" w:hAnsi="Tahoma" w:cs="Tahoma"/>
                <w:sz w:val="12"/>
                <w:szCs w:val="12"/>
                <w:lang w:eastAsia="ru-RU"/>
              </w:rPr>
              <w:t xml:space="preserve"> соответствующего субъекта Российской Федерации.</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66</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191420507468142050100100770531721244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канцелярских принадлежностей</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669130.00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w:t>
            </w:r>
            <w:r w:rsidRPr="00DA477A">
              <w:rPr>
                <w:rFonts w:ascii="Tahoma" w:eastAsia="Times New Roman" w:hAnsi="Tahoma" w:cs="Tahoma"/>
                <w:sz w:val="12"/>
                <w:szCs w:val="12"/>
                <w:lang w:eastAsia="ru-RU"/>
              </w:rPr>
              <w:lastRenderedPageBreak/>
              <w:t>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lastRenderedPageBreak/>
              <w:t>67</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191420507468142050100100780521712244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бумаги для офисной техники белой</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7074628.50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68</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191420507468142050100100790591920244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горюче-смазочных материалов (топливо дизельное)</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285200.00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69</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191420507468142050100100800660000244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1498058.08</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70</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191420507468142050100100810674321244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DA477A">
              <w:rPr>
                <w:rFonts w:ascii="Tahoma" w:eastAsia="Times New Roman" w:hAnsi="Tahoma" w:cs="Tahoma"/>
                <w:sz w:val="12"/>
                <w:szCs w:val="12"/>
                <w:lang w:eastAsia="ru-RU"/>
              </w:rPr>
              <w:t>.Н</w:t>
            </w:r>
            <w:proofErr w:type="gramEnd"/>
            <w:r w:rsidRPr="00DA477A">
              <w:rPr>
                <w:rFonts w:ascii="Tahoma" w:eastAsia="Times New Roman" w:hAnsi="Tahoma" w:cs="Tahoma"/>
                <w:sz w:val="12"/>
                <w:szCs w:val="12"/>
                <w:lang w:eastAsia="ru-RU"/>
              </w:rPr>
              <w:t>овокузнецка Кемеровской области</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1447784.86</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Проектно-сметный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DA477A">
              <w:rPr>
                <w:rFonts w:ascii="Tahoma" w:eastAsia="Times New Roman" w:hAnsi="Tahoma" w:cs="Tahoma"/>
                <w:sz w:val="12"/>
                <w:szCs w:val="12"/>
                <w:lang w:eastAsia="ru-RU"/>
              </w:rPr>
              <w:t xml:space="preserve"> Российской Федерации</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71</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191420507468142050100100820650000244</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Холодное водоснабжение и водоотведение</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356468.53</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Тарифный метод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bookmarkStart w:id="0" w:name="_GoBack"/>
            <w:bookmarkEnd w:id="0"/>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A477A">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Закупка у единственного поставщика (подрядчика, исполнителя)</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72</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191420507468142050100100830726202242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1524840.00</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Электронный аукцион</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A477A">
              <w:rPr>
                <w:rFonts w:ascii="Tahoma" w:eastAsia="Times New Roman" w:hAnsi="Tahoma" w:cs="Tahoma"/>
                <w:sz w:val="12"/>
                <w:szCs w:val="12"/>
                <w:lang w:eastAsia="ru-RU"/>
              </w:rPr>
              <w:t>ии ау</w:t>
            </w:r>
            <w:proofErr w:type="gramEnd"/>
            <w:r w:rsidRPr="00DA477A">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73</w:t>
            </w:r>
          </w:p>
        </w:tc>
        <w:tc>
          <w:tcPr>
            <w:tcW w:w="1316"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191420507468142050100100840739511242</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Услуги по ремонту и техническому обслуживанию ИБП Symmetra PX 80KW</w:t>
            </w:r>
          </w:p>
        </w:tc>
        <w:tc>
          <w:tcPr>
            <w:tcW w:w="141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273898.67</w:t>
            </w:r>
          </w:p>
        </w:tc>
        <w:tc>
          <w:tcPr>
            <w:tcW w:w="2402"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 xml:space="preserve">Метод сопоставимых рыночных цен (анализа рынка) </w:t>
            </w:r>
          </w:p>
        </w:tc>
        <w:tc>
          <w:tcPr>
            <w:tcW w:w="3243"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A477A">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Запрос котировок в электронной форме</w:t>
            </w: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roofErr w:type="gramStart"/>
            <w:r w:rsidRPr="00DA47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A477A">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r w:rsidR="00940BFE" w:rsidRPr="00DA477A" w:rsidTr="00940BFE">
        <w:tc>
          <w:tcPr>
            <w:tcW w:w="248"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74</w:t>
            </w:r>
          </w:p>
        </w:tc>
        <w:tc>
          <w:tcPr>
            <w:tcW w:w="1316"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191420507468142050100100010150000000</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191420507468142050100100010160000000</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191420507468142050100100010170000000</w:t>
            </w:r>
          </w:p>
        </w:tc>
        <w:tc>
          <w:tcPr>
            <w:tcW w:w="184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1414" w:type="dxa"/>
            <w:vAlign w:val="center"/>
            <w:hideMark/>
          </w:tcPr>
          <w:p w:rsidR="00DA477A" w:rsidRPr="00DA477A" w:rsidRDefault="00DA477A" w:rsidP="00DA477A">
            <w:pPr>
              <w:spacing w:after="240" w:line="240" w:lineRule="auto"/>
              <w:jc w:val="center"/>
              <w:rPr>
                <w:rFonts w:ascii="Tahoma" w:eastAsia="Times New Roman" w:hAnsi="Tahoma" w:cs="Tahoma"/>
                <w:sz w:val="12"/>
                <w:szCs w:val="12"/>
                <w:lang w:eastAsia="ru-RU"/>
              </w:rPr>
            </w:pPr>
            <w:r w:rsidRPr="00DA477A">
              <w:rPr>
                <w:rFonts w:ascii="Tahoma" w:eastAsia="Times New Roman" w:hAnsi="Tahoma" w:cs="Tahoma"/>
                <w:sz w:val="12"/>
                <w:szCs w:val="12"/>
                <w:lang w:eastAsia="ru-RU"/>
              </w:rPr>
              <w:t>2833496.90</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850535.72</w:t>
            </w:r>
            <w:r w:rsidRPr="00DA477A">
              <w:rPr>
                <w:rFonts w:ascii="Tahoma" w:eastAsia="Times New Roman" w:hAnsi="Tahoma" w:cs="Tahoma"/>
                <w:sz w:val="12"/>
                <w:szCs w:val="12"/>
                <w:lang w:eastAsia="ru-RU"/>
              </w:rPr>
              <w:br/>
            </w:r>
            <w:r w:rsidRPr="00DA477A">
              <w:rPr>
                <w:rFonts w:ascii="Tahoma" w:eastAsia="Times New Roman" w:hAnsi="Tahoma" w:cs="Tahoma"/>
                <w:sz w:val="12"/>
                <w:szCs w:val="12"/>
                <w:lang w:eastAsia="ru-RU"/>
              </w:rPr>
              <w:br/>
              <w:t>88950.00</w:t>
            </w:r>
          </w:p>
        </w:tc>
        <w:tc>
          <w:tcPr>
            <w:tcW w:w="2402"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3243"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845"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07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4589"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c>
          <w:tcPr>
            <w:tcW w:w="1134" w:type="dxa"/>
            <w:vAlign w:val="center"/>
            <w:hideMark/>
          </w:tcPr>
          <w:p w:rsidR="00DA477A" w:rsidRPr="00DA477A" w:rsidRDefault="00DA477A" w:rsidP="00DA477A">
            <w:pPr>
              <w:spacing w:after="0" w:line="240" w:lineRule="auto"/>
              <w:jc w:val="center"/>
              <w:rPr>
                <w:rFonts w:ascii="Tahoma" w:eastAsia="Times New Roman" w:hAnsi="Tahoma" w:cs="Tahoma"/>
                <w:sz w:val="12"/>
                <w:szCs w:val="12"/>
                <w:lang w:eastAsia="ru-RU"/>
              </w:rPr>
            </w:pPr>
          </w:p>
        </w:tc>
      </w:tr>
    </w:tbl>
    <w:p w:rsidR="00DA477A" w:rsidRPr="00DA477A" w:rsidRDefault="00DA477A" w:rsidP="00DA477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DA477A" w:rsidRPr="00DA477A" w:rsidTr="00DA477A">
        <w:tc>
          <w:tcPr>
            <w:tcW w:w="0" w:type="auto"/>
            <w:tcBorders>
              <w:bottom w:val="single" w:sz="6" w:space="0" w:color="000000"/>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Антонова Ирина Игоревна, </w:t>
            </w:r>
            <w:proofErr w:type="gramStart"/>
            <w:r w:rsidRPr="00DA477A">
              <w:rPr>
                <w:rFonts w:ascii="Tahoma" w:eastAsia="Times New Roman" w:hAnsi="Tahoma" w:cs="Tahoma"/>
                <w:sz w:val="21"/>
                <w:szCs w:val="21"/>
                <w:lang w:eastAsia="ru-RU"/>
              </w:rPr>
              <w:t>Исполняющий</w:t>
            </w:r>
            <w:proofErr w:type="gramEnd"/>
            <w:r w:rsidRPr="00DA477A">
              <w:rPr>
                <w:rFonts w:ascii="Tahoma" w:eastAsia="Times New Roman" w:hAnsi="Tahoma" w:cs="Tahoma"/>
                <w:sz w:val="21"/>
                <w:szCs w:val="21"/>
                <w:lang w:eastAsia="ru-RU"/>
              </w:rPr>
              <w:t xml:space="preserve"> обязанности руководителя Управления</w:t>
            </w:r>
          </w:p>
        </w:tc>
        <w:tc>
          <w:tcPr>
            <w:tcW w:w="50" w:type="pct"/>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350" w:type="pct"/>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«05»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ноября</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19</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roofErr w:type="gramStart"/>
            <w:r w:rsidRPr="00DA477A">
              <w:rPr>
                <w:rFonts w:ascii="Tahoma" w:eastAsia="Times New Roman" w:hAnsi="Tahoma" w:cs="Tahoma"/>
                <w:sz w:val="21"/>
                <w:szCs w:val="21"/>
                <w:lang w:eastAsia="ru-RU"/>
              </w:rPr>
              <w:t>г</w:t>
            </w:r>
            <w:proofErr w:type="gramEnd"/>
            <w:r w:rsidRPr="00DA477A">
              <w:rPr>
                <w:rFonts w:ascii="Tahoma" w:eastAsia="Times New Roman" w:hAnsi="Tahoma" w:cs="Tahoma"/>
                <w:sz w:val="21"/>
                <w:szCs w:val="21"/>
                <w:lang w:eastAsia="ru-RU"/>
              </w:rPr>
              <w:t xml:space="preserve">. </w:t>
            </w:r>
          </w:p>
        </w:tc>
      </w:tr>
      <w:tr w:rsidR="00DA477A" w:rsidRPr="00DA477A" w:rsidTr="00DA477A">
        <w:tc>
          <w:tcPr>
            <w:tcW w:w="0" w:type="auto"/>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w:t>
            </w:r>
          </w:p>
        </w:tc>
        <w:tc>
          <w:tcPr>
            <w:tcW w:w="0" w:type="auto"/>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(подпись)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(дата утверждения)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r>
      <w:tr w:rsidR="00DA477A" w:rsidRPr="00DA477A" w:rsidTr="00DA477A">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r>
      <w:tr w:rsidR="00DA477A" w:rsidRPr="00DA477A" w:rsidTr="00DA477A">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r>
      <w:tr w:rsidR="00DA477A" w:rsidRPr="00DA477A" w:rsidTr="00DA477A">
        <w:tc>
          <w:tcPr>
            <w:tcW w:w="0" w:type="auto"/>
            <w:tcBorders>
              <w:bottom w:val="single" w:sz="6" w:space="0" w:color="000000"/>
            </w:tcBorders>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Беляев Евгений Валентинович</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p>
        </w:tc>
        <w:tc>
          <w:tcPr>
            <w:tcW w:w="0" w:type="auto"/>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М.П. </w:t>
            </w: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r>
      <w:tr w:rsidR="00DA477A" w:rsidRPr="00DA477A" w:rsidTr="00DA477A">
        <w:tc>
          <w:tcPr>
            <w:tcW w:w="0" w:type="auto"/>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jc w:val="center"/>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(подпись) </w:t>
            </w:r>
          </w:p>
        </w:tc>
        <w:tc>
          <w:tcPr>
            <w:tcW w:w="0" w:type="auto"/>
            <w:vAlign w:val="center"/>
            <w:hideMark/>
          </w:tcPr>
          <w:p w:rsidR="00DA477A" w:rsidRPr="00DA477A" w:rsidRDefault="00DA477A" w:rsidP="00DA477A">
            <w:pPr>
              <w:spacing w:after="0" w:line="240" w:lineRule="auto"/>
              <w:rPr>
                <w:rFonts w:ascii="Tahoma" w:eastAsia="Times New Roman" w:hAnsi="Tahoma" w:cs="Tahoma"/>
                <w:sz w:val="21"/>
                <w:szCs w:val="21"/>
                <w:lang w:eastAsia="ru-RU"/>
              </w:rPr>
            </w:pPr>
            <w:r w:rsidRPr="00DA477A">
              <w:rPr>
                <w:rFonts w:ascii="Tahoma" w:eastAsia="Times New Roman" w:hAnsi="Tahoma" w:cs="Tahoma"/>
                <w:sz w:val="21"/>
                <w:szCs w:val="21"/>
                <w:lang w:eastAsia="ru-RU"/>
              </w:rPr>
              <w:t xml:space="preserve">  </w:t>
            </w: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477A" w:rsidRPr="00DA477A" w:rsidRDefault="00DA477A" w:rsidP="00DA477A">
            <w:pPr>
              <w:spacing w:after="0" w:line="240" w:lineRule="auto"/>
              <w:rPr>
                <w:rFonts w:ascii="Times New Roman" w:eastAsia="Times New Roman" w:hAnsi="Times New Roman" w:cs="Times New Roman"/>
                <w:sz w:val="20"/>
                <w:szCs w:val="20"/>
                <w:lang w:eastAsia="ru-RU"/>
              </w:rPr>
            </w:pPr>
          </w:p>
        </w:tc>
      </w:tr>
    </w:tbl>
    <w:p w:rsidR="00721EDE" w:rsidRDefault="00940BFE"/>
    <w:sectPr w:rsidR="00721EDE" w:rsidSect="00940BFE">
      <w:pgSz w:w="23814" w:h="16839" w:orient="landscape" w:code="8"/>
      <w:pgMar w:top="709"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7A"/>
    <w:rsid w:val="00044220"/>
    <w:rsid w:val="00112B3B"/>
    <w:rsid w:val="00940BFE"/>
    <w:rsid w:val="00DA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477A"/>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DA477A"/>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77A"/>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DA477A"/>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DA477A"/>
    <w:rPr>
      <w:strike w:val="0"/>
      <w:dstrike w:val="0"/>
      <w:color w:val="0075C5"/>
      <w:u w:val="none"/>
      <w:effect w:val="none"/>
    </w:rPr>
  </w:style>
  <w:style w:type="character" w:styleId="a4">
    <w:name w:val="FollowedHyperlink"/>
    <w:basedOn w:val="a0"/>
    <w:uiPriority w:val="99"/>
    <w:semiHidden/>
    <w:unhideWhenUsed/>
    <w:rsid w:val="00DA477A"/>
    <w:rPr>
      <w:strike w:val="0"/>
      <w:dstrike w:val="0"/>
      <w:color w:val="0075C5"/>
      <w:u w:val="none"/>
      <w:effect w:val="none"/>
    </w:rPr>
  </w:style>
  <w:style w:type="character" w:styleId="a5">
    <w:name w:val="Strong"/>
    <w:basedOn w:val="a0"/>
    <w:uiPriority w:val="22"/>
    <w:qFormat/>
    <w:rsid w:val="00DA477A"/>
    <w:rPr>
      <w:b/>
      <w:bCs/>
    </w:rPr>
  </w:style>
  <w:style w:type="paragraph" w:styleId="a6">
    <w:name w:val="Normal (Web)"/>
    <w:basedOn w:val="a"/>
    <w:uiPriority w:val="99"/>
    <w:semiHidden/>
    <w:unhideWhenUsed/>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DA477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DA477A"/>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DA477A"/>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DA477A"/>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DA477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DA477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DA477A"/>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DA477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DA477A"/>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DA477A"/>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DA477A"/>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DA477A"/>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DA477A"/>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DA477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DA477A"/>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DA477A"/>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DA477A"/>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DA477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DA477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DA477A"/>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DA477A"/>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DA477A"/>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DA477A"/>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DA477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DA477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DA477A"/>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DA477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DA477A"/>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DA47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DA47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DA47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DA477A"/>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DA477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DA477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DA477A"/>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DA477A"/>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DA477A"/>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DA477A"/>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DA477A"/>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DA477A"/>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DA477A"/>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DA477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DA477A"/>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DA47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DA47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DA477A"/>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DA477A"/>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DA477A"/>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DA477A"/>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DA477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DA477A"/>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DA477A"/>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DA477A"/>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DA477A"/>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DA477A"/>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DA477A"/>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DA477A"/>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DA477A"/>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DA477A"/>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DA477A"/>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DA477A"/>
  </w:style>
  <w:style w:type="character" w:customStyle="1" w:styleId="dynatree-vline">
    <w:name w:val="dynatree-vline"/>
    <w:basedOn w:val="a0"/>
    <w:rsid w:val="00DA477A"/>
  </w:style>
  <w:style w:type="character" w:customStyle="1" w:styleId="dynatree-connector">
    <w:name w:val="dynatree-connector"/>
    <w:basedOn w:val="a0"/>
    <w:rsid w:val="00DA477A"/>
  </w:style>
  <w:style w:type="character" w:customStyle="1" w:styleId="dynatree-expander">
    <w:name w:val="dynatree-expander"/>
    <w:basedOn w:val="a0"/>
    <w:rsid w:val="00DA477A"/>
  </w:style>
  <w:style w:type="character" w:customStyle="1" w:styleId="dynatree-icon">
    <w:name w:val="dynatree-icon"/>
    <w:basedOn w:val="a0"/>
    <w:rsid w:val="00DA477A"/>
  </w:style>
  <w:style w:type="character" w:customStyle="1" w:styleId="dynatree-checkbox">
    <w:name w:val="dynatree-checkbox"/>
    <w:basedOn w:val="a0"/>
    <w:rsid w:val="00DA477A"/>
  </w:style>
  <w:style w:type="character" w:customStyle="1" w:styleId="dynatree-radio">
    <w:name w:val="dynatree-radio"/>
    <w:basedOn w:val="a0"/>
    <w:rsid w:val="00DA477A"/>
  </w:style>
  <w:style w:type="character" w:customStyle="1" w:styleId="dynatree-drag-helper-img">
    <w:name w:val="dynatree-drag-helper-img"/>
    <w:basedOn w:val="a0"/>
    <w:rsid w:val="00DA477A"/>
  </w:style>
  <w:style w:type="character" w:customStyle="1" w:styleId="dynatree-drag-source">
    <w:name w:val="dynatree-drag-source"/>
    <w:basedOn w:val="a0"/>
    <w:rsid w:val="00DA477A"/>
    <w:rPr>
      <w:shd w:val="clear" w:color="auto" w:fill="E0E0E0"/>
    </w:rPr>
  </w:style>
  <w:style w:type="paragraph" w:customStyle="1" w:styleId="mainlink1">
    <w:name w:val="mainlink1"/>
    <w:basedOn w:val="a"/>
    <w:rsid w:val="00DA477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DA477A"/>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DA477A"/>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DA477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DA477A"/>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DA477A"/>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DA477A"/>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DA477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DA477A"/>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DA477A"/>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DA477A"/>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DA477A"/>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DA477A"/>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DA477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DA477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DA477A"/>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DA477A"/>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DA477A"/>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DA477A"/>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DA477A"/>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DA477A"/>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DA477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DA477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DA477A"/>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DA47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DA477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DA477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DA477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DA47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DA47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DA477A"/>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DA477A"/>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DA477A"/>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DA477A"/>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DA477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DA477A"/>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DA477A"/>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DA477A"/>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DA477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DA477A"/>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DA477A"/>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DA477A"/>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DA477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DA477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DA477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DA477A"/>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DA477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DA477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DA477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DA477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DA477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DA477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DA477A"/>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DA477A"/>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DA477A"/>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DA477A"/>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DA477A"/>
  </w:style>
  <w:style w:type="character" w:customStyle="1" w:styleId="dynatree-icon1">
    <w:name w:val="dynatree-icon1"/>
    <w:basedOn w:val="a0"/>
    <w:rsid w:val="00DA477A"/>
  </w:style>
  <w:style w:type="paragraph" w:customStyle="1" w:styleId="confirmdialogheader1">
    <w:name w:val="confirmdialogheader1"/>
    <w:basedOn w:val="a"/>
    <w:rsid w:val="00DA477A"/>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DA477A"/>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DA477A"/>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DA477A"/>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DA477A"/>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DA477A"/>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DA477A"/>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DA477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DA477A"/>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DA477A"/>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477A"/>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DA477A"/>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77A"/>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DA477A"/>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DA477A"/>
    <w:rPr>
      <w:strike w:val="0"/>
      <w:dstrike w:val="0"/>
      <w:color w:val="0075C5"/>
      <w:u w:val="none"/>
      <w:effect w:val="none"/>
    </w:rPr>
  </w:style>
  <w:style w:type="character" w:styleId="a4">
    <w:name w:val="FollowedHyperlink"/>
    <w:basedOn w:val="a0"/>
    <w:uiPriority w:val="99"/>
    <w:semiHidden/>
    <w:unhideWhenUsed/>
    <w:rsid w:val="00DA477A"/>
    <w:rPr>
      <w:strike w:val="0"/>
      <w:dstrike w:val="0"/>
      <w:color w:val="0075C5"/>
      <w:u w:val="none"/>
      <w:effect w:val="none"/>
    </w:rPr>
  </w:style>
  <w:style w:type="character" w:styleId="a5">
    <w:name w:val="Strong"/>
    <w:basedOn w:val="a0"/>
    <w:uiPriority w:val="22"/>
    <w:qFormat/>
    <w:rsid w:val="00DA477A"/>
    <w:rPr>
      <w:b/>
      <w:bCs/>
    </w:rPr>
  </w:style>
  <w:style w:type="paragraph" w:styleId="a6">
    <w:name w:val="Normal (Web)"/>
    <w:basedOn w:val="a"/>
    <w:uiPriority w:val="99"/>
    <w:semiHidden/>
    <w:unhideWhenUsed/>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DA477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DA477A"/>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DA477A"/>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DA477A"/>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DA477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DA477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DA477A"/>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DA477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DA477A"/>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DA477A"/>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DA477A"/>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DA477A"/>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DA477A"/>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DA477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DA477A"/>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DA477A"/>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DA477A"/>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DA477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DA477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DA477A"/>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DA477A"/>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DA477A"/>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DA477A"/>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DA477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DA477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DA477A"/>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DA477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DA477A"/>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DA47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DA47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DA47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DA477A"/>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DA477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DA477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DA477A"/>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DA477A"/>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DA477A"/>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DA477A"/>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DA477A"/>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DA477A"/>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DA477A"/>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DA477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DA477A"/>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DA47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DA47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DA477A"/>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DA477A"/>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DA477A"/>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DA477A"/>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DA477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DA477A"/>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DA477A"/>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DA477A"/>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DA477A"/>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DA477A"/>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DA477A"/>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DA477A"/>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DA477A"/>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DA477A"/>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DA477A"/>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DA477A"/>
  </w:style>
  <w:style w:type="character" w:customStyle="1" w:styleId="dynatree-vline">
    <w:name w:val="dynatree-vline"/>
    <w:basedOn w:val="a0"/>
    <w:rsid w:val="00DA477A"/>
  </w:style>
  <w:style w:type="character" w:customStyle="1" w:styleId="dynatree-connector">
    <w:name w:val="dynatree-connector"/>
    <w:basedOn w:val="a0"/>
    <w:rsid w:val="00DA477A"/>
  </w:style>
  <w:style w:type="character" w:customStyle="1" w:styleId="dynatree-expander">
    <w:name w:val="dynatree-expander"/>
    <w:basedOn w:val="a0"/>
    <w:rsid w:val="00DA477A"/>
  </w:style>
  <w:style w:type="character" w:customStyle="1" w:styleId="dynatree-icon">
    <w:name w:val="dynatree-icon"/>
    <w:basedOn w:val="a0"/>
    <w:rsid w:val="00DA477A"/>
  </w:style>
  <w:style w:type="character" w:customStyle="1" w:styleId="dynatree-checkbox">
    <w:name w:val="dynatree-checkbox"/>
    <w:basedOn w:val="a0"/>
    <w:rsid w:val="00DA477A"/>
  </w:style>
  <w:style w:type="character" w:customStyle="1" w:styleId="dynatree-radio">
    <w:name w:val="dynatree-radio"/>
    <w:basedOn w:val="a0"/>
    <w:rsid w:val="00DA477A"/>
  </w:style>
  <w:style w:type="character" w:customStyle="1" w:styleId="dynatree-drag-helper-img">
    <w:name w:val="dynatree-drag-helper-img"/>
    <w:basedOn w:val="a0"/>
    <w:rsid w:val="00DA477A"/>
  </w:style>
  <w:style w:type="character" w:customStyle="1" w:styleId="dynatree-drag-source">
    <w:name w:val="dynatree-drag-source"/>
    <w:basedOn w:val="a0"/>
    <w:rsid w:val="00DA477A"/>
    <w:rPr>
      <w:shd w:val="clear" w:color="auto" w:fill="E0E0E0"/>
    </w:rPr>
  </w:style>
  <w:style w:type="paragraph" w:customStyle="1" w:styleId="mainlink1">
    <w:name w:val="mainlink1"/>
    <w:basedOn w:val="a"/>
    <w:rsid w:val="00DA477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DA477A"/>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DA477A"/>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DA477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DA477A"/>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DA477A"/>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DA477A"/>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DA477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DA477A"/>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DA477A"/>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DA477A"/>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DA477A"/>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DA477A"/>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DA477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DA477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DA477A"/>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DA477A"/>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DA477A"/>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DA477A"/>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DA477A"/>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DA477A"/>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DA477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DA477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DA477A"/>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DA47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DA477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DA477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DA477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DA47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DA47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DA477A"/>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DA477A"/>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DA477A"/>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DA477A"/>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DA477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DA477A"/>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DA477A"/>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DA477A"/>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DA477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DA477A"/>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DA477A"/>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DA477A"/>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DA477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DA477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DA477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DA477A"/>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DA477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DA477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DA477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DA477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DA477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DA477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DA477A"/>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DA477A"/>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DA477A"/>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DA477A"/>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DA477A"/>
  </w:style>
  <w:style w:type="character" w:customStyle="1" w:styleId="dynatree-icon1">
    <w:name w:val="dynatree-icon1"/>
    <w:basedOn w:val="a0"/>
    <w:rsid w:val="00DA477A"/>
  </w:style>
  <w:style w:type="paragraph" w:customStyle="1" w:styleId="confirmdialogheader1">
    <w:name w:val="confirmdialogheader1"/>
    <w:basedOn w:val="a"/>
    <w:rsid w:val="00DA477A"/>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DA477A"/>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DA477A"/>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DA477A"/>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DA477A"/>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DA477A"/>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DA477A"/>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DA477A"/>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DA477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DA477A"/>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DA477A"/>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DA47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66058">
      <w:bodyDiv w:val="1"/>
      <w:marLeft w:val="0"/>
      <w:marRight w:val="0"/>
      <w:marTop w:val="0"/>
      <w:marBottom w:val="0"/>
      <w:divBdr>
        <w:top w:val="none" w:sz="0" w:space="0" w:color="auto"/>
        <w:left w:val="none" w:sz="0" w:space="0" w:color="auto"/>
        <w:bottom w:val="none" w:sz="0" w:space="0" w:color="auto"/>
        <w:right w:val="none" w:sz="0" w:space="0" w:color="auto"/>
      </w:divBdr>
      <w:divsChild>
        <w:div w:id="1929926218">
          <w:marLeft w:val="0"/>
          <w:marRight w:val="0"/>
          <w:marTop w:val="0"/>
          <w:marBottom w:val="0"/>
          <w:divBdr>
            <w:top w:val="none" w:sz="0" w:space="0" w:color="auto"/>
            <w:left w:val="none" w:sz="0" w:space="0" w:color="auto"/>
            <w:bottom w:val="none" w:sz="0" w:space="0" w:color="auto"/>
            <w:right w:val="none" w:sz="0" w:space="0" w:color="auto"/>
          </w:divBdr>
          <w:divsChild>
            <w:div w:id="486896484">
              <w:marLeft w:val="0"/>
              <w:marRight w:val="0"/>
              <w:marTop w:val="0"/>
              <w:marBottom w:val="0"/>
              <w:divBdr>
                <w:top w:val="none" w:sz="0" w:space="0" w:color="auto"/>
                <w:left w:val="none" w:sz="0" w:space="0" w:color="auto"/>
                <w:bottom w:val="none" w:sz="0" w:space="0" w:color="auto"/>
                <w:right w:val="none" w:sz="0" w:space="0" w:color="auto"/>
              </w:divBdr>
              <w:divsChild>
                <w:div w:id="664549327">
                  <w:marLeft w:val="0"/>
                  <w:marRight w:val="0"/>
                  <w:marTop w:val="0"/>
                  <w:marBottom w:val="0"/>
                  <w:divBdr>
                    <w:top w:val="none" w:sz="0" w:space="0" w:color="auto"/>
                    <w:left w:val="none" w:sz="0" w:space="0" w:color="auto"/>
                    <w:bottom w:val="none" w:sz="0" w:space="0" w:color="auto"/>
                    <w:right w:val="none" w:sz="0" w:space="0" w:color="auto"/>
                  </w:divBdr>
                  <w:divsChild>
                    <w:div w:id="505747442">
                      <w:marLeft w:val="0"/>
                      <w:marRight w:val="0"/>
                      <w:marTop w:val="0"/>
                      <w:marBottom w:val="0"/>
                      <w:divBdr>
                        <w:top w:val="none" w:sz="0" w:space="0" w:color="auto"/>
                        <w:left w:val="none" w:sz="0" w:space="0" w:color="auto"/>
                        <w:bottom w:val="none" w:sz="0" w:space="0" w:color="auto"/>
                        <w:right w:val="none" w:sz="0" w:space="0" w:color="auto"/>
                      </w:divBdr>
                      <w:divsChild>
                        <w:div w:id="1817917992">
                          <w:marLeft w:val="0"/>
                          <w:marRight w:val="0"/>
                          <w:marTop w:val="0"/>
                          <w:marBottom w:val="0"/>
                          <w:divBdr>
                            <w:top w:val="none" w:sz="0" w:space="0" w:color="auto"/>
                            <w:left w:val="none" w:sz="0" w:space="0" w:color="auto"/>
                            <w:bottom w:val="none" w:sz="0" w:space="0" w:color="auto"/>
                            <w:right w:val="none" w:sz="0" w:space="0" w:color="auto"/>
                          </w:divBdr>
                          <w:divsChild>
                            <w:div w:id="1252618894">
                              <w:marLeft w:val="0"/>
                              <w:marRight w:val="0"/>
                              <w:marTop w:val="0"/>
                              <w:marBottom w:val="0"/>
                              <w:divBdr>
                                <w:top w:val="none" w:sz="0" w:space="0" w:color="auto"/>
                                <w:left w:val="none" w:sz="0" w:space="0" w:color="auto"/>
                                <w:bottom w:val="none" w:sz="0" w:space="0" w:color="auto"/>
                                <w:right w:val="none" w:sz="0" w:space="0" w:color="auto"/>
                              </w:divBdr>
                              <w:divsChild>
                                <w:div w:id="1931349568">
                                  <w:marLeft w:val="0"/>
                                  <w:marRight w:val="0"/>
                                  <w:marTop w:val="0"/>
                                  <w:marBottom w:val="0"/>
                                  <w:divBdr>
                                    <w:top w:val="none" w:sz="0" w:space="0" w:color="auto"/>
                                    <w:left w:val="none" w:sz="0" w:space="0" w:color="auto"/>
                                    <w:bottom w:val="none" w:sz="0" w:space="0" w:color="auto"/>
                                    <w:right w:val="none" w:sz="0" w:space="0" w:color="auto"/>
                                  </w:divBdr>
                                  <w:divsChild>
                                    <w:div w:id="4748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73</Pages>
  <Words>50634</Words>
  <Characters>288615</Characters>
  <Application>Microsoft Office Word</Application>
  <DocSecurity>0</DocSecurity>
  <Lines>2405</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2</cp:revision>
  <dcterms:created xsi:type="dcterms:W3CDTF">2019-11-05T09:58:00Z</dcterms:created>
  <dcterms:modified xsi:type="dcterms:W3CDTF">2019-11-05T10:10:00Z</dcterms:modified>
</cp:coreProperties>
</file>