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3409"/>
        <w:gridCol w:w="2767"/>
        <w:gridCol w:w="211"/>
        <w:gridCol w:w="2129"/>
        <w:gridCol w:w="211"/>
        <w:gridCol w:w="2555"/>
        <w:gridCol w:w="66"/>
        <w:gridCol w:w="66"/>
        <w:gridCol w:w="66"/>
        <w:gridCol w:w="66"/>
      </w:tblGrid>
      <w:tr w:rsidR="003F3130" w:rsidRPr="003F3130" w:rsidTr="003F3130">
        <w:tc>
          <w:tcPr>
            <w:tcW w:w="3150" w:type="pct"/>
            <w:vMerge w:val="restart"/>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1850" w:type="pct"/>
            <w:gridSpan w:val="5"/>
            <w:vAlign w:val="center"/>
            <w:hideMark/>
          </w:tcPr>
          <w:p w:rsidR="003F3130" w:rsidRPr="003F3130" w:rsidRDefault="003F3130" w:rsidP="003F3130">
            <w:pPr>
              <w:spacing w:after="24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УТВЕРЖДАЮ </w:t>
            </w:r>
            <w:r w:rsidRPr="003F3130">
              <w:rPr>
                <w:rFonts w:ascii="Tahoma" w:eastAsia="Times New Roman" w:hAnsi="Tahoma" w:cs="Tahoma"/>
                <w:sz w:val="21"/>
                <w:szCs w:val="21"/>
                <w:lang w:eastAsia="ru-RU"/>
              </w:rPr>
              <w:br/>
            </w:r>
            <w:r w:rsidRPr="003F3130">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r>
      <w:tr w:rsidR="003F3130" w:rsidRPr="003F3130" w:rsidTr="003F3130">
        <w:tc>
          <w:tcPr>
            <w:tcW w:w="0" w:type="auto"/>
            <w:vMerge/>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650" w:type="pct"/>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proofErr w:type="gramStart"/>
            <w:r w:rsidRPr="003F3130">
              <w:rPr>
                <w:rFonts w:ascii="Tahoma" w:eastAsia="Times New Roman" w:hAnsi="Tahoma" w:cs="Tahoma"/>
                <w:sz w:val="21"/>
                <w:szCs w:val="21"/>
                <w:lang w:eastAsia="ru-RU"/>
              </w:rPr>
              <w:t>Исполняющий</w:t>
            </w:r>
            <w:proofErr w:type="gramEnd"/>
            <w:r w:rsidRPr="003F3130">
              <w:rPr>
                <w:rFonts w:ascii="Tahoma" w:eastAsia="Times New Roman" w:hAnsi="Tahoma" w:cs="Tahoma"/>
                <w:sz w:val="21"/>
                <w:szCs w:val="21"/>
                <w:lang w:eastAsia="ru-RU"/>
              </w:rPr>
              <w:t xml:space="preserve"> обязанности руководителя Управления</w:t>
            </w:r>
          </w:p>
        </w:tc>
        <w:tc>
          <w:tcPr>
            <w:tcW w:w="5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p>
        </w:tc>
        <w:tc>
          <w:tcPr>
            <w:tcW w:w="5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Антонова И. И. </w:t>
            </w: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r>
      <w:tr w:rsidR="003F3130" w:rsidRPr="003F3130" w:rsidTr="003F3130">
        <w:tc>
          <w:tcPr>
            <w:tcW w:w="0" w:type="auto"/>
            <w:vMerge/>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65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(должность) </w:t>
            </w:r>
          </w:p>
        </w:tc>
        <w:tc>
          <w:tcPr>
            <w:tcW w:w="5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w:t>
            </w:r>
          </w:p>
        </w:tc>
        <w:tc>
          <w:tcPr>
            <w:tcW w:w="50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(подпись) </w:t>
            </w:r>
          </w:p>
        </w:tc>
        <w:tc>
          <w:tcPr>
            <w:tcW w:w="5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60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(расшифровка подписи) </w:t>
            </w: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r>
      <w:tr w:rsidR="003F3130" w:rsidRPr="003F3130" w:rsidTr="003F3130">
        <w:tc>
          <w:tcPr>
            <w:tcW w:w="0" w:type="auto"/>
            <w:vMerge/>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r>
    </w:tbl>
    <w:p w:rsidR="003F3130" w:rsidRPr="003F3130" w:rsidRDefault="003F3130" w:rsidP="003F313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2"/>
        <w:gridCol w:w="639"/>
        <w:gridCol w:w="208"/>
        <w:gridCol w:w="677"/>
        <w:gridCol w:w="208"/>
        <w:gridCol w:w="639"/>
        <w:gridCol w:w="230"/>
        <w:gridCol w:w="2363"/>
      </w:tblGrid>
      <w:tr w:rsidR="003F3130" w:rsidRPr="003F3130" w:rsidTr="003F3130">
        <w:tc>
          <w:tcPr>
            <w:tcW w:w="3850" w:type="pct"/>
            <w:vMerge w:val="restart"/>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«21» </w:t>
            </w:r>
          </w:p>
        </w:tc>
        <w:tc>
          <w:tcPr>
            <w:tcW w:w="50" w:type="pct"/>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января</w:t>
            </w:r>
          </w:p>
        </w:tc>
        <w:tc>
          <w:tcPr>
            <w:tcW w:w="50" w:type="pct"/>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3F3130" w:rsidRPr="003F3130" w:rsidRDefault="003F3130" w:rsidP="003F3130">
            <w:pPr>
              <w:spacing w:after="0" w:line="240" w:lineRule="auto"/>
              <w:jc w:val="right"/>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19</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roofErr w:type="gramStart"/>
            <w:r w:rsidRPr="003F3130">
              <w:rPr>
                <w:rFonts w:ascii="Tahoma" w:eastAsia="Times New Roman" w:hAnsi="Tahoma" w:cs="Tahoma"/>
                <w:sz w:val="21"/>
                <w:szCs w:val="21"/>
                <w:lang w:eastAsia="ru-RU"/>
              </w:rPr>
              <w:t>г</w:t>
            </w:r>
            <w:proofErr w:type="gramEnd"/>
            <w:r w:rsidRPr="003F3130">
              <w:rPr>
                <w:rFonts w:ascii="Tahoma" w:eastAsia="Times New Roman" w:hAnsi="Tahoma" w:cs="Tahoma"/>
                <w:sz w:val="21"/>
                <w:szCs w:val="21"/>
                <w:lang w:eastAsia="ru-RU"/>
              </w:rPr>
              <w:t xml:space="preserve">. </w:t>
            </w:r>
          </w:p>
        </w:tc>
      </w:tr>
      <w:tr w:rsidR="003F3130" w:rsidRPr="003F3130" w:rsidTr="003F3130">
        <w:tc>
          <w:tcPr>
            <w:tcW w:w="0" w:type="auto"/>
            <w:vMerge/>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r>
      <w:tr w:rsidR="003F3130" w:rsidRPr="003F3130" w:rsidTr="003F3130">
        <w:tc>
          <w:tcPr>
            <w:tcW w:w="0" w:type="auto"/>
            <w:vMerge/>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r>
    </w:tbl>
    <w:p w:rsidR="003F3130" w:rsidRPr="003F3130" w:rsidRDefault="003F3130" w:rsidP="003F313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3F3130" w:rsidRPr="003F3130" w:rsidTr="003F3130">
        <w:tc>
          <w:tcPr>
            <w:tcW w:w="0" w:type="auto"/>
            <w:vAlign w:val="center"/>
            <w:hideMark/>
          </w:tcPr>
          <w:p w:rsidR="003F3130" w:rsidRPr="003F3130" w:rsidRDefault="003F3130" w:rsidP="008B3F71">
            <w:pPr>
              <w:spacing w:before="100" w:beforeAutospacing="1" w:after="100" w:afterAutospacing="1"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ПЛАН-ГРАФИК </w:t>
            </w:r>
            <w:r w:rsidRPr="003F3130">
              <w:rPr>
                <w:rFonts w:ascii="Tahoma" w:eastAsia="Times New Roman" w:hAnsi="Tahoma" w:cs="Tahoma"/>
                <w:sz w:val="21"/>
                <w:szCs w:val="21"/>
                <w:lang w:eastAsia="ru-RU"/>
              </w:rPr>
              <w:br/>
            </w:r>
            <w:r w:rsidRPr="003F3130">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3F3130">
              <w:rPr>
                <w:rFonts w:ascii="Tahoma" w:eastAsia="Times New Roman" w:hAnsi="Tahoma" w:cs="Tahoma"/>
                <w:sz w:val="21"/>
                <w:szCs w:val="21"/>
                <w:lang w:eastAsia="ru-RU"/>
              </w:rPr>
              <w:br/>
            </w:r>
            <w:r w:rsidRPr="003F3130">
              <w:rPr>
                <w:rFonts w:ascii="Tahoma" w:eastAsia="Times New Roman" w:hAnsi="Tahoma" w:cs="Tahoma"/>
                <w:sz w:val="21"/>
                <w:szCs w:val="21"/>
                <w:lang w:eastAsia="ru-RU"/>
              </w:rPr>
              <w:br/>
              <w:t xml:space="preserve">на 20 </w:t>
            </w:r>
            <w:r w:rsidRPr="003F3130">
              <w:rPr>
                <w:rFonts w:ascii="Tahoma" w:eastAsia="Times New Roman" w:hAnsi="Tahoma" w:cs="Tahoma"/>
                <w:sz w:val="21"/>
                <w:szCs w:val="21"/>
                <w:u w:val="single"/>
                <w:lang w:eastAsia="ru-RU"/>
              </w:rPr>
              <w:t>19</w:t>
            </w:r>
            <w:r w:rsidRPr="003F3130">
              <w:rPr>
                <w:rFonts w:ascii="Tahoma" w:eastAsia="Times New Roman" w:hAnsi="Tahoma" w:cs="Tahoma"/>
                <w:sz w:val="21"/>
                <w:szCs w:val="21"/>
                <w:lang w:eastAsia="ru-RU"/>
              </w:rPr>
              <w:t xml:space="preserve"> год</w:t>
            </w:r>
          </w:p>
        </w:tc>
      </w:tr>
    </w:tbl>
    <w:p w:rsidR="003F3130" w:rsidRPr="003F3130" w:rsidRDefault="003F3130" w:rsidP="003F313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3F3130" w:rsidRPr="003F3130" w:rsidTr="003F3130">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Коды </w:t>
            </w:r>
          </w:p>
        </w:tc>
      </w:tr>
      <w:tr w:rsidR="003F3130" w:rsidRPr="003F3130" w:rsidTr="008B3F71">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Дата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21.01.2019</w:t>
            </w:r>
          </w:p>
        </w:tc>
      </w:tr>
      <w:tr w:rsidR="003F3130" w:rsidRPr="003F3130" w:rsidTr="008B3F71">
        <w:tc>
          <w:tcPr>
            <w:tcW w:w="0" w:type="auto"/>
            <w:vMerge w:val="restart"/>
            <w:tcBorders>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22930745 </w:t>
            </w:r>
          </w:p>
        </w:tc>
      </w:tr>
      <w:tr w:rsidR="003F3130" w:rsidRPr="003F3130" w:rsidTr="008B3F71">
        <w:tc>
          <w:tcPr>
            <w:tcW w:w="0" w:type="auto"/>
            <w:vMerge/>
            <w:tcBorders>
              <w:top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4205074681</w:t>
            </w:r>
          </w:p>
        </w:tc>
      </w:tr>
      <w:tr w:rsidR="003F3130" w:rsidRPr="003F3130" w:rsidTr="008B3F71">
        <w:tc>
          <w:tcPr>
            <w:tcW w:w="0" w:type="auto"/>
            <w:vMerge/>
            <w:tcBorders>
              <w:top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420501001</w:t>
            </w:r>
          </w:p>
        </w:tc>
      </w:tr>
      <w:tr w:rsidR="003F3130" w:rsidRPr="003F3130" w:rsidTr="008B3F71">
        <w:tc>
          <w:tcPr>
            <w:tcW w:w="0" w:type="auto"/>
            <w:tcBorders>
              <w:top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75104</w:t>
            </w:r>
          </w:p>
        </w:tc>
      </w:tr>
      <w:tr w:rsidR="003F3130" w:rsidRPr="003F3130" w:rsidTr="008B3F71">
        <w:tc>
          <w:tcPr>
            <w:tcW w:w="0" w:type="auto"/>
            <w:tcBorders>
              <w:top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12</w:t>
            </w:r>
          </w:p>
        </w:tc>
      </w:tr>
      <w:tr w:rsidR="003F3130" w:rsidRPr="003F3130" w:rsidTr="008B3F71">
        <w:tc>
          <w:tcPr>
            <w:tcW w:w="0" w:type="auto"/>
            <w:tcBorders>
              <w:top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32701000</w:t>
            </w:r>
          </w:p>
        </w:tc>
      </w:tr>
      <w:tr w:rsidR="003F3130" w:rsidRPr="003F3130" w:rsidTr="008B3F71">
        <w:tc>
          <w:tcPr>
            <w:tcW w:w="0" w:type="auto"/>
            <w:tcBorders>
              <w:top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Российская Федерация, 650025, Кемеровская </w:t>
            </w:r>
            <w:proofErr w:type="gramStart"/>
            <w:r w:rsidRPr="003F3130">
              <w:rPr>
                <w:rFonts w:ascii="Tahoma" w:eastAsia="Times New Roman" w:hAnsi="Tahoma" w:cs="Tahoma"/>
                <w:sz w:val="21"/>
                <w:szCs w:val="21"/>
                <w:lang w:eastAsia="ru-RU"/>
              </w:rPr>
              <w:t>обл</w:t>
            </w:r>
            <w:proofErr w:type="gramEnd"/>
            <w:r w:rsidRPr="003F3130">
              <w:rPr>
                <w:rFonts w:ascii="Tahoma" w:eastAsia="Times New Roman" w:hAnsi="Tahoma" w:cs="Tahoma"/>
                <w:sz w:val="21"/>
                <w:szCs w:val="21"/>
                <w:lang w:eastAsia="ru-RU"/>
              </w:rPr>
              <w:t>,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r>
      <w:tr w:rsidR="003F3130" w:rsidRPr="003F3130" w:rsidTr="008B3F71">
        <w:tc>
          <w:tcPr>
            <w:tcW w:w="0" w:type="auto"/>
            <w:vMerge w:val="restart"/>
            <w:tcBorders>
              <w:top w:val="single" w:sz="4" w:space="0" w:color="auto"/>
              <w:bottom w:val="single" w:sz="4" w:space="0" w:color="auto"/>
              <w:right w:val="single" w:sz="4" w:space="0" w:color="auto"/>
            </w:tcBorders>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измененный (25) </w:t>
            </w:r>
          </w:p>
        </w:tc>
        <w:tc>
          <w:tcPr>
            <w:tcW w:w="0" w:type="auto"/>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r>
      <w:tr w:rsidR="003F3130" w:rsidRPr="003F3130" w:rsidTr="008B3F71">
        <w:tc>
          <w:tcPr>
            <w:tcW w:w="0" w:type="auto"/>
            <w:vMerge/>
            <w:tcBorders>
              <w:top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22.11.2019</w:t>
            </w:r>
          </w:p>
        </w:tc>
      </w:tr>
      <w:tr w:rsidR="003F3130" w:rsidRPr="003F3130" w:rsidTr="008B3F71">
        <w:tc>
          <w:tcPr>
            <w:tcW w:w="0" w:type="auto"/>
            <w:tcBorders>
              <w:top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tcBorders>
              <w:top w:val="single" w:sz="4" w:space="0" w:color="auto"/>
              <w:left w:val="single" w:sz="4" w:space="0" w:color="auto"/>
              <w:righ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383 </w:t>
            </w:r>
          </w:p>
        </w:tc>
      </w:tr>
      <w:tr w:rsidR="003F3130" w:rsidRPr="003F3130" w:rsidTr="003F3130">
        <w:tc>
          <w:tcPr>
            <w:tcW w:w="0" w:type="auto"/>
            <w:gridSpan w:val="2"/>
            <w:vAlign w:val="center"/>
            <w:hideMark/>
          </w:tcPr>
          <w:p w:rsidR="003F3130" w:rsidRPr="003F3130" w:rsidRDefault="003F3130" w:rsidP="003F3130">
            <w:pPr>
              <w:spacing w:after="0" w:line="240" w:lineRule="auto"/>
              <w:jc w:val="right"/>
              <w:rPr>
                <w:rFonts w:ascii="Tahoma" w:eastAsia="Times New Roman" w:hAnsi="Tahoma" w:cs="Tahoma"/>
                <w:sz w:val="21"/>
                <w:szCs w:val="21"/>
                <w:lang w:eastAsia="ru-RU"/>
              </w:rPr>
            </w:pPr>
            <w:r w:rsidRPr="003F3130">
              <w:rPr>
                <w:rFonts w:ascii="Tahoma" w:eastAsia="Times New Roman" w:hAnsi="Tahoma" w:cs="Tahoma"/>
                <w:sz w:val="21"/>
                <w:szCs w:val="21"/>
                <w:lang w:eastAsia="ru-RU"/>
              </w:rPr>
              <w:t>Совокупный годовой объем закупо</w:t>
            </w:r>
            <w:proofErr w:type="gramStart"/>
            <w:r w:rsidRPr="003F3130">
              <w:rPr>
                <w:rFonts w:ascii="Tahoma" w:eastAsia="Times New Roman" w:hAnsi="Tahoma" w:cs="Tahoma"/>
                <w:sz w:val="21"/>
                <w:szCs w:val="21"/>
                <w:lang w:eastAsia="ru-RU"/>
              </w:rPr>
              <w:t>к</w:t>
            </w:r>
            <w:r w:rsidRPr="003F3130">
              <w:rPr>
                <w:rFonts w:ascii="Tahoma" w:eastAsia="Times New Roman" w:hAnsi="Tahoma" w:cs="Tahoma"/>
                <w:i/>
                <w:iCs/>
                <w:sz w:val="21"/>
                <w:szCs w:val="21"/>
                <w:lang w:eastAsia="ru-RU"/>
              </w:rPr>
              <w:t>(</w:t>
            </w:r>
            <w:proofErr w:type="gramEnd"/>
            <w:r w:rsidRPr="003F3130">
              <w:rPr>
                <w:rFonts w:ascii="Tahoma" w:eastAsia="Times New Roman" w:hAnsi="Tahoma" w:cs="Tahoma"/>
                <w:i/>
                <w:iCs/>
                <w:sz w:val="21"/>
                <w:szCs w:val="21"/>
                <w:lang w:eastAsia="ru-RU"/>
              </w:rPr>
              <w:t>справочно)</w:t>
            </w:r>
            <w:r w:rsidRPr="003F3130">
              <w:rPr>
                <w:rFonts w:ascii="Tahoma" w:eastAsia="Times New Roman" w:hAnsi="Tahoma" w:cs="Tahoma"/>
                <w:sz w:val="21"/>
                <w:szCs w:val="21"/>
                <w:lang w:eastAsia="ru-RU"/>
              </w:rPr>
              <w:t xml:space="preserve">, рублей </w:t>
            </w:r>
          </w:p>
        </w:tc>
        <w:tc>
          <w:tcPr>
            <w:tcW w:w="0" w:type="auto"/>
            <w:gridSpan w:val="2"/>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84087194.53</w:t>
            </w:r>
          </w:p>
        </w:tc>
      </w:tr>
    </w:tbl>
    <w:p w:rsidR="003F3130" w:rsidRPr="003F3130" w:rsidRDefault="003F3130" w:rsidP="003F3130">
      <w:pPr>
        <w:spacing w:after="240" w:line="240" w:lineRule="auto"/>
        <w:rPr>
          <w:rFonts w:ascii="Tahoma" w:eastAsia="Times New Roman" w:hAnsi="Tahoma" w:cs="Tahoma"/>
          <w:sz w:val="21"/>
          <w:szCs w:val="21"/>
          <w:lang w:eastAsia="ru-RU"/>
        </w:rPr>
      </w:pPr>
    </w:p>
    <w:tbl>
      <w:tblPr>
        <w:tblW w:w="532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1136"/>
        <w:gridCol w:w="949"/>
        <w:gridCol w:w="4010"/>
        <w:gridCol w:w="592"/>
        <w:gridCol w:w="412"/>
        <w:gridCol w:w="467"/>
        <w:gridCol w:w="495"/>
        <w:gridCol w:w="428"/>
        <w:gridCol w:w="275"/>
        <w:gridCol w:w="544"/>
        <w:gridCol w:w="634"/>
        <w:gridCol w:w="218"/>
        <w:gridCol w:w="586"/>
        <w:gridCol w:w="586"/>
        <w:gridCol w:w="388"/>
        <w:gridCol w:w="275"/>
        <w:gridCol w:w="337"/>
        <w:gridCol w:w="995"/>
        <w:gridCol w:w="423"/>
        <w:gridCol w:w="567"/>
        <w:gridCol w:w="567"/>
        <w:gridCol w:w="567"/>
        <w:gridCol w:w="709"/>
        <w:gridCol w:w="567"/>
        <w:gridCol w:w="708"/>
        <w:gridCol w:w="1134"/>
        <w:gridCol w:w="426"/>
        <w:gridCol w:w="567"/>
        <w:gridCol w:w="567"/>
        <w:gridCol w:w="992"/>
        <w:gridCol w:w="709"/>
        <w:gridCol w:w="852"/>
      </w:tblGrid>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 </w:t>
            </w:r>
            <w:proofErr w:type="gramStart"/>
            <w:r w:rsidRPr="003F3130">
              <w:rPr>
                <w:rFonts w:ascii="Tahoma" w:eastAsia="Times New Roman" w:hAnsi="Tahoma" w:cs="Tahoma"/>
                <w:b/>
                <w:bCs/>
                <w:sz w:val="12"/>
                <w:szCs w:val="12"/>
                <w:lang w:eastAsia="ru-RU"/>
              </w:rPr>
              <w:t>п</w:t>
            </w:r>
            <w:proofErr w:type="gramEnd"/>
            <w:r w:rsidRPr="003F3130">
              <w:rPr>
                <w:rFonts w:ascii="Tahoma" w:eastAsia="Times New Roman" w:hAnsi="Tahoma" w:cs="Tahoma"/>
                <w:b/>
                <w:bCs/>
                <w:sz w:val="12"/>
                <w:szCs w:val="12"/>
                <w:lang w:eastAsia="ru-RU"/>
              </w:rPr>
              <w:t xml:space="preserve">/п </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Идентификационный код закупки </w:t>
            </w:r>
          </w:p>
        </w:tc>
        <w:tc>
          <w:tcPr>
            <w:tcW w:w="4959" w:type="dxa"/>
            <w:gridSpan w:val="2"/>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Объект закупки </w:t>
            </w:r>
          </w:p>
        </w:tc>
        <w:tc>
          <w:tcPr>
            <w:tcW w:w="592"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412"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Размер аванса, процентов </w:t>
            </w:r>
          </w:p>
        </w:tc>
        <w:tc>
          <w:tcPr>
            <w:tcW w:w="2209" w:type="dxa"/>
            <w:gridSpan w:val="5"/>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Планируемые платежи </w:t>
            </w:r>
          </w:p>
        </w:tc>
        <w:tc>
          <w:tcPr>
            <w:tcW w:w="852" w:type="dxa"/>
            <w:gridSpan w:val="2"/>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Единица измерения </w:t>
            </w:r>
          </w:p>
        </w:tc>
        <w:tc>
          <w:tcPr>
            <w:tcW w:w="2172" w:type="dxa"/>
            <w:gridSpan w:val="5"/>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Количество (объем) закупаемых товаров, работ, услуг </w:t>
            </w:r>
          </w:p>
        </w:tc>
        <w:tc>
          <w:tcPr>
            <w:tcW w:w="995"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990" w:type="dxa"/>
            <w:gridSpan w:val="2"/>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Размер обеспечения </w:t>
            </w:r>
          </w:p>
        </w:tc>
        <w:tc>
          <w:tcPr>
            <w:tcW w:w="1134" w:type="dxa"/>
            <w:gridSpan w:val="2"/>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Планируемый срок, (месяц, год) </w:t>
            </w:r>
          </w:p>
        </w:tc>
        <w:tc>
          <w:tcPr>
            <w:tcW w:w="709"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567"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Преимущества, предоставля</w:t>
            </w:r>
            <w:r w:rsidRPr="003F3130">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3F3130">
              <w:rPr>
                <w:rFonts w:ascii="Tahoma" w:eastAsia="Times New Roman" w:hAnsi="Tahoma" w:cs="Tahoma"/>
                <w:b/>
                <w:bCs/>
                <w:sz w:val="12"/>
                <w:szCs w:val="12"/>
                <w:lang w:eastAsia="ru-RU"/>
              </w:rPr>
              <w:softHyphen/>
              <w:t xml:space="preserve">венных и муниципальных нужд" ("да" или "нет") </w:t>
            </w:r>
          </w:p>
        </w:tc>
        <w:tc>
          <w:tcPr>
            <w:tcW w:w="708"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Осуществление закупки у субъектов малого предпринима</w:t>
            </w:r>
            <w:r w:rsidRPr="003F3130">
              <w:rPr>
                <w:rFonts w:ascii="Tahoma" w:eastAsia="Times New Roman" w:hAnsi="Tahoma" w:cs="Tahoma"/>
                <w:b/>
                <w:bCs/>
                <w:sz w:val="12"/>
                <w:szCs w:val="12"/>
                <w:lang w:eastAsia="ru-RU"/>
              </w:rPr>
              <w:softHyphen/>
              <w:t>тельства и социально ориентирова</w:t>
            </w:r>
            <w:r w:rsidRPr="003F3130">
              <w:rPr>
                <w:rFonts w:ascii="Tahoma" w:eastAsia="Times New Roman" w:hAnsi="Tahoma" w:cs="Tahoma"/>
                <w:b/>
                <w:bCs/>
                <w:sz w:val="12"/>
                <w:szCs w:val="12"/>
                <w:lang w:eastAsia="ru-RU"/>
              </w:rPr>
              <w:softHyphen/>
              <w:t xml:space="preserve">нных некоммерческих организаций ("да" или "нет") </w:t>
            </w:r>
          </w:p>
        </w:tc>
        <w:tc>
          <w:tcPr>
            <w:tcW w:w="1134"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426"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567"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567"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992"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Обоснование внесения изменений </w:t>
            </w:r>
          </w:p>
        </w:tc>
        <w:tc>
          <w:tcPr>
            <w:tcW w:w="709"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Наименование уполномоченного органа (учреждения) </w:t>
            </w:r>
          </w:p>
        </w:tc>
        <w:tc>
          <w:tcPr>
            <w:tcW w:w="852"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наимено</w:t>
            </w:r>
            <w:r w:rsidRPr="003F3130">
              <w:rPr>
                <w:rFonts w:ascii="Tahoma" w:eastAsia="Times New Roman" w:hAnsi="Tahoma" w:cs="Tahoma"/>
                <w:b/>
                <w:bCs/>
                <w:sz w:val="12"/>
                <w:szCs w:val="12"/>
                <w:lang w:eastAsia="ru-RU"/>
              </w:rPr>
              <w:softHyphen/>
              <w:t xml:space="preserve">вание </w:t>
            </w:r>
          </w:p>
        </w:tc>
        <w:tc>
          <w:tcPr>
            <w:tcW w:w="4010"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описание </w:t>
            </w:r>
          </w:p>
        </w:tc>
        <w:tc>
          <w:tcPr>
            <w:tcW w:w="592"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412"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467"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всего </w:t>
            </w:r>
          </w:p>
        </w:tc>
        <w:tc>
          <w:tcPr>
            <w:tcW w:w="495"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 текущий финансовый год </w:t>
            </w:r>
          </w:p>
        </w:tc>
        <w:tc>
          <w:tcPr>
            <w:tcW w:w="703" w:type="dxa"/>
            <w:gridSpan w:val="2"/>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 плановый период </w:t>
            </w:r>
          </w:p>
        </w:tc>
        <w:tc>
          <w:tcPr>
            <w:tcW w:w="544"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последующие годы </w:t>
            </w:r>
          </w:p>
        </w:tc>
        <w:tc>
          <w:tcPr>
            <w:tcW w:w="634"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наимено</w:t>
            </w:r>
            <w:r w:rsidRPr="003F3130">
              <w:rPr>
                <w:rFonts w:ascii="Tahoma" w:eastAsia="Times New Roman" w:hAnsi="Tahoma" w:cs="Tahoma"/>
                <w:b/>
                <w:bCs/>
                <w:sz w:val="12"/>
                <w:szCs w:val="12"/>
                <w:lang w:eastAsia="ru-RU"/>
              </w:rPr>
              <w:softHyphen/>
              <w:t xml:space="preserve">вание </w:t>
            </w:r>
          </w:p>
        </w:tc>
        <w:tc>
          <w:tcPr>
            <w:tcW w:w="218"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код по ОКЕИ </w:t>
            </w:r>
          </w:p>
        </w:tc>
        <w:tc>
          <w:tcPr>
            <w:tcW w:w="586"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всего </w:t>
            </w:r>
          </w:p>
        </w:tc>
        <w:tc>
          <w:tcPr>
            <w:tcW w:w="586"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 текущий финансовый год </w:t>
            </w:r>
          </w:p>
        </w:tc>
        <w:tc>
          <w:tcPr>
            <w:tcW w:w="663" w:type="dxa"/>
            <w:gridSpan w:val="2"/>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 плановый период </w:t>
            </w:r>
          </w:p>
        </w:tc>
        <w:tc>
          <w:tcPr>
            <w:tcW w:w="337"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последующие годы </w:t>
            </w:r>
          </w:p>
        </w:tc>
        <w:tc>
          <w:tcPr>
            <w:tcW w:w="995"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423"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заявки </w:t>
            </w:r>
          </w:p>
        </w:tc>
        <w:tc>
          <w:tcPr>
            <w:tcW w:w="567"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исполнения контракта </w:t>
            </w:r>
          </w:p>
        </w:tc>
        <w:tc>
          <w:tcPr>
            <w:tcW w:w="567"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начала осуществления закупок </w:t>
            </w:r>
          </w:p>
        </w:tc>
        <w:tc>
          <w:tcPr>
            <w:tcW w:w="567" w:type="dxa"/>
            <w:vMerge w:val="restart"/>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окончания исполнения контракта </w:t>
            </w:r>
          </w:p>
        </w:tc>
        <w:tc>
          <w:tcPr>
            <w:tcW w:w="709"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567"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708"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1134"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426"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567"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567"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992"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709"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852"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4010"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592"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412"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467"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495"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 первый год </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 второй год </w:t>
            </w:r>
          </w:p>
        </w:tc>
        <w:tc>
          <w:tcPr>
            <w:tcW w:w="544"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634"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218"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586"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586"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 первый год </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 второй год </w:t>
            </w:r>
          </w:p>
        </w:tc>
        <w:tc>
          <w:tcPr>
            <w:tcW w:w="337"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995"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423"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567"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567"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567"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709"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567"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708"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1134"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426"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567"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567"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992"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709"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c>
          <w:tcPr>
            <w:tcW w:w="852" w:type="dxa"/>
            <w:vMerge/>
            <w:vAlign w:val="center"/>
            <w:hideMark/>
          </w:tcPr>
          <w:p w:rsidR="003F3130" w:rsidRPr="003F3130" w:rsidRDefault="003F3130" w:rsidP="003F3130">
            <w:pPr>
              <w:spacing w:after="0" w:line="240" w:lineRule="auto"/>
              <w:rPr>
                <w:rFonts w:ascii="Tahoma" w:eastAsia="Times New Roman" w:hAnsi="Tahoma" w:cs="Tahoma"/>
                <w:b/>
                <w:bCs/>
                <w:sz w:val="12"/>
                <w:szCs w:val="12"/>
                <w:lang w:eastAsia="ru-RU"/>
              </w:rPr>
            </w:pPr>
          </w:p>
        </w:tc>
      </w:tr>
      <w:tr w:rsidR="008B3F71" w:rsidRPr="003F3130" w:rsidTr="008B3F71">
        <w:tc>
          <w:tcPr>
            <w:tcW w:w="28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113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94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16</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21</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22</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24</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26</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31</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32</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33</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191420507468142050100100030282680244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(изготовление) магнитных карт</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33333.36</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27200.00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27200.00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срок поставки карт магнитных до 30.11.2019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03.2019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3F3130">
              <w:rPr>
                <w:rFonts w:ascii="Tahoma" w:eastAsia="Times New Roman" w:hAnsi="Tahoma" w:cs="Tahoma"/>
                <w:sz w:val="12"/>
                <w:szCs w:val="12"/>
                <w:lang w:eastAsia="ru-RU"/>
              </w:rPr>
              <w:t xml:space="preserve">Российской Федерации экономии, </w:t>
            </w:r>
            <w:r w:rsidRPr="003F3130">
              <w:rPr>
                <w:rFonts w:ascii="Tahoma" w:eastAsia="Times New Roman" w:hAnsi="Tahoma" w:cs="Tahoma"/>
                <w:sz w:val="12"/>
                <w:szCs w:val="12"/>
                <w:lang w:eastAsia="ru-RU"/>
              </w:rPr>
              <w:lastRenderedPageBreak/>
              <w:t>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Отражена</w:t>
            </w:r>
            <w:proofErr w:type="gramEnd"/>
            <w:r w:rsidRPr="003F3130">
              <w:rPr>
                <w:rFonts w:ascii="Tahoma" w:eastAsia="Times New Roman" w:hAnsi="Tahoma" w:cs="Tahoma"/>
                <w:sz w:val="12"/>
                <w:szCs w:val="12"/>
                <w:lang w:eastAsia="ru-RU"/>
              </w:rPr>
              <w:t xml:space="preserve"> экономия по заключенному государственному контракту</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Карты магнитные предприятия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Карта магнитная водителя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191420507468142050100100070623514244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Продажа электрической энергии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Продажа электрической энергии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5800000.00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5800000.00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200000.00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5600000.00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12.2020</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Продажа электрической энергии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Продажа электрической энергии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191420507468142050100100100015310244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почтовой связи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почтовой связи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10668691.18</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10668691.18</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10668691.18</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почтовой связи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Оказание услуг почтовой связи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191420507468142050100100160575320244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59684.95</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59684.95</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59684.95</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12.2020</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суммы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191420507468142050100100170585320244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Услуги специальной связи по приему, обработке, хранению, перевозке, доставке (перевозке) и вручению </w:t>
            </w:r>
            <w:r w:rsidRPr="003F3130">
              <w:rPr>
                <w:rFonts w:ascii="Tahoma" w:eastAsia="Times New Roman" w:hAnsi="Tahoma" w:cs="Tahoma"/>
                <w:sz w:val="12"/>
                <w:szCs w:val="12"/>
                <w:lang w:eastAsia="ru-RU"/>
              </w:rPr>
              <w:lastRenderedPageBreak/>
              <w:t>отправлений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Услуги специальной связи по приему, обработке, хранению, перевозке, доставке (перевозке) и вручению отправлений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35381.55</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35381.55</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35381.55</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w:t>
            </w:r>
            <w:r w:rsidRPr="003F3130">
              <w:rPr>
                <w:rFonts w:ascii="Tahoma" w:eastAsia="Times New Roman" w:hAnsi="Tahoma" w:cs="Tahoma"/>
                <w:sz w:val="12"/>
                <w:szCs w:val="12"/>
                <w:lang w:eastAsia="ru-RU"/>
              </w:rPr>
              <w:lastRenderedPageBreak/>
              <w:t>этапов) поставки товаров (выполнения работ, оказания услуг): до 31.12.2020</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12.2020</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сроков закупки. Изменение суммы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191420507468142050100100180237120244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3F3130">
              <w:rPr>
                <w:rFonts w:ascii="Tahoma" w:eastAsia="Times New Roman" w:hAnsi="Tahoma" w:cs="Tahoma"/>
                <w:sz w:val="12"/>
                <w:szCs w:val="12"/>
                <w:lang w:eastAsia="ru-RU"/>
              </w:rPr>
              <w:t>1</w:t>
            </w:r>
            <w:proofErr w:type="gramEnd"/>
            <w:r w:rsidRPr="003F3130">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48969.00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17995.00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17995.00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02.2019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3F3130">
              <w:rPr>
                <w:rFonts w:ascii="Tahoma" w:eastAsia="Times New Roman" w:hAnsi="Tahoma" w:cs="Tahoma"/>
                <w:sz w:val="12"/>
                <w:szCs w:val="12"/>
                <w:lang w:eastAsia="ru-RU"/>
              </w:rPr>
              <w:t>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Отражена</w:t>
            </w:r>
            <w:proofErr w:type="gramEnd"/>
            <w:r w:rsidRPr="003F3130">
              <w:rPr>
                <w:rFonts w:ascii="Tahoma" w:eastAsia="Times New Roman" w:hAnsi="Tahoma" w:cs="Tahoma"/>
                <w:sz w:val="12"/>
                <w:szCs w:val="12"/>
                <w:lang w:eastAsia="ru-RU"/>
              </w:rPr>
              <w:t xml:space="preserve"> экономия по результатам торгов</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техническому осмотру автотранспортных средств категории N1</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3F3130">
              <w:rPr>
                <w:rFonts w:ascii="Tahoma" w:eastAsia="Times New Roman" w:hAnsi="Tahoma" w:cs="Tahoma"/>
                <w:sz w:val="12"/>
                <w:szCs w:val="12"/>
                <w:lang w:eastAsia="ru-RU"/>
              </w:rPr>
              <w:t>1</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3F3130">
              <w:rPr>
                <w:rFonts w:ascii="Tahoma" w:eastAsia="Times New Roman" w:hAnsi="Tahoma" w:cs="Tahoma"/>
                <w:sz w:val="12"/>
                <w:szCs w:val="12"/>
                <w:lang w:eastAsia="ru-RU"/>
              </w:rPr>
              <w:t>1</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3F3130">
              <w:rPr>
                <w:rFonts w:ascii="Tahoma" w:eastAsia="Times New Roman" w:hAnsi="Tahoma" w:cs="Tahoma"/>
                <w:sz w:val="12"/>
                <w:szCs w:val="12"/>
                <w:lang w:eastAsia="ru-RU"/>
              </w:rPr>
              <w:t>2</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3F3130">
              <w:rPr>
                <w:rFonts w:ascii="Tahoma" w:eastAsia="Times New Roman" w:hAnsi="Tahoma" w:cs="Tahoma"/>
                <w:sz w:val="12"/>
                <w:szCs w:val="12"/>
                <w:lang w:eastAsia="ru-RU"/>
              </w:rPr>
              <w:t>2</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техническому осмотру автотранспортных средств категории М3</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191420507468142050100100190613530244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тепловой энергии и теплоносителя</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тепловой энергии и теплоноситель (горячая вода)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2050000.00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2050000.00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2050000.00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12.2020</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сроков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Тепловая энергия и теплоноситель (горячая вода)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Тепловая энергия и теплоноситель (горячая вода)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191420507468142050100100230173821244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Оказание услуг по транспортированию и размещению (захоронению) твердых коммунальных отходов IV-V </w:t>
            </w:r>
            <w:r w:rsidRPr="003F3130">
              <w:rPr>
                <w:rFonts w:ascii="Tahoma" w:eastAsia="Times New Roman" w:hAnsi="Tahoma" w:cs="Tahoma"/>
                <w:sz w:val="12"/>
                <w:szCs w:val="12"/>
                <w:lang w:eastAsia="ru-RU"/>
              </w:rPr>
              <w:lastRenderedPageBreak/>
              <w:t>классов опасности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Оказание услуг по транспортированию и размещению (захоронению) твердых коммунальных отходов IV-V классов опасности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80946.03</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пять раз в неделю с территории Управления, два раза в неделю с </w:t>
            </w:r>
            <w:r w:rsidRPr="003F3130">
              <w:rPr>
                <w:rFonts w:ascii="Tahoma" w:eastAsia="Times New Roman" w:hAnsi="Tahoma" w:cs="Tahoma"/>
                <w:sz w:val="12"/>
                <w:szCs w:val="12"/>
                <w:lang w:eastAsia="ru-RU"/>
              </w:rPr>
              <w:lastRenderedPageBreak/>
              <w:t>территории гаража Управления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06.2019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Отмена заказчиком закупки, предусмотренной планом-графиком закупок</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Отмена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191420507468142050100100240053530244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тепловой энергии и теплоносителя</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тепловой энергии и теплоноситель (горячая вода)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2336945.04</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2336945.04</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1917069.36</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419875.68</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Тепловая энергия и теплоноситель (горячая вода)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Тепловая энергия и теплоноситель (горячая вода)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Гигакалория</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659.4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659.4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Тепловая энергия и теплоноситель (горячая вода)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Тепловая энергия и теплоноситель (горячая вода)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Гигакалория</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140.5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140.5</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Тепловая энергия и теплоноситель (горячая вода)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Тепловая энергия и теплоноситель (горячая вода)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Гигакалория</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542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Тепловая энергия и теплоноситель (горячая вода)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Тепловая энергия и теплоноситель (горячая вода)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Гигакалория</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191420507468142050100100270211712244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офисной бумаги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Офисная бумага формата А3,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xml:space="preserve"> для печати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2899652.25</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2665642.34</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2665642.34</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28996.52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289965.23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02.2019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3F3130">
              <w:rPr>
                <w:rFonts w:ascii="Tahoma" w:eastAsia="Times New Roman" w:hAnsi="Tahoma" w:cs="Tahoma"/>
                <w:sz w:val="12"/>
                <w:szCs w:val="12"/>
                <w:lang w:eastAsia="ru-RU"/>
              </w:rPr>
              <w:t>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Отражена</w:t>
            </w:r>
            <w:proofErr w:type="gramEnd"/>
            <w:r w:rsidRPr="003F3130">
              <w:rPr>
                <w:rFonts w:ascii="Tahoma" w:eastAsia="Times New Roman" w:hAnsi="Tahoma" w:cs="Tahoma"/>
                <w:sz w:val="12"/>
                <w:szCs w:val="12"/>
                <w:lang w:eastAsia="ru-RU"/>
              </w:rPr>
              <w:t xml:space="preserve"> экономия по результатам торгов</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Офисная бумага формата А4</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клас</w:t>
            </w:r>
            <w:proofErr w:type="gramStart"/>
            <w:r w:rsidRPr="003F3130">
              <w:rPr>
                <w:rFonts w:ascii="Tahoma" w:eastAsia="Times New Roman" w:hAnsi="Tahoma" w:cs="Tahoma"/>
                <w:sz w:val="12"/>
                <w:szCs w:val="12"/>
                <w:lang w:eastAsia="ru-RU"/>
              </w:rPr>
              <w:t>с-</w:t>
            </w:r>
            <w:proofErr w:type="gramEnd"/>
            <w:r w:rsidRPr="003F3130">
              <w:rPr>
                <w:rFonts w:ascii="Tahoma" w:eastAsia="Times New Roman" w:hAnsi="Tahoma" w:cs="Tahoma"/>
                <w:sz w:val="12"/>
                <w:szCs w:val="12"/>
                <w:lang w:eastAsia="ru-RU"/>
              </w:rPr>
              <w:t xml:space="preserve"> В, пачка (штука) не менее 500л</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12485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12485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Офисная бумага формата А3</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Start"/>
            <w:r w:rsidRPr="003F3130">
              <w:rPr>
                <w:rFonts w:ascii="Tahoma" w:eastAsia="Times New Roman" w:hAnsi="Tahoma" w:cs="Tahoma"/>
                <w:sz w:val="12"/>
                <w:szCs w:val="12"/>
                <w:lang w:eastAsia="ru-RU"/>
              </w:rPr>
              <w:t>Класс - В, в пачке (шт.) не менее 500 листов</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191420507468142050100100280404520244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кционной документации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500000.00 / 2479840.96</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по предварительной заявке Заказчика по мере </w:t>
            </w:r>
            <w:r w:rsidRPr="003F3130">
              <w:rPr>
                <w:rFonts w:ascii="Tahoma" w:eastAsia="Times New Roman" w:hAnsi="Tahoma" w:cs="Tahoma"/>
                <w:sz w:val="12"/>
                <w:szCs w:val="12"/>
                <w:lang w:eastAsia="ru-RU"/>
              </w:rPr>
              <w:lastRenderedPageBreak/>
              <w:t>необходимости оказания услуг по ремонту автотранспорта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50000.00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04.2019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закупок было </w:t>
            </w:r>
            <w:r w:rsidRPr="003F3130">
              <w:rPr>
                <w:rFonts w:ascii="Tahoma" w:eastAsia="Times New Roman" w:hAnsi="Tahoma" w:cs="Tahoma"/>
                <w:sz w:val="12"/>
                <w:szCs w:val="12"/>
                <w:lang w:eastAsia="ru-RU"/>
              </w:rPr>
              <w:lastRenderedPageBreak/>
              <w:t>невозможно</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техническому обслуживанию и ремонту автотранспортных средств</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191420507468142050100100280744520244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кционной документации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500000.00 / 2689648.00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10.00 %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техническому обслуживанию и ремонту автотранспортных средств</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13</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191420507468142050100100290501723244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бланочной продукции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бланочной продукции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213683.83</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127647.46</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127647.46</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w:t>
            </w:r>
            <w:proofErr w:type="gramStart"/>
            <w:r w:rsidRPr="003F3130">
              <w:rPr>
                <w:rFonts w:ascii="Tahoma" w:eastAsia="Times New Roman" w:hAnsi="Tahoma" w:cs="Tahoma"/>
                <w:sz w:val="12"/>
                <w:szCs w:val="12"/>
                <w:lang w:eastAsia="ru-RU"/>
              </w:rPr>
              <w:t>а-</w:t>
            </w:r>
            <w:proofErr w:type="gramEnd"/>
            <w:r w:rsidRPr="003F3130">
              <w:rPr>
                <w:rFonts w:ascii="Tahoma" w:eastAsia="Times New Roman" w:hAnsi="Tahoma" w:cs="Tahoma"/>
                <w:sz w:val="12"/>
                <w:szCs w:val="12"/>
                <w:lang w:eastAsia="ru-RU"/>
              </w:rPr>
              <w:t xml:space="preserve"> в течение 30 (тридцати) рабочих дней с момента заключения контракта</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21368.38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09.2019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Угловой бланк письма начальника инспекции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Угловой бланк письма начальника инспекции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Продольный бланк приказа инспекции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Продольный бланк приказа инспекции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20500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20500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Угловой бланк письма Управления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Угловой бланк письма Управления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Угловой бланк письма заместителя Руководителя Управления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Угловой бланк письма заместителя Руководителя Управления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Угловой бланк письма инспекции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Угловой бланк письма инспекции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31881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31881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Продольный бланк распоряжения инспекции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Продольный бланк распоряжения инспекции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1430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1430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Продольный бланк приказа Управления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Продольный бланк приказа Управления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Угловой бланк письма заместителя начальника инспекции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Угловой бланк письма заместителя начальника инспекции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53500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53500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191420507468142050100100300221723244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конвертов почтовых</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1253473.58</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708200.00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708200.00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12534.74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125347.36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02.2019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3F3130">
              <w:rPr>
                <w:rFonts w:ascii="Tahoma" w:eastAsia="Times New Roman" w:hAnsi="Tahoma" w:cs="Tahoma"/>
                <w:sz w:val="12"/>
                <w:szCs w:val="12"/>
                <w:lang w:eastAsia="ru-RU"/>
              </w:rPr>
              <w:t>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отражена</w:t>
            </w:r>
            <w:proofErr w:type="gramEnd"/>
            <w:r w:rsidRPr="003F3130">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Конверт почтовый С4</w:t>
            </w:r>
            <w:proofErr w:type="gramStart"/>
            <w:r w:rsidRPr="003F3130">
              <w:rPr>
                <w:rFonts w:ascii="Tahoma" w:eastAsia="Times New Roman" w:hAnsi="Tahoma" w:cs="Tahoma"/>
                <w:sz w:val="12"/>
                <w:szCs w:val="12"/>
                <w:lang w:eastAsia="ru-RU"/>
              </w:rPr>
              <w:t>/О</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бумажный, с клеевым краем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5170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5170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Конверт почтовый С5</w:t>
            </w:r>
            <w:proofErr w:type="gramStart"/>
            <w:r w:rsidRPr="003F3130">
              <w:rPr>
                <w:rFonts w:ascii="Tahoma" w:eastAsia="Times New Roman" w:hAnsi="Tahoma" w:cs="Tahoma"/>
                <w:sz w:val="12"/>
                <w:szCs w:val="12"/>
                <w:lang w:eastAsia="ru-RU"/>
              </w:rPr>
              <w:t>/О</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бумажный, с клеевым краем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320950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320950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Конверт почтовый С5</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бумажный с клеевым краем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208046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208046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Конверт почтовый С</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бумажный, с клеевым краем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34950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34950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191420507468142050100100320075320244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59871.90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59871.90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59871.90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16</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191420507468142050100100330146399244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Оказание информационных услуг по составлению Сборника "Основные </w:t>
            </w:r>
            <w:r w:rsidRPr="003F3130">
              <w:rPr>
                <w:rFonts w:ascii="Tahoma" w:eastAsia="Times New Roman" w:hAnsi="Tahoma" w:cs="Tahoma"/>
                <w:sz w:val="12"/>
                <w:szCs w:val="12"/>
                <w:lang w:eastAsia="ru-RU"/>
              </w:rPr>
              <w:lastRenderedPageBreak/>
              <w:t>показатели работы угольной промышленности"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Оказание информационных услуг по составлению Сборника "Основные показатели работы угольной промышленности Кузбасса"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95666.70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до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9566.67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Отмена заказчиком </w:t>
            </w:r>
            <w:proofErr w:type="gramStart"/>
            <w:r w:rsidRPr="003F3130">
              <w:rPr>
                <w:rFonts w:ascii="Tahoma" w:eastAsia="Times New Roman" w:hAnsi="Tahoma" w:cs="Tahoma"/>
                <w:sz w:val="12"/>
                <w:szCs w:val="12"/>
                <w:lang w:eastAsia="ru-RU"/>
              </w:rPr>
              <w:t xml:space="preserve">закупки, предусмотренной планом-графиком </w:t>
            </w:r>
            <w:r w:rsidRPr="003F3130">
              <w:rPr>
                <w:rFonts w:ascii="Tahoma" w:eastAsia="Times New Roman" w:hAnsi="Tahoma" w:cs="Tahoma"/>
                <w:sz w:val="12"/>
                <w:szCs w:val="12"/>
                <w:lang w:eastAsia="ru-RU"/>
              </w:rPr>
              <w:lastRenderedPageBreak/>
              <w:t>закупок</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Отмена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w:t>
            </w:r>
            <w:proofErr w:type="gramEnd"/>
            <w:r w:rsidRPr="003F3130">
              <w:rPr>
                <w:rFonts w:ascii="Tahoma" w:eastAsia="Times New Roman" w:hAnsi="Tahoma" w:cs="Tahoma"/>
                <w:sz w:val="12"/>
                <w:szCs w:val="12"/>
                <w:lang w:eastAsia="ru-RU"/>
              </w:rPr>
              <w:t xml:space="preserve"> способ осуществления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191420507468142050100100340323312244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Техническое обслуживание системы кондиционирования</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w:t>
            </w:r>
            <w:proofErr w:type="gramStart"/>
            <w:r w:rsidRPr="003F3130">
              <w:rPr>
                <w:rFonts w:ascii="Tahoma" w:eastAsia="Times New Roman" w:hAnsi="Tahoma" w:cs="Tahoma"/>
                <w:sz w:val="12"/>
                <w:szCs w:val="12"/>
                <w:lang w:eastAsia="ru-RU"/>
              </w:rPr>
              <w:t>.К</w:t>
            </w:r>
            <w:proofErr w:type="gramEnd"/>
            <w:r w:rsidRPr="003F3130">
              <w:rPr>
                <w:rFonts w:ascii="Tahoma" w:eastAsia="Times New Roman" w:hAnsi="Tahoma" w:cs="Tahoma"/>
                <w:sz w:val="12"/>
                <w:szCs w:val="12"/>
                <w:lang w:eastAsia="ru-RU"/>
              </w:rPr>
              <w:t>емерово пр.Кузнецкий,70.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200000.00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120000.00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120000.00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20000.00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03.2019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3F3130">
              <w:rPr>
                <w:rFonts w:ascii="Tahoma" w:eastAsia="Times New Roman" w:hAnsi="Tahoma" w:cs="Tahoma"/>
                <w:sz w:val="12"/>
                <w:szCs w:val="12"/>
                <w:lang w:eastAsia="ru-RU"/>
              </w:rPr>
              <w:t>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Внесена</w:t>
            </w:r>
            <w:proofErr w:type="gramEnd"/>
            <w:r w:rsidRPr="003F3130">
              <w:rPr>
                <w:rFonts w:ascii="Tahoma" w:eastAsia="Times New Roman" w:hAnsi="Tahoma" w:cs="Tahoma"/>
                <w:sz w:val="12"/>
                <w:szCs w:val="12"/>
                <w:lang w:eastAsia="ru-RU"/>
              </w:rPr>
              <w:t xml:space="preserve"> экономия по результатам проведенной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Техническое обслуживание системы кондиционирования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w:t>
            </w:r>
            <w:proofErr w:type="gramStart"/>
            <w:r w:rsidRPr="003F3130">
              <w:rPr>
                <w:rFonts w:ascii="Tahoma" w:eastAsia="Times New Roman" w:hAnsi="Tahoma" w:cs="Tahoma"/>
                <w:sz w:val="12"/>
                <w:szCs w:val="12"/>
                <w:lang w:eastAsia="ru-RU"/>
              </w:rPr>
              <w:t>контроль за</w:t>
            </w:r>
            <w:proofErr w:type="gramEnd"/>
            <w:r w:rsidRPr="003F3130">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Месяц</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191420507468142050100100350021723244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скоросшивателей (папок) из бумаги и картона</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Папки для бумаг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из мелованного картона и из жесткого картона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900128.00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630089.60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630089.60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90012.80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3F3130">
              <w:rPr>
                <w:rFonts w:ascii="Tahoma" w:eastAsia="Times New Roman" w:hAnsi="Tahoma" w:cs="Tahoma"/>
                <w:sz w:val="12"/>
                <w:szCs w:val="12"/>
                <w:lang w:eastAsia="ru-RU"/>
              </w:rPr>
              <w:t>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отражена</w:t>
            </w:r>
            <w:proofErr w:type="gramEnd"/>
            <w:r w:rsidRPr="003F3130">
              <w:rPr>
                <w:rFonts w:ascii="Tahoma" w:eastAsia="Times New Roman" w:hAnsi="Tahoma" w:cs="Tahoma"/>
                <w:sz w:val="12"/>
                <w:szCs w:val="12"/>
                <w:lang w:eastAsia="ru-RU"/>
              </w:rPr>
              <w:t xml:space="preserve"> экономия по результатам торгов</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Папка - скоросшиватель бумажная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Папка из мелованного картона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xml:space="preserve"> для бумаг формата А4, металлический механизм сшивания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16700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16700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Папка регистратоа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Папка из жесткого картона, под бумаги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Арочный механизм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7800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7800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Папка бумажная с завязками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две завязки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5500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5500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191420507468142050100100370638010244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вооруженной физической охране зданий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вооруженной физической охране зданий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2749680.00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2749680.00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2749680.00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этапов) поставки товаров </w:t>
            </w:r>
            <w:r w:rsidRPr="003F3130">
              <w:rPr>
                <w:rFonts w:ascii="Tahoma" w:eastAsia="Times New Roman" w:hAnsi="Tahoma" w:cs="Tahoma"/>
                <w:sz w:val="12"/>
                <w:szCs w:val="12"/>
                <w:lang w:eastAsia="ru-RU"/>
              </w:rPr>
              <w:lastRenderedPageBreak/>
              <w:t>(выполнения работ, оказания услуг): с 01.01.2020 по 30 ноября 2020 г</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 xml:space="preserve">27496.80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274968.00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12.2020</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частной охраны (Выставление поста охраны)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Использование мобильной группы;  значение характеристики: Нет</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Использование специальных средств;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Наличие оружия у сотрудников охраны;  значение характеристики: Да</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Человеко-час</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539</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16080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16080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191420507468142050100100380138010244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1187931.58</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1187931.58</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1187931.58</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Месяц</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Месяц</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21</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191420507468142050100100390088424244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Охрана объектов с использованием технических средств охраны</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1496838.84</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1496838.84</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1496838.84</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Охрана объектов с использованием технических средств охраны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Охрана объектов с использованием технических средств охраны</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Месяц</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22</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191420507468142050100100400125320244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29130.00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29130.00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29130.00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191420507468142050100100410706110242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Оказание услуг местной и внутризоновой </w:t>
            </w:r>
            <w:r w:rsidRPr="003F3130">
              <w:rPr>
                <w:rFonts w:ascii="Tahoma" w:eastAsia="Times New Roman" w:hAnsi="Tahoma" w:cs="Tahoma"/>
                <w:sz w:val="12"/>
                <w:szCs w:val="12"/>
                <w:lang w:eastAsia="ru-RU"/>
              </w:rPr>
              <w:lastRenderedPageBreak/>
              <w:t>телефонной связи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Оказание услуг местной и внутризоновой телефонной связи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4600000.00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4600000.00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4600000.00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w:t>
            </w:r>
            <w:r w:rsidRPr="003F3130">
              <w:rPr>
                <w:rFonts w:ascii="Tahoma" w:eastAsia="Times New Roman" w:hAnsi="Tahoma" w:cs="Tahoma"/>
                <w:sz w:val="12"/>
                <w:szCs w:val="12"/>
                <w:lang w:eastAsia="ru-RU"/>
              </w:rPr>
              <w:lastRenderedPageBreak/>
              <w:t xml:space="preserve">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12.2020</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Закупка у единственного </w:t>
            </w:r>
            <w:r w:rsidRPr="003F3130">
              <w:rPr>
                <w:rFonts w:ascii="Tahoma" w:eastAsia="Times New Roman" w:hAnsi="Tahoma" w:cs="Tahoma"/>
                <w:sz w:val="12"/>
                <w:szCs w:val="12"/>
                <w:lang w:eastAsia="ru-RU"/>
              </w:rPr>
              <w:lastRenderedPageBreak/>
              <w:t>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внутризоновой телефонной связи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Доступ к услугам связи сети связи общего пользования, кроме услуг местной телефонной связи;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Доступ к услугам внутризоновой, междугородной и международной телефонной связи;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Возможности бесплатного круглосуточного вызова экстренных оперативных служб;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Вид тарификации;  значение характеристики: Комбинированная система оплаты</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Условная 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876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24</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191420507468142050100100420716311242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713541.52</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713541.52</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713541.52</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35677.08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12.2020</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Квартал</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191420507468142050100100430159511242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1000000.00 / 12308475.10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1000000.00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1000000.00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10000.00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100000.00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09.2019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26</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191420507468142050100100450162823242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w:t>
            </w:r>
            <w:r w:rsidRPr="003F3130">
              <w:rPr>
                <w:rFonts w:ascii="Tahoma" w:eastAsia="Times New Roman" w:hAnsi="Tahoma" w:cs="Tahoma"/>
                <w:sz w:val="12"/>
                <w:szCs w:val="12"/>
                <w:lang w:eastAsia="ru-RU"/>
              </w:rPr>
              <w:lastRenderedPageBreak/>
              <w:t xml:space="preserve">техники </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 xml:space="preserve">Запасные части и комплектующие для КМТ (Xerox, HP, Samsung, Kyocera, Canon, Panasonik, Lexmark)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2992058.26</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1705473.28</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1705473.28</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до 31 октября 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 xml:space="preserve">29920.58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299205.83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08.2019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w:t>
            </w:r>
            <w:r w:rsidRPr="003F3130">
              <w:rPr>
                <w:rFonts w:ascii="Tahoma" w:eastAsia="Times New Roman" w:hAnsi="Tahoma" w:cs="Tahoma"/>
                <w:sz w:val="12"/>
                <w:szCs w:val="12"/>
                <w:lang w:eastAsia="ru-RU"/>
              </w:rPr>
              <w:lastRenderedPageBreak/>
              <w:t xml:space="preserve">влекущее неприменение запрета, ограничения допуска: </w:t>
            </w:r>
            <w:proofErr w:type="gramStart"/>
            <w:r w:rsidRPr="003F3130">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3F3130">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3F3130">
              <w:rPr>
                <w:rFonts w:ascii="Tahoma" w:eastAsia="Times New Roman" w:hAnsi="Tahoma" w:cs="Tahoma"/>
                <w:sz w:val="12"/>
                <w:szCs w:val="12"/>
                <w:lang w:eastAsia="ru-RU"/>
              </w:rPr>
              <w:t>..</w:t>
            </w:r>
            <w:proofErr w:type="gramEnd"/>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3F3130">
              <w:rPr>
                <w:rFonts w:ascii="Tahoma" w:eastAsia="Times New Roman" w:hAnsi="Tahoma" w:cs="Tahoma"/>
                <w:sz w:val="12"/>
                <w:szCs w:val="12"/>
                <w:lang w:eastAsia="ru-RU"/>
              </w:rPr>
              <w:lastRenderedPageBreak/>
              <w:t>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 Уточнение количества Товара</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RM1-4250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1160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RF5-2708-000CN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8150dn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Q3985A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Color LaserJet 5550dn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передняя панель 250- лист</w:t>
            </w:r>
            <w:proofErr w:type="gramStart"/>
            <w:r w:rsidRPr="003F3130">
              <w:rPr>
                <w:rFonts w:ascii="Tahoma" w:eastAsia="Times New Roman" w:hAnsi="Tahoma" w:cs="Tahoma"/>
                <w:sz w:val="12"/>
                <w:szCs w:val="12"/>
                <w:lang w:eastAsia="ru-RU"/>
              </w:rPr>
              <w:t>.</w:t>
            </w:r>
            <w:proofErr w:type="gramEnd"/>
            <w:r w:rsidRPr="003F3130">
              <w:rPr>
                <w:rFonts w:ascii="Tahoma" w:eastAsia="Times New Roman" w:hAnsi="Tahoma" w:cs="Tahoma"/>
                <w:sz w:val="12"/>
                <w:szCs w:val="12"/>
                <w:lang w:eastAsia="ru-RU"/>
              </w:rPr>
              <w:t xml:space="preserve"> </w:t>
            </w:r>
            <w:proofErr w:type="gramStart"/>
            <w:r w:rsidRPr="003F3130">
              <w:rPr>
                <w:rFonts w:ascii="Tahoma" w:eastAsia="Times New Roman" w:hAnsi="Tahoma" w:cs="Tahoma"/>
                <w:sz w:val="12"/>
                <w:szCs w:val="12"/>
                <w:lang w:eastAsia="ru-RU"/>
              </w:rPr>
              <w:t>к</w:t>
            </w:r>
            <w:proofErr w:type="gramEnd"/>
            <w:r w:rsidRPr="003F3130">
              <w:rPr>
                <w:rFonts w:ascii="Tahoma" w:eastAsia="Times New Roman" w:hAnsi="Tahoma" w:cs="Tahoma"/>
                <w:sz w:val="12"/>
                <w:szCs w:val="12"/>
                <w:lang w:eastAsia="ru-RU"/>
              </w:rPr>
              <w:t>ассеты (лотка 2)</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RM1-1323-030CN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1160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комплект переноса изображения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C9734B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Color LaserJet 5550dn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выхода бумаги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RM1-0026-040CN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4250n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RM1-0036-020CN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4300n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шестерня 41t колебательного узла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RU5-0277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4300n</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бумаги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FL2-1046-000000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Canon i-SENSYS MF3010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ремкомплект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CF065A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Enterprise 600 M601dn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RM1-6414-000000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Canon i-SENSYS MF5940DN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FL2-1046-000000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 Base MF3228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регистрации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RG5-5663-000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9050dn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бумаги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RL1-0540-000000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1320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подачи/отделения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RF5-1834-000CN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8150dn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RG5-5751-000CN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9050dn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RL1-0266-000CN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M1005 Mfp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плата форматирования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Q3953-60001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2420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подачи лотка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Q7829-67925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4300n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задняя направляющая печки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302GR93182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KM-3050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печь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RG5-4319-080000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8150dn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бумаги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2F906240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ECOSYS P2035d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RM1-6414-000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P2035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держатель датчика прохождения бумаги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2BL06450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KM-3050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RM1-6467-000CN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P2035n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термопленка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RM1-6405-Film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P2035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держатель (рама) шестерни привода картриджа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RC3-2497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400 M401dn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RM1-6406-000CN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P2035n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из ручной подачи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RL1-3307-000CN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400 M401d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подачи бумаги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302F906230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ECOSYS M2035dn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29</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29</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отделения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302F909171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ECOSYS M3040dn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FK-171E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ECOSYS P2035d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шестерня главного привода z35s</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302HS31210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ECOSYS P2135dn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бумаги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302F906240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ECOSYS M2035dn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Части и принадлежности фотокопировальных аппаратов</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RB2-6304-000CN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1160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подшипник вала выхода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RC2-6237-000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P2055d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резиновый вал</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RC1-3685-000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P2055d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из лотков 2, 3</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RM1-9168-000CN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400 M401d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подачи бумаги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FL2-1042-000000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Canon i-SENSYS MF3010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тормозная площадка из ручного лотка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RL1-2115-000CN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400 M401dn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термопленка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RM1-0656-Film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1160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отделения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2BR06520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ECOSYS P2035d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FK-170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FS-1030MFP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узла выхода бумаги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RC3-2447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400 M401dne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подачи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2A806010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FS-1030D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элемент левой дверцы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RB2-6008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9050dn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подачи/отделения из кассеты бумаги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RF5-3338-000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9050dn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из касеты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RF5-3340-000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9050dn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RL1-2593-000000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M1132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ремкомплект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MK-360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FS-4020DN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FK-350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FS-4020DN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Функциональные, технические, качественные, эксплуатационные </w:t>
            </w:r>
            <w:r w:rsidRPr="003F3130">
              <w:rPr>
                <w:rFonts w:ascii="Tahoma" w:eastAsia="Times New Roman" w:hAnsi="Tahoma" w:cs="Tahoma"/>
                <w:sz w:val="12"/>
                <w:szCs w:val="12"/>
                <w:lang w:eastAsia="ru-RU"/>
              </w:rPr>
              <w:lastRenderedPageBreak/>
              <w:t>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FK-171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ECOSYS P2135dn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шестерня привода термоблока 29t</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RU7-0375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400 M401dn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подачи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RM1-0037-020CN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4300n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RM1-7577-000000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M1536dnf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302MS93076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ECOSYS M3040dn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флажок изображения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302LV24100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FS-4200DN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кнопка saver</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302KK94110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TASKalfa 181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шестерня привода магнитного вала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302F931190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FS-4000DN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ремкомплект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MK-320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FS-4000DN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RM1-4248-020CN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M2727nf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ручного лотка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RL1-1525-000000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P2015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RM1-6406-000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P2055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бумаги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2HN06080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FS-4200DN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верхняя крышка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302L294010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FS-4200DN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ремкомплект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C9153A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9050dn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флажок датчика выхода бумаги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 xml:space="preserve">Партномер RB2-5742-000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9050dn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защелки (петли) крышки сканера (комплект 2шт.)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CE538-40006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M1536dnf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шлейф планшетного сканера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CF288-60104-02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400 MFP M425dn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подачи бумаги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302M518720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FS-1120D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ремкомплект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MK-350B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FS-3040MFP+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шестерня 27т привода термоблока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RU5-0307-000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P2055d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муфта привода магнитного вала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302F931600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FS-4000DN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подачи автоподатчика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3BR07040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ECOSYS P2035d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захвата/подачи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302HS94032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ECOSYS P2135dn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ремкомплект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MK-3130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FS-4100DN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подачи бумаги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2F906230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FS-4200DN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ремкомплект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MK-475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FS-6525MFP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штифт привода лотка kyocera fs-6970dn</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302F931350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FS-6970DN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FK-3130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FS-4200DN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термопленка+смазка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RM1-9189-Film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P2035n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из ручной подачи (лотка 1)</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t xml:space="preserve">Партномер RL1-2120-000000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P2055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ремкомплект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MK-715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KM-3050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шлейф планшетного сканера oem 20 pin</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FF-M1132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M1132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захвата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302F894042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FS-4020DN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FK-150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FS-1128MFP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отделения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302F909170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FS-3540MFP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основной узел подачи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302K394480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FS-6525MFP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плата форматирования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CE832-60001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M1214nfh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RM1-7547-000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P1606dn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отделения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302BR06521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ECOSYS M2035dn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отделения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2F909171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FS-4200DN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вал регистрации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302KK94230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TASKalfa 181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бумаги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302NG94120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TASKalfa 1801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датчик прохождения бумаги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302GR44220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KM-3050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ремонтный комплект для adf</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A8P79-65001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400 MFP M425dn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термопленка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RM1-4209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w:t>
            </w:r>
            <w:r w:rsidRPr="003F3130">
              <w:rPr>
                <w:rFonts w:ascii="Tahoma" w:eastAsia="Times New Roman" w:hAnsi="Tahoma" w:cs="Tahoma"/>
                <w:sz w:val="12"/>
                <w:szCs w:val="12"/>
                <w:lang w:eastAsia="ru-RU"/>
              </w:rPr>
              <w:lastRenderedPageBreak/>
              <w:t xml:space="preserve">Hewlett Packard Laserjet Pro M1536dnf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отделения бумаги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302NG94110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TASKalfa 1801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лампа сканера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302GR17120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KM-3050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ремкомплект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MK-410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KM-1620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печь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FK-410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KM-1635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из ручной подачи (лотка 1)</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RL1-2120-000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P2035n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RM1-8809-000CN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Hewlett Packard Laserjet Pro 400 M401dn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кассета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JC90-01143B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ProXpress M4020ND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фотобарабан</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AR-202DM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Sharp AR-5316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резиновая насадка на ролик захвата/отделения (торм.)</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JC66-02939B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SL-M2870FW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блок лазера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JC97-03958A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Xpress M2830DW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смешивания тонера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302H093210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TASKalfa 300i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держатель площадки отделения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JC63-02917A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M L-3310ND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насадка на ролик захвата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JC73-00340A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ML-3310ND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крышка ролика прохода бумаги из многоцелевого лотка (cover-roller)</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JC63-02873A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ML-3710ND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JC91-01024A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ML-3710ND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отделения (торм.) в сборе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JC90-01063B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ProXpress M3870FW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захвата / подачи dadf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130N01533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3325DNI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126K24990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5222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комплект роликов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604K20360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5230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деталь транспортера (jam clearance door)</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848K42530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5745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109R00751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5845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подачи dadf</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059K85120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5845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ремкомплект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MK-706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KM-3035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блок роликов захвата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302mv94061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TASKalfa 3510i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ремкомплект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MK-7105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TASKalfa 3510i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дуплекса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3HY07120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TASKalfa 3010i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переноса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JC66-02842A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ProXpress M4020ND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ремкомплект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MK-460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TASKalfa 181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двигатель подъема (12w 24v) dc535</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127K78350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5745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мотор привода цветных блоков проявки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302K944151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TASKalfa 2550ci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фотобарабан</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AR-205DM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Sharp AR-5516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126K24993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5230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вал переноса (корот.)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022N02674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3325DNI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захвата/подачи (рол.) dadf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JC97-03070A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SCX-4833FR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шарнир (кронштейн) dadf правый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JC97-03220A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SCX-4833FR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комплект роликов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604K20530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Phaser 5550DN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комплект роликов 1 и 2 кассет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059K69802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5745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в сборе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JC93-00310A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ML-3710ND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отделения (торм.) в сборе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JC90-01032A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ProXpress M4020ND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площадка отделения (торм.) dadf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003N01042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Phaser 3320DNI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блок лазера lk-895</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302K093060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TASKalfa 2550ci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накладка (пластиковая) площадки отделения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JC63-02933A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ML-3310ND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отделения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JC90-01063A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ML-3310ND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кронштейн крепления adf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JC97-01707A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ProXpress M3870FW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отделения (торм.) в сборе с держателем</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050N00649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Phaser 3320DN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126N00411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Phaser 3320DNI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захвата в сборе из касеты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130N01677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Phaser 3320DNI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ролик отделения в сборе (торм.) обходного лотка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022N02677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Phaser 3320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шарнир (кронштейн) правый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JC97-04197a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3325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захвата/подачи обходного лотка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130N01675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Phaser 3320DNI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кассета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050N00650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3325DNI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FK-460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Kyocera TASKalfa 181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сканер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JC97-04306A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Samsung ProXpress M3870FW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насадка на ролик захвата из кассеты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130N01671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3325DNI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узел термозакрепления в сборе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DUNTW0327US21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Sharp AR-5316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лезвие очистки (ракель)</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UCLEZ0009QSZ2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Sharp AR-5316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комплект роликов захвата/подачи + ролик отделения 3 и 4 кассет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Партномер 604K83641 Модель КМТ, для установки </w:t>
            </w:r>
            <w:proofErr w:type="gramStart"/>
            <w:r w:rsidRPr="003F3130">
              <w:rPr>
                <w:rFonts w:ascii="Tahoma" w:eastAsia="Times New Roman" w:hAnsi="Tahoma" w:cs="Tahoma"/>
                <w:sz w:val="12"/>
                <w:szCs w:val="12"/>
                <w:lang w:eastAsia="ru-RU"/>
              </w:rPr>
              <w:t>комплектующих</w:t>
            </w:r>
            <w:proofErr w:type="gramEnd"/>
            <w:r w:rsidRPr="003F3130">
              <w:rPr>
                <w:rFonts w:ascii="Tahoma" w:eastAsia="Times New Roman" w:hAnsi="Tahoma" w:cs="Tahoma"/>
                <w:sz w:val="12"/>
                <w:szCs w:val="12"/>
                <w:lang w:eastAsia="ru-RU"/>
              </w:rPr>
              <w:t xml:space="preserve"> Xerox WorkCentre 5745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191420507468142050100100470036311242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r w:rsidRPr="003F3130">
              <w:rPr>
                <w:rFonts w:ascii="Tahoma" w:eastAsia="Times New Roman" w:hAnsi="Tahoma" w:cs="Tahoma"/>
                <w:sz w:val="12"/>
                <w:szCs w:val="12"/>
                <w:lang w:eastAsia="ru-RU"/>
              </w:rPr>
              <w:t xml:space="preserve"> Место оказания услуг: </w:t>
            </w:r>
            <w:proofErr w:type="gramStart"/>
            <w:r w:rsidRPr="003F3130">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100585.48</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92492.40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92492.40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отражение экономии по результатам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Функциональные, технические, качественные, эксплуатационные </w:t>
            </w:r>
            <w:r w:rsidRPr="003F3130">
              <w:rPr>
                <w:rFonts w:ascii="Tahoma" w:eastAsia="Times New Roman" w:hAnsi="Tahoma" w:cs="Tahoma"/>
                <w:sz w:val="12"/>
                <w:szCs w:val="12"/>
                <w:lang w:eastAsia="ru-RU"/>
              </w:rPr>
              <w:lastRenderedPageBreak/>
              <w:t>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Start"/>
            <w:r w:rsidRPr="003F313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Квартал</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28</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191420507468142050100100470046311242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Оказание услуг по информационному обслуживанию справочно - правовой системы "Консультант Плюс" (76 сетевых лицензий). Место оказания услуг: </w:t>
            </w:r>
            <w:proofErr w:type="gramStart"/>
            <w:r w:rsidRPr="003F3130">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250531.04</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230373.36</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230373.36</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3F3130">
              <w:rPr>
                <w:rFonts w:ascii="Tahoma" w:eastAsia="Times New Roman" w:hAnsi="Tahoma" w:cs="Tahoma"/>
                <w:sz w:val="12"/>
                <w:szCs w:val="12"/>
                <w:lang w:eastAsia="ru-RU"/>
              </w:rPr>
              <w:t>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отражена</w:t>
            </w:r>
            <w:proofErr w:type="gramEnd"/>
            <w:r w:rsidRPr="003F3130">
              <w:rPr>
                <w:rFonts w:ascii="Tahoma" w:eastAsia="Times New Roman" w:hAnsi="Tahoma" w:cs="Tahoma"/>
                <w:sz w:val="12"/>
                <w:szCs w:val="12"/>
                <w:lang w:eastAsia="ru-RU"/>
              </w:rPr>
              <w:t xml:space="preserve"> экономия по результатам торгов</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Квартал</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29</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191420507468142050100100470066311242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w:t>
            </w:r>
            <w:proofErr w:type="gramStart"/>
            <w:r w:rsidRPr="003F3130">
              <w:rPr>
                <w:rFonts w:ascii="Tahoma" w:eastAsia="Times New Roman" w:hAnsi="Tahoma" w:cs="Tahoma"/>
                <w:sz w:val="12"/>
                <w:szCs w:val="12"/>
                <w:lang w:eastAsia="ru-RU"/>
              </w:rPr>
              <w:t>.К</w:t>
            </w:r>
            <w:proofErr w:type="gramEnd"/>
            <w:r w:rsidRPr="003F3130">
              <w:rPr>
                <w:rFonts w:ascii="Tahoma" w:eastAsia="Times New Roman" w:hAnsi="Tahoma" w:cs="Tahoma"/>
                <w:sz w:val="12"/>
                <w:szCs w:val="12"/>
                <w:lang w:eastAsia="ru-RU"/>
              </w:rPr>
              <w:t>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354145.56</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325651.08</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325651.08</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3F3130">
              <w:rPr>
                <w:rFonts w:ascii="Tahoma" w:eastAsia="Times New Roman" w:hAnsi="Tahoma" w:cs="Tahoma"/>
                <w:sz w:val="12"/>
                <w:szCs w:val="12"/>
                <w:lang w:eastAsia="ru-RU"/>
              </w:rPr>
              <w:t>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отражена</w:t>
            </w:r>
            <w:proofErr w:type="gramEnd"/>
            <w:r w:rsidRPr="003F3130">
              <w:rPr>
                <w:rFonts w:ascii="Tahoma" w:eastAsia="Times New Roman" w:hAnsi="Tahoma" w:cs="Tahoma"/>
                <w:sz w:val="12"/>
                <w:szCs w:val="12"/>
                <w:lang w:eastAsia="ru-RU"/>
              </w:rPr>
              <w:t xml:space="preserve"> экономия по результатам торгов</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Квартал</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191420507468142050100100490472620242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лазерных принтеров формата А</w:t>
            </w:r>
            <w:proofErr w:type="gramStart"/>
            <w:r w:rsidRPr="003F3130">
              <w:rPr>
                <w:rFonts w:ascii="Tahoma" w:eastAsia="Times New Roman" w:hAnsi="Tahoma" w:cs="Tahoma"/>
                <w:sz w:val="12"/>
                <w:szCs w:val="12"/>
                <w:lang w:eastAsia="ru-RU"/>
              </w:rPr>
              <w:t>4</w:t>
            </w:r>
            <w:proofErr w:type="gramEnd"/>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Лазерные принтеры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каждый укомплектован дополнительным картриджем и USB-кабелем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2815000.00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3064869.50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3064869.50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28150.00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281500.00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08.2019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3F3130">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3F3130">
              <w:rPr>
                <w:rFonts w:ascii="Tahoma" w:eastAsia="Times New Roman" w:hAnsi="Tahoma" w:cs="Tahoma"/>
                <w:sz w:val="12"/>
                <w:szCs w:val="12"/>
                <w:lang w:eastAsia="ru-RU"/>
              </w:rPr>
              <w:t xml:space="preserve"> </w:t>
            </w:r>
            <w:proofErr w:type="gramStart"/>
            <w:r w:rsidRPr="003F3130">
              <w:rPr>
                <w:rFonts w:ascii="Tahoma" w:eastAsia="Times New Roman" w:hAnsi="Tahoma" w:cs="Tahoma"/>
                <w:sz w:val="12"/>
                <w:szCs w:val="12"/>
                <w:lang w:eastAsia="ru-RU"/>
              </w:rPr>
              <w:t xml:space="preserve">закупки отдельных </w:t>
            </w:r>
            <w:r w:rsidRPr="003F3130">
              <w:rPr>
                <w:rFonts w:ascii="Tahoma" w:eastAsia="Times New Roman" w:hAnsi="Tahoma" w:cs="Tahoma"/>
                <w:sz w:val="12"/>
                <w:szCs w:val="12"/>
                <w:lang w:eastAsia="ru-RU"/>
              </w:rPr>
              <w:lastRenderedPageBreak/>
              <w:t>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3F3130">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w:t>
            </w:r>
            <w:r w:rsidRPr="003F3130">
              <w:rPr>
                <w:rFonts w:ascii="Tahoma" w:eastAsia="Times New Roman" w:hAnsi="Tahoma" w:cs="Tahoma"/>
                <w:sz w:val="12"/>
                <w:szCs w:val="12"/>
                <w:lang w:eastAsia="ru-RU"/>
              </w:rPr>
              <w:lastRenderedPageBreak/>
              <w:t>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3F3130">
              <w:rPr>
                <w:rFonts w:ascii="Tahoma" w:eastAsia="Times New Roman" w:hAnsi="Tahoma" w:cs="Tahoma"/>
                <w:sz w:val="12"/>
                <w:szCs w:val="12"/>
                <w:lang w:eastAsia="ru-RU"/>
              </w:rPr>
              <w:t>)..</w:t>
            </w:r>
            <w:proofErr w:type="gramEnd"/>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Принтер</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Интерфейс USB 2.0 и/или USB 3;  значение характеристики: наличие,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Разрешение при печати, не ниже 1200х1200 точек на дюйм;  значение характеристики: ≥ 1200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Дуплекс;  значение характеристики: наличие,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Интерфейс Ethernet 10/100;  значение характеристики: наличие,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печати страниц в месяц;  значение характеристики: ≥ 275000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Цветность печати;  значение характеристики: Черно-Белая</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Формат печати;  значение характеристики: А4,</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Тип печати;  значение характеристики: </w:t>
            </w:r>
            <w:proofErr w:type="gramStart"/>
            <w:r w:rsidRPr="003F3130">
              <w:rPr>
                <w:rFonts w:ascii="Tahoma" w:eastAsia="Times New Roman" w:hAnsi="Tahoma" w:cs="Tahoma"/>
                <w:sz w:val="12"/>
                <w:szCs w:val="12"/>
                <w:lang w:eastAsia="ru-RU"/>
              </w:rPr>
              <w:t>Лазерный</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xml:space="preserve"> указанных в Приказе ФНС России от 10.08.2018 №ЕД-7-5/493@</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31</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191420507468142050100100490492620242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лазерных принтеров формата А3</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463470.00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407883.00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407883.00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w:t>
            </w:r>
            <w:r w:rsidRPr="003F3130">
              <w:rPr>
                <w:rFonts w:ascii="Tahoma" w:eastAsia="Times New Roman" w:hAnsi="Tahoma" w:cs="Tahoma"/>
                <w:sz w:val="12"/>
                <w:szCs w:val="12"/>
                <w:lang w:eastAsia="ru-RU"/>
              </w:rPr>
              <w:lastRenderedPageBreak/>
              <w:t xml:space="preserve">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3F3130">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Постановление Правительства РФ N 878 от 10.07.2019 .</w:t>
            </w:r>
            <w:proofErr w:type="gramEnd"/>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Принтер</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Дуплекс;  значение характеристики: наличие,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Интерфейс Ethernet 10/100;  значение характеристики: наличие,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Скорость печати, А3 страниц в минуту;  значение характеристики: ≥ 18</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 ;  значение характеристики: 1 ;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Интерфейс USB 2.0 и/или USB 3;  значение характеристики: наличие,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Формат печати;  значение характеристики: А3,</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печати страниц в месяц;  значение характеристики: ≥ 300000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Тип печати;  значение характеристики: </w:t>
            </w:r>
            <w:proofErr w:type="gramStart"/>
            <w:r w:rsidRPr="003F3130">
              <w:rPr>
                <w:rFonts w:ascii="Tahoma" w:eastAsia="Times New Roman" w:hAnsi="Tahoma" w:cs="Tahoma"/>
                <w:sz w:val="12"/>
                <w:szCs w:val="12"/>
                <w:lang w:eastAsia="ru-RU"/>
              </w:rPr>
              <w:t>Лазерный</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Цветность печати;  значение характеристики: Черно-Белая</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xml:space="preserve"> указанных в Приказе ФНС России от 10.08.2018 №ЕД-7-5/493@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32</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191420507468142050100100490562620242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аппаратно-программных модулей доверенной загрузки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847896.00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847896.00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847896.00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w:t>
            </w:r>
            <w:r w:rsidRPr="003F3130">
              <w:rPr>
                <w:rFonts w:ascii="Tahoma" w:eastAsia="Times New Roman" w:hAnsi="Tahoma" w:cs="Tahoma"/>
                <w:sz w:val="12"/>
                <w:szCs w:val="12"/>
                <w:lang w:eastAsia="ru-RU"/>
              </w:rPr>
              <w:lastRenderedPageBreak/>
              <w:t>этапов) поставки товаров (выполнения работ, оказания услуг): 15 декабря 2019 г</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84789.60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w:t>
            </w:r>
            <w:r w:rsidRPr="003F3130">
              <w:rPr>
                <w:rFonts w:ascii="Tahoma" w:eastAsia="Times New Roman" w:hAnsi="Tahoma" w:cs="Tahoma"/>
                <w:sz w:val="12"/>
                <w:szCs w:val="12"/>
                <w:lang w:eastAsia="ru-RU"/>
              </w:rPr>
              <w:lastRenderedPageBreak/>
              <w:t xml:space="preserve">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3F3130">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Постановление Правительства РФ N 878 от 10.07.2019 .</w:t>
            </w:r>
            <w:proofErr w:type="gramEnd"/>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w:t>
            </w:r>
            <w:r w:rsidRPr="003F3130">
              <w:rPr>
                <w:rFonts w:ascii="Tahoma" w:eastAsia="Times New Roman" w:hAnsi="Tahoma" w:cs="Tahoma"/>
                <w:sz w:val="12"/>
                <w:szCs w:val="12"/>
                <w:lang w:eastAsia="ru-RU"/>
              </w:rPr>
              <w:lastRenderedPageBreak/>
              <w:t>работ, оказания услуг, способа определения поставщика (подрядчика, исполнителя), этапов оплаты и (или) размера аванса и срока исполнения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t>
            </w:r>
            <w:r w:rsidRPr="003F3130">
              <w:rPr>
                <w:rFonts w:ascii="Tahoma" w:eastAsia="Times New Roman" w:hAnsi="Tahoma" w:cs="Tahoma"/>
                <w:sz w:val="12"/>
                <w:szCs w:val="12"/>
                <w:lang w:eastAsia="ru-RU"/>
              </w:rPr>
              <w:lastRenderedPageBreak/>
              <w:t>Windows 8/8.1, Windows Server 2003, Windows Server 2008, Windows Server 2012, ALT Linux 7.0, АльтЛинукс СПТ</w:t>
            </w:r>
            <w:proofErr w:type="gramStart"/>
            <w:r w:rsidRPr="003F3130">
              <w:rPr>
                <w:rFonts w:ascii="Tahoma" w:eastAsia="Times New Roman" w:hAnsi="Tahoma" w:cs="Tahoma"/>
                <w:sz w:val="12"/>
                <w:szCs w:val="12"/>
                <w:lang w:eastAsia="ru-RU"/>
              </w:rPr>
              <w:t>6</w:t>
            </w:r>
            <w:proofErr w:type="gramEnd"/>
            <w:r w:rsidRPr="003F3130">
              <w:rPr>
                <w:rFonts w:ascii="Tahoma" w:eastAsia="Times New Roman" w:hAnsi="Tahoma" w:cs="Tahoma"/>
                <w:sz w:val="12"/>
                <w:szCs w:val="12"/>
                <w:lang w:eastAsia="ru-RU"/>
              </w:rPr>
              <w:t xml:space="preserve">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Внешний считыватель для iButton (или аналогичный)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Совместимость с ПАК п.1 технического задания и идентификаторами iButton п.2 технического задания Тип: внешний Возможность подключения </w:t>
            </w:r>
            <w:proofErr w:type="gramStart"/>
            <w:r w:rsidRPr="003F3130">
              <w:rPr>
                <w:rFonts w:ascii="Tahoma" w:eastAsia="Times New Roman" w:hAnsi="Tahoma" w:cs="Tahoma"/>
                <w:sz w:val="12"/>
                <w:szCs w:val="12"/>
                <w:lang w:eastAsia="ru-RU"/>
              </w:rPr>
              <w:t>к</w:t>
            </w:r>
            <w:proofErr w:type="gramEnd"/>
            <w:r w:rsidRPr="003F3130">
              <w:rPr>
                <w:rFonts w:ascii="Tahoma" w:eastAsia="Times New Roman" w:hAnsi="Tahoma" w:cs="Tahoma"/>
                <w:sz w:val="12"/>
                <w:szCs w:val="12"/>
                <w:lang w:eastAsia="ru-RU"/>
              </w:rPr>
              <w:t xml:space="preserve"> ПАК п.1 технического задания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Идентификатор iButton DS1992 (или аналогичный)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33</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191420507468142050100100490642620242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многофункциональных устройств</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w:t>
            </w:r>
            <w:proofErr w:type="gramStart"/>
            <w:r w:rsidRPr="003F3130">
              <w:rPr>
                <w:rFonts w:ascii="Tahoma" w:eastAsia="Times New Roman" w:hAnsi="Tahoma" w:cs="Tahoma"/>
                <w:sz w:val="12"/>
                <w:szCs w:val="12"/>
                <w:lang w:eastAsia="ru-RU"/>
              </w:rPr>
              <w:t>и ООО</w:t>
            </w:r>
            <w:proofErr w:type="gramEnd"/>
            <w:r w:rsidRPr="003F3130">
              <w:rPr>
                <w:rFonts w:ascii="Tahoma" w:eastAsia="Times New Roman" w:hAnsi="Tahoma" w:cs="Tahoma"/>
                <w:sz w:val="12"/>
                <w:szCs w:val="12"/>
                <w:lang w:eastAsia="ru-RU"/>
              </w:rPr>
              <w:t xml:space="preserve"> «АРТИ».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2472240.00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2472240.00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2472240.00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декабря 2019 г</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24722.40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10.00 %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Постановление Правительства РФ N 878 от 10.07.2019</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w:t>
            </w:r>
            <w:r w:rsidRPr="003F3130">
              <w:rPr>
                <w:rFonts w:ascii="Tahoma" w:eastAsia="Times New Roman" w:hAnsi="Tahoma" w:cs="Tahoma"/>
                <w:sz w:val="12"/>
                <w:szCs w:val="12"/>
                <w:lang w:eastAsia="ru-RU"/>
              </w:rPr>
              <w:lastRenderedPageBreak/>
              <w:t>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3F3130">
              <w:rPr>
                <w:rFonts w:ascii="Tahoma" w:eastAsia="Times New Roman" w:hAnsi="Tahoma" w:cs="Tahoma"/>
                <w:sz w:val="12"/>
                <w:szCs w:val="12"/>
                <w:lang w:eastAsia="ru-RU"/>
              </w:rPr>
              <w:t>)..</w:t>
            </w:r>
            <w:proofErr w:type="gramEnd"/>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На основании финального протокола сформирован результат определения поставщика с информацией о несостоявшейся закупке или на основании протокола отказа от заключения контракта размещена информация об отказе от заключения контракта победителя или второго участника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Закупка будет повторно осуществляться в рамках текущей позиции плана-графика</w:t>
            </w:r>
            <w:proofErr w:type="gramStart"/>
            <w:r w:rsidRPr="003F3130">
              <w:rPr>
                <w:rFonts w:ascii="Tahoma" w:eastAsia="Times New Roman" w:hAnsi="Tahoma" w:cs="Tahoma"/>
                <w:sz w:val="12"/>
                <w:szCs w:val="12"/>
                <w:lang w:eastAsia="ru-RU"/>
              </w:rPr>
              <w:t xml:space="preserve">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w:t>
            </w:r>
            <w:proofErr w:type="gramEnd"/>
            <w:r w:rsidRPr="003F3130">
              <w:rPr>
                <w:rFonts w:ascii="Tahoma" w:eastAsia="Times New Roman" w:hAnsi="Tahoma" w:cs="Tahoma"/>
                <w:sz w:val="12"/>
                <w:szCs w:val="12"/>
                <w:lang w:eastAsia="ru-RU"/>
              </w:rPr>
              <w:t xml:space="preserve"> связи с отсутствием заявок ЭА 05.11.2019 признан несостоявшимся. На основании текущей позиции ПГ внесены изменения сроков для нового ЭА.</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Многофункциональное устройство (МФУ)</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Интерфейс: USB 2.0 и/или USB 3;  значение характеристики: наличие,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Скорость копирования (страниц А3 в минуту);  значение характеристики: ≥ 32</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Интерфейс: Ethernet 10/100;  значение характеристики: наличие,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Разрешение при копировании (точек на дюйм);  значение характеристики: ≥ 600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Разрешение при печати (точек на дюйм);  значение характеристики: ≥ 1200 ; единица измерения характеристики: Штука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Дуплекс;  значение характеристики: наличие,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Скорость копирования (страниц А4 в минуту);  значение характеристики: ≥ 65</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Совместимость с Системой контроля печати АСУПИМ разработки ООО «АРТИ»;  значение характеристики: наличие,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Формат печати;  значение характеристики: А3,</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Тип печати;  значение характеристики: </w:t>
            </w:r>
            <w:proofErr w:type="gramStart"/>
            <w:r w:rsidRPr="003F3130">
              <w:rPr>
                <w:rFonts w:ascii="Tahoma" w:eastAsia="Times New Roman" w:hAnsi="Tahoma" w:cs="Tahoma"/>
                <w:sz w:val="12"/>
                <w:szCs w:val="12"/>
                <w:lang w:eastAsia="ru-RU"/>
              </w:rPr>
              <w:t>Лазерный</w:t>
            </w:r>
            <w:proofErr w:type="gramEnd"/>
            <w:r w:rsidRPr="003F3130">
              <w:rPr>
                <w:rFonts w:ascii="Tahoma" w:eastAsia="Times New Roman" w:hAnsi="Tahoma" w:cs="Tahoma"/>
                <w:sz w:val="12"/>
                <w:szCs w:val="12"/>
                <w:lang w:eastAsia="ru-RU"/>
              </w:rPr>
              <w:t>,  Светодиодный,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Цветность печати;  значение характеристики: Черно-Белая</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xml:space="preserve"> указанных в Приказе ФНС России от 10.08.2018 №ЕД-7-5/493@</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34</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191420507468142050100100490772620242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сервера</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Подробные технические характеристики сервера приведены в техническом задании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363000.00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363000.00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363000.00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36300.00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Постановление Правительства РФ N 878 от 10.07.2019</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w:t>
            </w:r>
            <w:r w:rsidRPr="003F3130">
              <w:rPr>
                <w:rFonts w:ascii="Tahoma" w:eastAsia="Times New Roman" w:hAnsi="Tahoma" w:cs="Tahoma"/>
                <w:sz w:val="12"/>
                <w:szCs w:val="12"/>
                <w:lang w:eastAsia="ru-RU"/>
              </w:rPr>
              <w:lastRenderedPageBreak/>
              <w:t>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3F3130">
              <w:rPr>
                <w:rFonts w:ascii="Tahoma" w:eastAsia="Times New Roman" w:hAnsi="Tahoma" w:cs="Tahoma"/>
                <w:sz w:val="12"/>
                <w:szCs w:val="12"/>
                <w:lang w:eastAsia="ru-RU"/>
              </w:rPr>
              <w:t>)..</w:t>
            </w:r>
            <w:proofErr w:type="gramEnd"/>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Сервер</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процессоров;  значение характеристики: ≥ 1</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Объем оперативной памяти;  значение характеристики: ≥ 64 ; единица измерения характеристики: Гигабайт</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Наличие установленных накопителей;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Форм-фактор сервера;  значение характеристики: Для монтажа в стойку</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35</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191420507468142050100100500116110242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местной и внутризоновой телефонной связи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4600000.00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4600000.00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4600000.00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постоянно, в </w:t>
            </w:r>
            <w:r w:rsidRPr="003F3130">
              <w:rPr>
                <w:rFonts w:ascii="Tahoma" w:eastAsia="Times New Roman" w:hAnsi="Tahoma" w:cs="Tahoma"/>
                <w:sz w:val="12"/>
                <w:szCs w:val="12"/>
                <w:lang w:eastAsia="ru-RU"/>
              </w:rPr>
              <w:lastRenderedPageBreak/>
              <w:t>течение всего периода действия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Закупка у единственного поставщика (подрядчика, </w:t>
            </w:r>
            <w:r w:rsidRPr="003F3130">
              <w:rPr>
                <w:rFonts w:ascii="Tahoma" w:eastAsia="Times New Roman" w:hAnsi="Tahoma" w:cs="Tahoma"/>
                <w:sz w:val="12"/>
                <w:szCs w:val="12"/>
                <w:lang w:eastAsia="ru-RU"/>
              </w:rPr>
              <w:lastRenderedPageBreak/>
              <w:t>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191420507468142050100100510090000244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Холодное водоснабжение и водоотведение</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Подача холодной воды и прием сточных вод</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224999.92</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212814.22</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212814.22</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Подача воды</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Подача воды</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Кубический 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4208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4208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Прием стоков</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Прием стоков</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Кубический 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4336.932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4336.932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37</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191420507468142050100100520100000244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Бензин автомобильный АИ-92, АИ-95, экологического класса не ниже К5</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2876171.32</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1951297.67</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1951297.67</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28761.71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287617.13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02.2019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закупки</w:t>
            </w:r>
            <w:proofErr w:type="gramStart"/>
            <w:r w:rsidRPr="003F3130">
              <w:rPr>
                <w:rFonts w:ascii="Tahoma" w:eastAsia="Times New Roman" w:hAnsi="Tahoma" w:cs="Tahoma"/>
                <w:sz w:val="12"/>
                <w:szCs w:val="12"/>
                <w:lang w:eastAsia="ru-RU"/>
              </w:rPr>
              <w:t xml:space="preserve">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w:t>
            </w:r>
            <w:proofErr w:type="gramEnd"/>
            <w:r w:rsidRPr="003F3130">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Экологический класс;  значение характеристики: Не ниже К5,</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24551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24551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Экологический класс;  значение характеристики: Не ниже К5,</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38088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38088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38</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191420507468142050100100530465310244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Оказание услуг почтовой связи </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55000000.00 / 55000000.00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55000000.00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14000000.00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41000000.00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срок действия контракта с 01.08.2019 по 31.12.2020</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08.2019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12.2020</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Закупка у единственного поставщика (подрядчика, </w:t>
            </w:r>
            <w:r w:rsidRPr="003F3130">
              <w:rPr>
                <w:rFonts w:ascii="Tahoma" w:eastAsia="Times New Roman" w:hAnsi="Tahoma" w:cs="Tahoma"/>
                <w:sz w:val="12"/>
                <w:szCs w:val="12"/>
                <w:lang w:eastAsia="ru-RU"/>
              </w:rPr>
              <w:lastRenderedPageBreak/>
              <w:t>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почтовой связи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39</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191420507468142050100100540188020244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3F3130">
              <w:rPr>
                <w:rFonts w:ascii="Tahoma" w:eastAsia="Times New Roman" w:hAnsi="Tahoma" w:cs="Tahoma"/>
                <w:sz w:val="12"/>
                <w:szCs w:val="12"/>
                <w:lang w:eastAsia="ru-RU"/>
              </w:rPr>
              <w:t>архиве</w:t>
            </w:r>
            <w:proofErr w:type="gramEnd"/>
            <w:r w:rsidRPr="003F3130">
              <w:rPr>
                <w:rFonts w:ascii="Tahoma" w:eastAsia="Times New Roman" w:hAnsi="Tahoma" w:cs="Tahoma"/>
                <w:sz w:val="12"/>
                <w:szCs w:val="12"/>
                <w:lang w:eastAsia="ru-RU"/>
              </w:rPr>
              <w:t xml:space="preserve"> Управления</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3F3130">
              <w:rPr>
                <w:rFonts w:ascii="Tahoma" w:eastAsia="Times New Roman" w:hAnsi="Tahoma" w:cs="Tahoma"/>
                <w:sz w:val="12"/>
                <w:szCs w:val="12"/>
                <w:lang w:eastAsia="ru-RU"/>
              </w:rPr>
              <w:t>архиве</w:t>
            </w:r>
            <w:proofErr w:type="gramEnd"/>
            <w:r w:rsidRPr="003F3130">
              <w:rPr>
                <w:rFonts w:ascii="Tahoma" w:eastAsia="Times New Roman" w:hAnsi="Tahoma" w:cs="Tahoma"/>
                <w:sz w:val="12"/>
                <w:szCs w:val="12"/>
                <w:lang w:eastAsia="ru-RU"/>
              </w:rPr>
              <w:t xml:space="preserve"> Управления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411000.00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78653.92</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78653.92</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41100.00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02.2019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3F3130">
              <w:rPr>
                <w:rFonts w:ascii="Tahoma" w:eastAsia="Times New Roman" w:hAnsi="Tahoma" w:cs="Tahoma"/>
                <w:sz w:val="12"/>
                <w:szCs w:val="12"/>
                <w:lang w:eastAsia="ru-RU"/>
              </w:rPr>
              <w:t>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Отражена</w:t>
            </w:r>
            <w:proofErr w:type="gramEnd"/>
            <w:r w:rsidRPr="003F3130">
              <w:rPr>
                <w:rFonts w:ascii="Tahoma" w:eastAsia="Times New Roman" w:hAnsi="Tahoma" w:cs="Tahoma"/>
                <w:sz w:val="12"/>
                <w:szCs w:val="12"/>
                <w:lang w:eastAsia="ru-RU"/>
              </w:rPr>
              <w:t xml:space="preserve"> экономия по результатам торгов</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3F3130">
              <w:rPr>
                <w:rFonts w:ascii="Tahoma" w:eastAsia="Times New Roman" w:hAnsi="Tahoma" w:cs="Tahoma"/>
                <w:sz w:val="12"/>
                <w:szCs w:val="12"/>
                <w:lang w:eastAsia="ru-RU"/>
              </w:rPr>
              <w:t>архиве</w:t>
            </w:r>
            <w:proofErr w:type="gramEnd"/>
            <w:r w:rsidRPr="003F3130">
              <w:rPr>
                <w:rFonts w:ascii="Tahoma" w:eastAsia="Times New Roman" w:hAnsi="Tahoma" w:cs="Tahoma"/>
                <w:sz w:val="12"/>
                <w:szCs w:val="12"/>
                <w:lang w:eastAsia="ru-RU"/>
              </w:rPr>
              <w:t xml:space="preserve"> Управления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3F3130">
              <w:rPr>
                <w:rFonts w:ascii="Tahoma" w:eastAsia="Times New Roman" w:hAnsi="Tahoma" w:cs="Tahoma"/>
                <w:sz w:val="12"/>
                <w:szCs w:val="12"/>
                <w:lang w:eastAsia="ru-RU"/>
              </w:rPr>
              <w:t>архиве</w:t>
            </w:r>
            <w:proofErr w:type="gramEnd"/>
            <w:r w:rsidRPr="003F3130">
              <w:rPr>
                <w:rFonts w:ascii="Tahoma" w:eastAsia="Times New Roman" w:hAnsi="Tahoma" w:cs="Tahoma"/>
                <w:sz w:val="12"/>
                <w:szCs w:val="12"/>
                <w:lang w:eastAsia="ru-RU"/>
              </w:rPr>
              <w:t xml:space="preserve"> Управления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Квартал</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191420507468142050100100550190000244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04.2019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Отмена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отмена закупки в связи с изменением способа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Экологический класс;  значение характеристики: Не ниже К5,</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2640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2640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Экологический класс;  значение характеристики: Не ниже К5,</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2200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2200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Топливо дизельное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Экологического класса не ниже К-5</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41</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191420507468142050100100550200000244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496582.00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458072.61</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458072.61</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02.2019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3F3130">
              <w:rPr>
                <w:rFonts w:ascii="Tahoma" w:eastAsia="Times New Roman" w:hAnsi="Tahoma" w:cs="Tahoma"/>
                <w:sz w:val="12"/>
                <w:szCs w:val="12"/>
                <w:lang w:eastAsia="ru-RU"/>
              </w:rPr>
              <w:t>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Отражена</w:t>
            </w:r>
            <w:proofErr w:type="gramEnd"/>
            <w:r w:rsidRPr="003F3130">
              <w:rPr>
                <w:rFonts w:ascii="Tahoma" w:eastAsia="Times New Roman" w:hAnsi="Tahoma" w:cs="Tahoma"/>
                <w:sz w:val="12"/>
                <w:szCs w:val="12"/>
                <w:lang w:eastAsia="ru-RU"/>
              </w:rPr>
              <w:t xml:space="preserve"> экономия по результатам торгов. Экономия при расторжении контракта</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Экологический класс;  значение характеристики: Не ниже К5,</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5800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5800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Экологический класс;  значение характеристики: Не ниже К5,</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Топливо дизельное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Топливо дизельное</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42</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191420507468142050100100550540000244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2870000.00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2482400.00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1861800.00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620600.00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28700.00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287000.00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09.2019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01.2020</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Экологический класс;  значение характеристики: Не ниже К5,</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Экологический класс;  значение характеристики: Не ниже К5,</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43</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191420507468142050100100560243530244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тепловой энергии и теплоносителя</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386631.11</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386631.11</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386631.11</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3F3130">
              <w:rPr>
                <w:rFonts w:ascii="Tahoma" w:eastAsia="Times New Roman" w:hAnsi="Tahoma" w:cs="Tahoma"/>
                <w:sz w:val="12"/>
                <w:szCs w:val="12"/>
                <w:lang w:eastAsia="ru-RU"/>
              </w:rPr>
              <w:lastRenderedPageBreak/>
              <w:t>услуг): срок действия контракта до 31.03.2019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02.2019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03.2019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тепловой энергии и теплоносителя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Гигакалория</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128.07859536404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128.07859536404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тепловой энергии и теплоносителя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Кубический 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6.26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6.26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тепловой энергии и теплоносителя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Гигакалория</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117.13432818475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117.13432818475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44</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191420507468142050100100570397112243</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3F3130">
              <w:rPr>
                <w:rFonts w:ascii="Tahoma" w:eastAsia="Times New Roman" w:hAnsi="Tahoma" w:cs="Tahoma"/>
                <w:sz w:val="12"/>
                <w:szCs w:val="12"/>
                <w:lang w:eastAsia="ru-RU"/>
              </w:rPr>
              <w:t>.К</w:t>
            </w:r>
            <w:proofErr w:type="gramEnd"/>
            <w:r w:rsidRPr="003F3130">
              <w:rPr>
                <w:rFonts w:ascii="Tahoma" w:eastAsia="Times New Roman" w:hAnsi="Tahoma" w:cs="Tahoma"/>
                <w:sz w:val="12"/>
                <w:szCs w:val="12"/>
                <w:lang w:eastAsia="ru-RU"/>
              </w:rPr>
              <w:t>емерово, пр-кт Кузнецкий, д.70а»</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146770.00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119266.15</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119266.15</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14677.00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04.2019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3F3130">
              <w:rPr>
                <w:rFonts w:ascii="Tahoma" w:eastAsia="Times New Roman" w:hAnsi="Tahoma" w:cs="Tahoma"/>
                <w:sz w:val="12"/>
                <w:szCs w:val="12"/>
                <w:lang w:eastAsia="ru-RU"/>
              </w:rPr>
              <w:t>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Внесена</w:t>
            </w:r>
            <w:proofErr w:type="gramEnd"/>
            <w:r w:rsidRPr="003F3130">
              <w:rPr>
                <w:rFonts w:ascii="Tahoma" w:eastAsia="Times New Roman" w:hAnsi="Tahoma" w:cs="Tahoma"/>
                <w:sz w:val="12"/>
                <w:szCs w:val="12"/>
                <w:lang w:eastAsia="ru-RU"/>
              </w:rPr>
              <w:t xml:space="preserve"> экономия по результатам проведенной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3F3130">
              <w:rPr>
                <w:rFonts w:ascii="Tahoma" w:eastAsia="Times New Roman" w:hAnsi="Tahoma" w:cs="Tahoma"/>
                <w:sz w:val="12"/>
                <w:szCs w:val="12"/>
                <w:lang w:eastAsia="ru-RU"/>
              </w:rPr>
              <w:t>.К</w:t>
            </w:r>
            <w:proofErr w:type="gramEnd"/>
            <w:r w:rsidRPr="003F3130">
              <w:rPr>
                <w:rFonts w:ascii="Tahoma" w:eastAsia="Times New Roman" w:hAnsi="Tahoma" w:cs="Tahoma"/>
                <w:sz w:val="12"/>
                <w:szCs w:val="12"/>
                <w:lang w:eastAsia="ru-RU"/>
              </w:rPr>
              <w:t>емерово, пр-кт Кузнецкий, д.70а» (ПИР)</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разработка проектно-сметной документации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45</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191420507468142050100100580266120242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подвижной радиотелефонной связи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93600.00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9360.00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02.2019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Возникновение иных обстоятельств, </w:t>
            </w:r>
            <w:proofErr w:type="gramStart"/>
            <w:r w:rsidRPr="003F3130">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Отмена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w:t>
            </w:r>
            <w:proofErr w:type="gramEnd"/>
            <w:r w:rsidRPr="003F3130">
              <w:rPr>
                <w:rFonts w:ascii="Tahoma" w:eastAsia="Times New Roman" w:hAnsi="Tahoma" w:cs="Tahoma"/>
                <w:sz w:val="12"/>
                <w:szCs w:val="12"/>
                <w:lang w:eastAsia="ru-RU"/>
              </w:rPr>
              <w:t xml:space="preserve"> способ определения поставщика</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подвижной радиотелефонной связи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46</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191420507468142050100100590302620242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картриджей для лазерных принтеров</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 соответствии с техническим заданием аукционной документации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2041412.32</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829561.00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829561.00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20414.12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612423.70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05.2019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3F3130">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w:t>
            </w:r>
            <w:r w:rsidRPr="003F3130">
              <w:rPr>
                <w:rFonts w:ascii="Tahoma" w:eastAsia="Times New Roman" w:hAnsi="Tahoma" w:cs="Tahoma"/>
                <w:sz w:val="12"/>
                <w:szCs w:val="12"/>
                <w:lang w:eastAsia="ru-RU"/>
              </w:rPr>
              <w:lastRenderedPageBreak/>
              <w:t>вступления в силу постановления 968;</w:t>
            </w:r>
            <w:proofErr w:type="gramEnd"/>
            <w:r w:rsidRPr="003F3130">
              <w:rPr>
                <w:rFonts w:ascii="Tahoma" w:eastAsia="Times New Roman" w:hAnsi="Tahoma" w:cs="Tahoma"/>
                <w:sz w:val="12"/>
                <w:szCs w:val="12"/>
                <w:lang w:eastAsia="ru-RU"/>
              </w:rPr>
              <w:t xml:space="preserve"> </w:t>
            </w:r>
            <w:proofErr w:type="gramStart"/>
            <w:r w:rsidRPr="003F3130">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3F3130">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w:t>
            </w:r>
            <w:r w:rsidRPr="003F3130">
              <w:rPr>
                <w:rFonts w:ascii="Tahoma" w:eastAsia="Times New Roman" w:hAnsi="Tahoma" w:cs="Tahoma"/>
                <w:sz w:val="12"/>
                <w:szCs w:val="12"/>
                <w:lang w:eastAsia="ru-RU"/>
              </w:rPr>
              <w:lastRenderedPageBreak/>
              <w:t>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3F3130">
              <w:rPr>
                <w:rFonts w:ascii="Tahoma" w:eastAsia="Times New Roman" w:hAnsi="Tahoma" w:cs="Tahoma"/>
                <w:sz w:val="12"/>
                <w:szCs w:val="12"/>
                <w:lang w:eastAsia="ru-RU"/>
              </w:rPr>
              <w:t>)..</w:t>
            </w:r>
            <w:proofErr w:type="gramEnd"/>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Xerox 013R00591</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Xerox 013R00591</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Kyocera TK-3110</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Kyocera TK-3110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Lexmark W850H21G</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Lexmark W850H21G</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Kyocera TK-160</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Kyocera TK-160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Kyocera TK-710</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Kyocera TK-710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HP CE278A</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HP CE278A</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HP CE285A</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HP CE285A</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HP CE390X</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HP CE390X</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Samsung MLT-D203U</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Samsung MLT-D203U</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Xerox 106R02312</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Xerox 106R02312</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HP Q2612A</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HP Q2612A</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Kyocera TK-3100</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Kyocera TK-3100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HP CE390A</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HP CE390A</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Kyocera TK-3130</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Kyocera TK-3130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Kyocera TK-1130</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Kyocera TK-1130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Kyocera TK-170</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Функциональные, технические, качественные, эксплуатационные </w:t>
            </w:r>
            <w:r w:rsidRPr="003F3130">
              <w:rPr>
                <w:rFonts w:ascii="Tahoma" w:eastAsia="Times New Roman" w:hAnsi="Tahoma" w:cs="Tahoma"/>
                <w:sz w:val="12"/>
                <w:szCs w:val="12"/>
                <w:lang w:eastAsia="ru-RU"/>
              </w:rPr>
              <w:lastRenderedPageBreak/>
              <w:t>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Kyocera TK-170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HP CF280X</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HP CF280X</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HP C9730A</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HP C9730A</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HP Q7553X</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HP Q7553X</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Kyocera TK-1140</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Kyocera TK-1140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Canon 719</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Canon 719</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Xerox 106R03396</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Xerox 106R03396</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HP CE505X</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HP CE505X</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47</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191420507468142050100100590452620242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картриджей для лазерных принтеров</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 соответствии с техническим заданием аукционной документации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1564158.85</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617408.21</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617408.21</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15641.59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156415.89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07.2019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3F3130">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3F3130">
              <w:rPr>
                <w:rFonts w:ascii="Tahoma" w:eastAsia="Times New Roman" w:hAnsi="Tahoma" w:cs="Tahoma"/>
                <w:sz w:val="12"/>
                <w:szCs w:val="12"/>
                <w:lang w:eastAsia="ru-RU"/>
              </w:rPr>
              <w:t xml:space="preserve"> </w:t>
            </w:r>
            <w:proofErr w:type="gramStart"/>
            <w:r w:rsidRPr="003F3130">
              <w:rPr>
                <w:rFonts w:ascii="Tahoma" w:eastAsia="Times New Roman" w:hAnsi="Tahoma" w:cs="Tahoma"/>
                <w:sz w:val="12"/>
                <w:szCs w:val="12"/>
                <w:lang w:eastAsia="ru-RU"/>
              </w:rPr>
              <w:t xml:space="preserve">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w:t>
            </w:r>
            <w:r w:rsidRPr="003F3130">
              <w:rPr>
                <w:rFonts w:ascii="Tahoma" w:eastAsia="Times New Roman" w:hAnsi="Tahoma" w:cs="Tahoma"/>
                <w:sz w:val="12"/>
                <w:szCs w:val="12"/>
                <w:lang w:eastAsia="ru-RU"/>
              </w:rPr>
              <w:lastRenderedPageBreak/>
              <w:t>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3F3130">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3F3130">
              <w:rPr>
                <w:rFonts w:ascii="Tahoma" w:eastAsia="Times New Roman" w:hAnsi="Tahoma" w:cs="Tahoma"/>
                <w:sz w:val="12"/>
                <w:szCs w:val="12"/>
                <w:lang w:eastAsia="ru-RU"/>
              </w:rPr>
              <w:t>)..</w:t>
            </w:r>
            <w:proofErr w:type="gramEnd"/>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t>Картридж для лазерных принтеров Samsung ML-3710ND.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10,0.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Kyocera FS-1120MFP.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xml:space="preserve">, (тысяча страниц) не менее 2,5.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34,0.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3,0.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20,0.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5,0.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1,6.</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3,0.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15,0.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7,2.</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2,0.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10,0.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5,5.</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Функциональные, технические, качественные, эксплуатационные </w:t>
            </w:r>
            <w:r w:rsidRPr="003F3130">
              <w:rPr>
                <w:rFonts w:ascii="Tahoma" w:eastAsia="Times New Roman" w:hAnsi="Tahoma" w:cs="Tahoma"/>
                <w:sz w:val="12"/>
                <w:szCs w:val="12"/>
                <w:lang w:eastAsia="ru-RU"/>
              </w:rPr>
              <w:lastRenderedPageBreak/>
              <w:t>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5,0.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2,0.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6,0.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15,0.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1,8.</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12,0.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2,5.</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2,0.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1,6.</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2,1.</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4,0.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64,0.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30,0.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35,0.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30,0.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5,0.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11,0.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2,3.</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5,0.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11,0.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15,0.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30,0.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20,0.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30,0.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12,0.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Картридж для лазерных принтеров Hewlett Packard Color LaserJet </w:t>
            </w:r>
            <w:r w:rsidRPr="003F3130">
              <w:rPr>
                <w:rFonts w:ascii="Tahoma" w:eastAsia="Times New Roman" w:hAnsi="Tahoma" w:cs="Tahoma"/>
                <w:sz w:val="12"/>
                <w:szCs w:val="12"/>
                <w:lang w:eastAsia="ru-RU"/>
              </w:rPr>
              <w:lastRenderedPageBreak/>
              <w:t>5550dn. Цвет тонера картриджа желтый.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12,0.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12,0.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2,0.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3,5.</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12,5.</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1,8.</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8,0.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3,0.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15,5.</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(тысяча страниц) не менее 15,0.</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48</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191420507468142050100100590512620242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картриджей для лазерных принтеров</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 соответствии с техническим заданием аукционной документации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2044082.94</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1480000.00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1480000.00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20440.83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204408.29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09.2019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w:t>
            </w:r>
            <w:r w:rsidRPr="003F3130">
              <w:rPr>
                <w:rFonts w:ascii="Tahoma" w:eastAsia="Times New Roman" w:hAnsi="Tahoma" w:cs="Tahoma"/>
                <w:sz w:val="12"/>
                <w:szCs w:val="12"/>
                <w:lang w:eastAsia="ru-RU"/>
              </w:rPr>
              <w:lastRenderedPageBreak/>
              <w:t xml:space="preserve">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3F3130">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Постановление Правительства РФ N 878 от 10.07.2019 .</w:t>
            </w:r>
            <w:proofErr w:type="gramEnd"/>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Внесение ограничений по Постановлению Правительства №878 от 10.07.2019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менее-7,2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менее-12,5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картриджа: Kyocera </w:t>
            </w:r>
            <w:r w:rsidRPr="003F3130">
              <w:rPr>
                <w:rFonts w:ascii="Tahoma" w:eastAsia="Times New Roman" w:hAnsi="Tahoma" w:cs="Tahoma"/>
                <w:sz w:val="12"/>
                <w:szCs w:val="12"/>
                <w:lang w:eastAsia="ru-RU"/>
              </w:rPr>
              <w:lastRenderedPageBreak/>
              <w:t>ECOSYS P6035cdn; Цвет тонера картриджа - голубой;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менее-3,5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менее-2,1тыс.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менее-2,3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39</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39</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картриджа: Canon i-SENSYS LBP-3010; Цвет тонера картриджа - черный; Ресурс печати </w:t>
            </w:r>
            <w:r w:rsidRPr="003F3130">
              <w:rPr>
                <w:rFonts w:ascii="Tahoma" w:eastAsia="Times New Roman" w:hAnsi="Tahoma" w:cs="Tahoma"/>
                <w:sz w:val="12"/>
                <w:szCs w:val="12"/>
                <w:lang w:eastAsia="ru-RU"/>
              </w:rPr>
              <w:lastRenderedPageBreak/>
              <w:t>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менее-2,3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менее-11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менее-31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менее-45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менее-16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менее-2,2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менее-5,5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менее-6,9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39</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39</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картриджа: HP LaserJet </w:t>
            </w:r>
            <w:r w:rsidRPr="003F3130">
              <w:rPr>
                <w:rFonts w:ascii="Tahoma" w:eastAsia="Times New Roman" w:hAnsi="Tahoma" w:cs="Tahoma"/>
                <w:sz w:val="12"/>
                <w:szCs w:val="12"/>
                <w:lang w:eastAsia="ru-RU"/>
              </w:rPr>
              <w:lastRenderedPageBreak/>
              <w:t>1018; HP LaserJet M1005 MFP; HP LaserJet 1010; HP LaserJet 1020; HP LaserJet 1022; HP LaserJet 1005W;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менее-7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менее-7,2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 2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менее-28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менее-30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менее-30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менее-3,2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менее-2,8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менее-11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49</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49</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менее- 2,6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менее-34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менее-1,6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менее-2,1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менее- 3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менее-76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менее-35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менее-30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менее-16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картриджа: HP LaserJet 9050N; LaserJet 9050dn; HP LaserJet 9050DN; Цвет тонера картриджа - </w:t>
            </w:r>
            <w:r w:rsidRPr="003F3130">
              <w:rPr>
                <w:rFonts w:ascii="Tahoma" w:eastAsia="Times New Roman" w:hAnsi="Tahoma" w:cs="Tahoma"/>
                <w:sz w:val="12"/>
                <w:szCs w:val="12"/>
                <w:lang w:eastAsia="ru-RU"/>
              </w:rPr>
              <w:lastRenderedPageBreak/>
              <w:t>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менее-30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менее-13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менее-1,6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менее-2,6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менее-2,6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менее-2,3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менее-2,7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менее-3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менее-3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менее-7,2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картриджа: Kyocera FS-2000DN; Kyocera FS-4000DN; Цвет тонера картриджа - черный; Ресурс </w:t>
            </w:r>
            <w:r w:rsidRPr="003F3130">
              <w:rPr>
                <w:rFonts w:ascii="Tahoma" w:eastAsia="Times New Roman" w:hAnsi="Tahoma" w:cs="Tahoma"/>
                <w:sz w:val="12"/>
                <w:szCs w:val="12"/>
                <w:lang w:eastAsia="ru-RU"/>
              </w:rPr>
              <w:lastRenderedPageBreak/>
              <w:t>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менее-12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менее-15,5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менее-12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менее-10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Картридж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менее-35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49</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191420507468142050100100590552620242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расходных материалов для лазерных принтеров</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 соответствии с техническим заданием аукционной документации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1070927.42</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519645.00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519645.00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10709.27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107092.74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09.2019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w:t>
            </w:r>
            <w:r w:rsidRPr="003F3130">
              <w:rPr>
                <w:rFonts w:ascii="Tahoma" w:eastAsia="Times New Roman" w:hAnsi="Tahoma" w:cs="Tahoma"/>
                <w:sz w:val="12"/>
                <w:szCs w:val="12"/>
                <w:lang w:eastAsia="ru-RU"/>
              </w:rPr>
              <w:lastRenderedPageBreak/>
              <w:t xml:space="preserve">Приложении Приказа 126Н и происходящих исключительно из государств - членов Евразийского экономического союза; </w:t>
            </w:r>
            <w:proofErr w:type="gramStart"/>
            <w:r w:rsidRPr="003F3130">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Постановление Правительства РФ N 878 от 10.07.2019 .</w:t>
            </w:r>
            <w:proofErr w:type="gramEnd"/>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количества закупаемого Товара</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Kyocera FS-1300D;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- 100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Panasonic KX-FL423RUB;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- 10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Lexmark MS812dn;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- 100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Xerox Phaser 5500;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- 60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Kyocera FS-6525MFP;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- 300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Kyocera KM-3050; Kyocera KM-3035;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- 400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Xerox VersaLink B7030;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- 80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Kyocera FS-1100; Kyocera FS-1320DN; Kyocera ECOSYS P2135dn; Kyocera FS-1370DN; Kyocera FS-1300D; Kyocera ECOSYS P2035d; Kyocera FS-1120D;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- 100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Kyocera KM-2550;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- 300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Kyocera ES M6030;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- 200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Xerox WC 5845;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- 400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Kyocera FS-1028MFP; Kyocera FS-1128MFP;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- 100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Xerox Phaser 3330,Xerox WC 3335, Xerox WC 3345;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- 30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Xerox WC 5222, Xerox WC 5230, Xerox WC 5225;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- 80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Драм-картридж</w:t>
            </w:r>
            <w:proofErr w:type="gramEnd"/>
            <w:r w:rsidRPr="003F3130">
              <w:rPr>
                <w:rFonts w:ascii="Tahoma" w:eastAsia="Times New Roman" w:hAnsi="Tahoma" w:cs="Tahoma"/>
                <w:sz w:val="12"/>
                <w:szCs w:val="12"/>
                <w:lang w:eastAsia="ru-RU"/>
              </w:rPr>
              <w:t xml:space="preserve"> для лазерного принтера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Модель лазерного принтера, для применения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Kyocera FS-6970DN; Ресурс печати </w:t>
            </w:r>
            <w:proofErr w:type="gramStart"/>
            <w:r w:rsidRPr="003F3130">
              <w:rPr>
                <w:rFonts w:ascii="Tahoma" w:eastAsia="Times New Roman" w:hAnsi="Tahoma" w:cs="Tahoma"/>
                <w:sz w:val="12"/>
                <w:szCs w:val="12"/>
                <w:lang w:eastAsia="ru-RU"/>
              </w:rPr>
              <w:t>драм-картриджа</w:t>
            </w:r>
            <w:proofErr w:type="gramEnd"/>
            <w:r w:rsidRPr="003F3130">
              <w:rPr>
                <w:rFonts w:ascii="Tahoma" w:eastAsia="Times New Roman" w:hAnsi="Tahoma" w:cs="Tahoma"/>
                <w:sz w:val="12"/>
                <w:szCs w:val="12"/>
                <w:lang w:eastAsia="ru-RU"/>
              </w:rPr>
              <w:t xml:space="preserve"> - 300 тыс. страниц.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191420507468142050100100590692620242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оригинальных картриджей для лазерного принтера Kyocera P3060dn</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Поставка оригинальных картриджей для лазерного принтера Kyocera P3060dn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1863015.00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1863015.00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1863015.00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20 декабря 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18630.15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186301.50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w:t>
            </w:r>
            <w:r w:rsidRPr="003F3130">
              <w:rPr>
                <w:rFonts w:ascii="Tahoma" w:eastAsia="Times New Roman" w:hAnsi="Tahoma" w:cs="Tahoma"/>
                <w:sz w:val="12"/>
                <w:szCs w:val="12"/>
                <w:lang w:eastAsia="ru-RU"/>
              </w:rPr>
              <w:lastRenderedPageBreak/>
              <w:t xml:space="preserve">государств - членов Евразийского экономического союза; </w:t>
            </w:r>
            <w:proofErr w:type="gramStart"/>
            <w:r w:rsidRPr="003F3130">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Постановление Правительства РФ N 878 от 10.07.2019 .</w:t>
            </w:r>
            <w:proofErr w:type="gramEnd"/>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сроков закупки поставки Товара</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оригинальных картриджей для лазерного принтера Kyocera P3060dn</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w:t>
            </w:r>
            <w:proofErr w:type="gramStart"/>
            <w:r w:rsidRPr="003F3130">
              <w:rPr>
                <w:rFonts w:ascii="Tahoma" w:eastAsia="Times New Roman" w:hAnsi="Tahoma" w:cs="Tahoma"/>
                <w:sz w:val="12"/>
                <w:szCs w:val="12"/>
                <w:lang w:eastAsia="ru-RU"/>
              </w:rPr>
              <w:t>4</w:t>
            </w:r>
            <w:proofErr w:type="gramEnd"/>
            <w:r w:rsidRPr="003F3130">
              <w:rPr>
                <w:rFonts w:ascii="Tahoma" w:eastAsia="Times New Roman" w:hAnsi="Tahoma" w:cs="Tahoma"/>
                <w:sz w:val="12"/>
                <w:szCs w:val="12"/>
                <w:lang w:eastAsia="ru-RU"/>
              </w:rPr>
              <w:t>, не менее-25 тыс. страниц. В связи с необходимостью сохранения условий гарантии лазерных принтеров, используемых Заказчиком, расходные материалы (</w:t>
            </w:r>
            <w:proofErr w:type="gramStart"/>
            <w:r w:rsidRPr="003F3130">
              <w:rPr>
                <w:rFonts w:ascii="Tahoma" w:eastAsia="Times New Roman" w:hAnsi="Tahoma" w:cs="Tahoma"/>
                <w:sz w:val="12"/>
                <w:szCs w:val="12"/>
                <w:lang w:eastAsia="ru-RU"/>
              </w:rPr>
              <w:t>тонер-картриджи</w:t>
            </w:r>
            <w:proofErr w:type="gramEnd"/>
            <w:r w:rsidRPr="003F3130">
              <w:rPr>
                <w:rFonts w:ascii="Tahoma" w:eastAsia="Times New Roman" w:hAnsi="Tahoma" w:cs="Tahoma"/>
                <w:sz w:val="12"/>
                <w:szCs w:val="12"/>
                <w:lang w:eastAsia="ru-RU"/>
              </w:rPr>
              <w:t>) должны быть оригинальными.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51</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191420507468142050100100600310000244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хозяйственных принадлежностей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Описание товара в соответствии с техническим заданием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14771.20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12649.00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12649.00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04.2019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Мыло туалетное жидкое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Соль техническая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Предназначена для удаления наледи, упаковка мешок не более 50 кг</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Килограмм</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166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Моющее средство</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3F3130">
              <w:rPr>
                <w:rFonts w:ascii="Tahoma" w:eastAsia="Times New Roman" w:hAnsi="Tahoma" w:cs="Tahoma"/>
                <w:sz w:val="12"/>
                <w:szCs w:val="12"/>
                <w:lang w:eastAsia="ru-RU"/>
              </w:rPr>
              <w:t>Р</w:t>
            </w:r>
            <w:proofErr w:type="gramEnd"/>
            <w:r w:rsidRPr="003F3130">
              <w:rPr>
                <w:rFonts w:ascii="Tahoma" w:eastAsia="Times New Roman" w:hAnsi="Tahoma" w:cs="Tahoma"/>
                <w:sz w:val="12"/>
                <w:szCs w:val="12"/>
                <w:lang w:eastAsia="ru-RU"/>
              </w:rPr>
              <w:t xml:space="preserve"> 51696-2000, ТУ 2383-060-0336562-2002</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Стакан одноразовый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Прозрачный, предназначен для холодных и горячих напитков, объем </w:t>
            </w:r>
            <w:r w:rsidRPr="003F3130">
              <w:rPr>
                <w:rFonts w:ascii="Tahoma" w:eastAsia="Times New Roman" w:hAnsi="Tahoma" w:cs="Tahoma"/>
                <w:sz w:val="12"/>
                <w:szCs w:val="12"/>
                <w:lang w:eastAsia="ru-RU"/>
              </w:rPr>
              <w:lastRenderedPageBreak/>
              <w:t>200 мл</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упаковка не менее 100 шт.</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Батарейка алкалиновая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Start"/>
            <w:r w:rsidRPr="003F3130">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Батарейка алкалиновая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Start"/>
            <w:r w:rsidRPr="003F3130">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52</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191420507468142050100100620270000244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автомобильных шин</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234943.45</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135864.00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135864.00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23494.35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03.2019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 тип закупки в предложении на закупку </w:t>
            </w:r>
            <w:proofErr w:type="gramStart"/>
            <w:r w:rsidRPr="003F3130">
              <w:rPr>
                <w:rFonts w:ascii="Tahoma" w:eastAsia="Times New Roman" w:hAnsi="Tahoma" w:cs="Tahoma"/>
                <w:sz w:val="12"/>
                <w:szCs w:val="12"/>
                <w:lang w:eastAsia="ru-RU"/>
              </w:rPr>
              <w:t>на</w:t>
            </w:r>
            <w:proofErr w:type="gramEnd"/>
            <w:r w:rsidRPr="003F3130">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Шина пневматическая для легкового автомобиля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Способ герметизации шины;  значение характеристики: Бескамерные,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Процент</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Шина пневматическая для легкового автомобиля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Категория использования шины;  значение характеристики: Дорожные,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Дюйм (25,4 мм)</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Способ герметизации шины;  значение характеристики: Бескамерные,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Процент</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Шина пневматическая для легкового автомобиля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Способ герметизации шины;  значение характеристики: Бескамерные,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Номинальная ширина профиля;  значение характеристики: 205</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Шина пневматическая для легкового автомобиля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Дюйм (25,4 мм)</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Категория использования шины;  значение характеристики: Дорожные,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Номинальная ширина профиля;  значение характеристики: 205</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Шина пневматическая для легкового автомобиля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Дюйм (25,4 мм)</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53</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191420507468142050100100630250000244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хозяйственных принадлежностей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10042.68</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8869.20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8869.20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03.2019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 тип закупки в предложении на закупку </w:t>
            </w:r>
            <w:proofErr w:type="gramStart"/>
            <w:r w:rsidRPr="003F3130">
              <w:rPr>
                <w:rFonts w:ascii="Tahoma" w:eastAsia="Times New Roman" w:hAnsi="Tahoma" w:cs="Tahoma"/>
                <w:sz w:val="12"/>
                <w:szCs w:val="12"/>
                <w:lang w:eastAsia="ru-RU"/>
              </w:rPr>
              <w:t>на</w:t>
            </w:r>
            <w:proofErr w:type="gramEnd"/>
            <w:r w:rsidRPr="003F3130">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Бумага туалетная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Форма выпуска;  значение характеристики: Рулон</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Тип бумаги туалетной;  значение характеристики: Многослойная</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Бумага туалетная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Форма выпуска;  значение характеристики: Рулон</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Тип бумаги туалетной;  значение характеристики: Однослойная</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Метлы и щетки для домашней уборки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54</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191420507468142050100100640298010244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50719.40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03.2019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Отмена закупки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охраны</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Месяц</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55</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191420507468142050100100660338010244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47982.00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03.2019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Отмена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объекта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Услуги частной охраны (Охранный (технический) мониторинг)</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Использование мобильной группы;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3F3130">
              <w:rPr>
                <w:rFonts w:ascii="Tahoma" w:eastAsia="Times New Roman" w:hAnsi="Tahoma" w:cs="Tahoma"/>
                <w:sz w:val="12"/>
                <w:szCs w:val="12"/>
                <w:lang w:eastAsia="ru-RU"/>
              </w:rPr>
              <w:t>Заказчика,  Исполнителя,  Заказчика,  Заказчика,  Исполнителя,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Вид услуги по охране;  значение характеристики:</w:t>
            </w:r>
            <w:proofErr w:type="gramEnd"/>
            <w:r w:rsidRPr="003F3130">
              <w:rPr>
                <w:rFonts w:ascii="Tahoma" w:eastAsia="Times New Roman" w:hAnsi="Tahoma" w:cs="Tahoma"/>
                <w:sz w:val="12"/>
                <w:szCs w:val="12"/>
                <w:lang w:eastAsia="ru-RU"/>
              </w:rPr>
              <w:t xml:space="preserve">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Час</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356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6600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6600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56</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191420507468142050100100660418010244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дополнительные требования указаны в техническом задан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 xml:space="preserve">кционной документации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40304.88</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04.2019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Отмена закупки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Услуги частной охраны (Охранный (технический) мониторинг)</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Вид услуги по охране;  значение характеристики: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3F3130">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Наличие оружия у сотрудников мобильной группы;  значение характеристики:</w:t>
            </w:r>
            <w:proofErr w:type="gramEnd"/>
            <w:r w:rsidRPr="003F3130">
              <w:rPr>
                <w:rFonts w:ascii="Tahoma" w:eastAsia="Times New Roman" w:hAnsi="Tahoma" w:cs="Tahoma"/>
                <w:sz w:val="12"/>
                <w:szCs w:val="12"/>
                <w:lang w:eastAsia="ru-RU"/>
              </w:rPr>
              <w:t xml:space="preserve">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Использование мобильной группы;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lastRenderedPageBreak/>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Час</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356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5544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5544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57</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191420507468142050100100670370000244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канцелярских принадлежностей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Описание объекта закупки в соответствии с КТРУ</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254034.70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251494.35</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251494.35</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25403.47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04.2019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3F3130">
              <w:rPr>
                <w:rFonts w:ascii="Tahoma" w:eastAsia="Times New Roman" w:hAnsi="Tahoma" w:cs="Tahoma"/>
                <w:sz w:val="12"/>
                <w:szCs w:val="12"/>
                <w:lang w:eastAsia="ru-RU"/>
              </w:rPr>
              <w:t>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Сведения о товаре занесены</w:t>
            </w:r>
            <w:proofErr w:type="gramEnd"/>
            <w:r w:rsidRPr="003F3130">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Расшиватель для скоб</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Возможность расшивания скоб (размер);  значение характеристики: №10,</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Тип конструкции расшивателя;  значение характеристики: Ручной</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Степлер</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Для скоб размером;  значение характеристики: №10,</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Тип;  значение характеристики: Ручной,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Дырокол</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Расстояние между отверстиями;  значение характеристики: 80мм,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пробиваемых листов, max;  значение характеристики: ≤ 40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пробиваемых отверстий;  значение характеристики: 2,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Дырокол для люверсов;  значение характеристики: Нет,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пробиваемых листов, min;  значение характеристики: ≥ 15</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Наличие линейки;  значение характеристики: Да</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Зажим для бумаг</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скрепляемых листов, min;  значение характеристики: ≥ 80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Цвет;  значение характеристики: Черный,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скрепляемых листов, max;  значение характеристики: ≤ 80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Зажим для бумаг</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Цвет;  значение характеристики: Черный,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скрепляемых листов, min;  значение характеристики: ≥ 100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Зажим для бумаг</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t>Количество скрепляемых листов, max;  значение характеристики: ≤ 240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Цвет;  значение характеристики: Черный</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Скобы для степлера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в упаковке, max;  значение характеристики: ≤ 1000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Размер скоб;  значение характеристики: №10,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Скобы для степлера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Размер скоб;  значение характеристики: №23/23,</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Скобы для степлера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в упаковке, max;  значение характеристики: ≤ 1000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Размер скоб;  значение характеристики: №24/6,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Скрепки металлические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Длина, min;  значение характеристики: ≥ 26</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Длина, max;  значение характеристики: ≤ 30 ;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Скрепки металлические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Длина, max;  значение характеристики: ≤ 50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Длина, min;  значение характеристики: ≥ 50 ;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58</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191420507468142050100100680402680242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оптических носителей для резервного копирования</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описание объекта закупки в соответствии с техническим заданием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215173.95</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142397.08</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142397.08</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3F3130">
              <w:rPr>
                <w:rFonts w:ascii="Tahoma" w:eastAsia="Times New Roman" w:hAnsi="Tahoma" w:cs="Tahoma"/>
                <w:sz w:val="12"/>
                <w:szCs w:val="12"/>
                <w:lang w:eastAsia="ru-RU"/>
              </w:rPr>
              <w:t>с даты заключения</w:t>
            </w:r>
            <w:proofErr w:type="gramEnd"/>
            <w:r w:rsidRPr="003F3130">
              <w:rPr>
                <w:rFonts w:ascii="Tahoma" w:eastAsia="Times New Roman" w:hAnsi="Tahoma" w:cs="Tahoma"/>
                <w:sz w:val="12"/>
                <w:szCs w:val="12"/>
                <w:lang w:eastAsia="ru-RU"/>
              </w:rPr>
              <w:t xml:space="preserve"> контракта по 31 мая 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21517.40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04.2019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3F3130">
              <w:rPr>
                <w:rFonts w:ascii="Tahoma" w:eastAsia="Times New Roman" w:hAnsi="Tahoma" w:cs="Tahoma"/>
                <w:sz w:val="12"/>
                <w:szCs w:val="12"/>
                <w:lang w:eastAsia="ru-RU"/>
              </w:rPr>
              <w:t>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уточнен</w:t>
            </w:r>
            <w:proofErr w:type="gramEnd"/>
            <w:r w:rsidRPr="003F3130">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Оптические носители BD-R DL</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Оптические носители BD-R</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3900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3900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59</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191420507468142050100100690380000244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канцелярских принадлежностей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Описание товара в соответствии с техническим заданием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1152343.00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581306.28</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581306.28</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11523.43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115234.30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04.2019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Блоки для записей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Длина;  значение характеристики: &gt; 80  и  ≤ 90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цветов;  значение характеристики: Более 1 ,</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Фигурные;  значение характеристики: Нет</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Тип;  значение характеристики: Без клейкого края</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 боксе;  значение характеристики: Нет,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листов в блоке;  значение характеристики: ≥ 400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Блоки для записей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листов в блоке;  значение характеристики: ≥ 100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Тип;  значение характеристики: С клейким краем</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 боксе;  значение характеристики: Нет</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Количество цветов;  значение характеристики: Более 1 ,</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Фигурные;  значение характеристики: Нет</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2550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2550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Клейкие закладки пластиковые</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2550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2550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Конверт почтовый бумажный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Start"/>
            <w:r w:rsidRPr="003F3130">
              <w:rPr>
                <w:rFonts w:ascii="Tahoma" w:eastAsia="Times New Roman" w:hAnsi="Tahoma" w:cs="Tahoma"/>
                <w:sz w:val="12"/>
                <w:szCs w:val="12"/>
                <w:lang w:eastAsia="ru-RU"/>
              </w:rPr>
              <w:t>Лицевая сторона конверта;  значение характеристики: без адресной зоны,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Цвет;  значение характеристики: белый,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Материал;  значение характеристики: бумага,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Тип заклеивания;  значение характеристики:</w:t>
            </w:r>
            <w:proofErr w:type="gramEnd"/>
            <w:r w:rsidRPr="003F3130">
              <w:rPr>
                <w:rFonts w:ascii="Tahoma" w:eastAsia="Times New Roman" w:hAnsi="Tahoma" w:cs="Tahoma"/>
                <w:sz w:val="12"/>
                <w:szCs w:val="12"/>
                <w:lang w:eastAsia="ru-RU"/>
              </w:rPr>
              <w:t xml:space="preserve"> С клеем,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Ширина;  значение характеристики: ≥ 160  и  &lt; 220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3F3130">
              <w:rPr>
                <w:rFonts w:ascii="Tahoma" w:eastAsia="Times New Roman" w:hAnsi="Tahoma" w:cs="Tahoma"/>
                <w:sz w:val="12"/>
                <w:szCs w:val="12"/>
                <w:lang w:eastAsia="ru-RU"/>
              </w:rPr>
              <w:t>Р</w:t>
            </w:r>
            <w:proofErr w:type="gramEnd"/>
            <w:r w:rsidRPr="003F3130">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Клей канцелярский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Тип</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значение характеристики: Твердый</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Масса, min;  значение характеристики: ≥ 15 ; единица измерения характеристики: Грамм</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Масса, max;  значение характеристики: ≤ 25 ; единица измерения характеристики: Грамм</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Файл-вкладыш</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Плотность, мкм;  значение характеристики: ≥ 45  и  &lt; 55</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Формат;  значение характеристики: А4,</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Вид;  значение характеристики: Глянцевый</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Папка пластиковая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Ширина корешка, max;  значение характеристики: ≤ 30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Тип;  значение характеристики: Папка файловая</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Формат;  значение характеристики: A4,</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Линейка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Материал;  значение характеристики: Пластик</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Шкала измерения;  значение характеристики: Сантиметровая</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3F3130">
              <w:rPr>
                <w:rFonts w:ascii="Tahoma" w:eastAsia="Times New Roman" w:hAnsi="Tahoma" w:cs="Tahoma"/>
                <w:sz w:val="12"/>
                <w:szCs w:val="12"/>
                <w:lang w:eastAsia="ru-RU"/>
              </w:rPr>
              <w:t xml:space="preserve">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Карандаш чернографитный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Наличие ластика;  значение характеристики: Да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Тип карандаша;  значение характеристики: ТМ (твердомягкий</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Наличие заточенного стержня;  значение характеристики: Да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2550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2550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Маркер</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Форма наконечника;  значение характеристики: </w:t>
            </w:r>
            <w:proofErr w:type="gramStart"/>
            <w:r w:rsidRPr="003F3130">
              <w:rPr>
                <w:rFonts w:ascii="Tahoma" w:eastAsia="Times New Roman" w:hAnsi="Tahoma" w:cs="Tahoma"/>
                <w:sz w:val="12"/>
                <w:szCs w:val="12"/>
                <w:lang w:eastAsia="ru-RU"/>
              </w:rPr>
              <w:t>Скошенная</w:t>
            </w:r>
            <w:proofErr w:type="gramEnd"/>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Вид маркера;  значение характеристики: Текстовыделитель</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Ручка канцелярская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Ручка автоматическая;  значение характеристики: Нет</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Цвет чернил;  значение характеристики: Синий,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Толщина линии письма;  значение характеристики: 0.5</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Вид;  значение характеристики: Гелевая</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Ручка канцелярская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Вид;  значение характеристики: Гелевая</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r>
            <w:proofErr w:type="gramEnd"/>
            <w:r w:rsidRPr="003F3130">
              <w:rPr>
                <w:rFonts w:ascii="Tahoma" w:eastAsia="Times New Roman" w:hAnsi="Tahoma" w:cs="Tahoma"/>
                <w:sz w:val="12"/>
                <w:szCs w:val="12"/>
                <w:lang w:eastAsia="ru-RU"/>
              </w:rPr>
              <w:t>Цвет чернил;  значение характеристики: Черный,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Толщина линии письма;  значение характеристики: 0.5</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Ручка автоматическая;  значение характеристики: Нет</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2550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2550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Ручка канцелярская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Возможность замены пишущего стержня;  значение характеристики: Да,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Толщина линии письма;  значение характеристики: 0.5</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единица измерения характеристики: Миллиметр</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цветов;  значение характеристики: 1,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Вид;  значение характеристики: Шариковая</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Ручка автоматическая;  значение характеристики: Нет</w:t>
            </w:r>
            <w:proofErr w:type="gramStart"/>
            <w:r w:rsidRPr="003F3130">
              <w:rPr>
                <w:rFonts w:ascii="Tahoma" w:eastAsia="Times New Roman" w:hAnsi="Tahoma" w:cs="Tahoma"/>
                <w:sz w:val="12"/>
                <w:szCs w:val="12"/>
                <w:lang w:eastAsia="ru-RU"/>
              </w:rPr>
              <w:t>,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End"/>
            <w:r w:rsidRPr="003F3130">
              <w:rPr>
                <w:rFonts w:ascii="Tahoma" w:eastAsia="Times New Roman" w:hAnsi="Tahoma" w:cs="Tahoma"/>
                <w:sz w:val="12"/>
                <w:szCs w:val="12"/>
                <w:lang w:eastAsia="ru-RU"/>
              </w:rPr>
              <w:t>Цвет чернил;  значение характеристики: Синий</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Блокнот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3F3130">
              <w:rPr>
                <w:rFonts w:ascii="Tahoma" w:eastAsia="Times New Roman" w:hAnsi="Tahoma" w:cs="Tahoma"/>
                <w:sz w:val="12"/>
                <w:szCs w:val="12"/>
                <w:lang w:eastAsia="ru-RU"/>
              </w:rPr>
              <w:t>2</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клейкая лента скотч</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Точилка для карандашей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Лоток для бумаги вертикальный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xml:space="preserve"> ширина не менее 85 мм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Корректирующая жидкость</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 пластиковом флаконе. Флакон 20 мл, на спиртовой основе</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Стержни для шариковых ручек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Цвет чернил: синий. Толщина пишущего узла: не более 0,5 мм.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Стержни для гелевых ручек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Цвет чернил: синий.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Стержни для гелевых ручек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Цвет чернил: черный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60</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191420507468142050100100700430000244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1581143.93</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932874.89</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932874.89</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15811.44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158114.39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05.2019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Отражена </w:t>
            </w:r>
            <w:proofErr w:type="gramStart"/>
            <w:r w:rsidRPr="003F3130">
              <w:rPr>
                <w:rFonts w:ascii="Tahoma" w:eastAsia="Times New Roman" w:hAnsi="Tahoma" w:cs="Tahoma"/>
                <w:sz w:val="12"/>
                <w:szCs w:val="12"/>
                <w:lang w:eastAsia="ru-RU"/>
              </w:rPr>
              <w:t>экономия</w:t>
            </w:r>
            <w:proofErr w:type="gramEnd"/>
            <w:r w:rsidRPr="003F3130">
              <w:rPr>
                <w:rFonts w:ascii="Tahoma" w:eastAsia="Times New Roman" w:hAnsi="Tahoma" w:cs="Tahoma"/>
                <w:sz w:val="12"/>
                <w:szCs w:val="12"/>
                <w:lang w:eastAsia="ru-RU"/>
              </w:rPr>
              <w:t xml:space="preserve"> полученная по результатам торгов</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Кондиционер с учетом монтажа в кабинет №404</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3F3130">
              <w:rPr>
                <w:rFonts w:ascii="Tahoma" w:eastAsia="Times New Roman" w:hAnsi="Tahoma" w:cs="Tahoma"/>
                <w:sz w:val="12"/>
                <w:szCs w:val="12"/>
                <w:lang w:eastAsia="ru-RU"/>
              </w:rPr>
              <w:t>.</w:t>
            </w:r>
            <w:proofErr w:type="gramEnd"/>
            <w:r w:rsidRPr="003F3130">
              <w:rPr>
                <w:rFonts w:ascii="Tahoma" w:eastAsia="Times New Roman" w:hAnsi="Tahoma" w:cs="Tahoma"/>
                <w:sz w:val="12"/>
                <w:szCs w:val="12"/>
                <w:lang w:eastAsia="ru-RU"/>
              </w:rPr>
              <w:t xml:space="preserve"> </w:t>
            </w:r>
            <w:proofErr w:type="gramStart"/>
            <w:r w:rsidRPr="003F3130">
              <w:rPr>
                <w:rFonts w:ascii="Tahoma" w:eastAsia="Times New Roman" w:hAnsi="Tahoma" w:cs="Tahoma"/>
                <w:sz w:val="12"/>
                <w:szCs w:val="12"/>
                <w:lang w:eastAsia="ru-RU"/>
              </w:rPr>
              <w:t>т</w:t>
            </w:r>
            <w:proofErr w:type="gramEnd"/>
            <w:r w:rsidRPr="003F3130">
              <w:rPr>
                <w:rFonts w:ascii="Tahoma" w:eastAsia="Times New Roman" w:hAnsi="Tahoma" w:cs="Tahoma"/>
                <w:sz w:val="12"/>
                <w:szCs w:val="12"/>
                <w:lang w:eastAsia="ru-RU"/>
              </w:rPr>
              <w:t>ерм); – электропитание 1 – 230В, 50Гц/3 фазы - 400В 50Гц.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Кондиционер с учетом монтажа в кабинет №406</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3F3130">
              <w:rPr>
                <w:rFonts w:ascii="Tahoma" w:eastAsia="Times New Roman" w:hAnsi="Tahoma" w:cs="Tahoma"/>
                <w:sz w:val="12"/>
                <w:szCs w:val="12"/>
                <w:lang w:eastAsia="ru-RU"/>
              </w:rPr>
              <w:t>.</w:t>
            </w:r>
            <w:proofErr w:type="gramEnd"/>
            <w:r w:rsidRPr="003F3130">
              <w:rPr>
                <w:rFonts w:ascii="Tahoma" w:eastAsia="Times New Roman" w:hAnsi="Tahoma" w:cs="Tahoma"/>
                <w:sz w:val="12"/>
                <w:szCs w:val="12"/>
                <w:lang w:eastAsia="ru-RU"/>
              </w:rPr>
              <w:t xml:space="preserve"> </w:t>
            </w:r>
            <w:proofErr w:type="gramStart"/>
            <w:r w:rsidRPr="003F3130">
              <w:rPr>
                <w:rFonts w:ascii="Tahoma" w:eastAsia="Times New Roman" w:hAnsi="Tahoma" w:cs="Tahoma"/>
                <w:sz w:val="12"/>
                <w:szCs w:val="12"/>
                <w:lang w:eastAsia="ru-RU"/>
              </w:rPr>
              <w:t>т</w:t>
            </w:r>
            <w:proofErr w:type="gramEnd"/>
            <w:r w:rsidRPr="003F3130">
              <w:rPr>
                <w:rFonts w:ascii="Tahoma" w:eastAsia="Times New Roman" w:hAnsi="Tahoma" w:cs="Tahoma"/>
                <w:sz w:val="12"/>
                <w:szCs w:val="12"/>
                <w:lang w:eastAsia="ru-RU"/>
              </w:rPr>
              <w:t>ерм); – электропитание 1 – 230В, 50Гц/3 фазы - 400В 50Гц.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Кондиционер с учетом монтажа в кабинет №402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3F3130">
              <w:rPr>
                <w:rFonts w:ascii="Tahoma" w:eastAsia="Times New Roman" w:hAnsi="Tahoma" w:cs="Tahoma"/>
                <w:sz w:val="12"/>
                <w:szCs w:val="12"/>
                <w:lang w:eastAsia="ru-RU"/>
              </w:rPr>
              <w:t>.</w:t>
            </w:r>
            <w:proofErr w:type="gramEnd"/>
            <w:r w:rsidRPr="003F3130">
              <w:rPr>
                <w:rFonts w:ascii="Tahoma" w:eastAsia="Times New Roman" w:hAnsi="Tahoma" w:cs="Tahoma"/>
                <w:sz w:val="12"/>
                <w:szCs w:val="12"/>
                <w:lang w:eastAsia="ru-RU"/>
              </w:rPr>
              <w:t xml:space="preserve"> </w:t>
            </w:r>
            <w:proofErr w:type="gramStart"/>
            <w:r w:rsidRPr="003F3130">
              <w:rPr>
                <w:rFonts w:ascii="Tahoma" w:eastAsia="Times New Roman" w:hAnsi="Tahoma" w:cs="Tahoma"/>
                <w:sz w:val="12"/>
                <w:szCs w:val="12"/>
                <w:lang w:eastAsia="ru-RU"/>
              </w:rPr>
              <w:t>т</w:t>
            </w:r>
            <w:proofErr w:type="gramEnd"/>
            <w:r w:rsidRPr="003F3130">
              <w:rPr>
                <w:rFonts w:ascii="Tahoma" w:eastAsia="Times New Roman" w:hAnsi="Tahoma" w:cs="Tahoma"/>
                <w:sz w:val="12"/>
                <w:szCs w:val="12"/>
                <w:lang w:eastAsia="ru-RU"/>
              </w:rPr>
              <w:t>ерм); – электропитание 1 – 230В, 50Гц/3 фазы - 400В 50Гц.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Демонтаж ранее установленного кондиционера в кабинете №404</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Демонтаж ранее установленного кондиционера в кабинете №404</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Демонтаж ранее установленного кондиционера в кабинете №406</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Демонтаж ранее установленного кондиционера в кабинете №406</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Демонтаж ранее установленного кондиционера в кабинете №402</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Демонтаж ранее установленного кондиционера в кабинете №402</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61</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191420507468142050100100710426512244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05.2019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Отмена заказчиком закупки, предусмотренной планом-графиком закупок</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Отмена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Отмена запуки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62</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191420507468142050100100720440000244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Приобретение горюче-смазочных материалов (бензин автомобильный АИ-92 экологического класса не ниже К5, бензин автомобильный АИ-95 </w:t>
            </w:r>
            <w:r w:rsidRPr="003F3130">
              <w:rPr>
                <w:rFonts w:ascii="Tahoma" w:eastAsia="Times New Roman" w:hAnsi="Tahoma" w:cs="Tahoma"/>
                <w:sz w:val="12"/>
                <w:szCs w:val="12"/>
                <w:lang w:eastAsia="ru-RU"/>
              </w:rPr>
              <w:lastRenderedPageBreak/>
              <w:t>экологического класса не ниже К5, топливо дизельное летнее экологического класса не ниже К5)</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2998932.00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1942661.52</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1942661.52</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этапов) поставки товаров </w:t>
            </w:r>
            <w:r w:rsidRPr="003F3130">
              <w:rPr>
                <w:rFonts w:ascii="Tahoma" w:eastAsia="Times New Roman" w:hAnsi="Tahoma" w:cs="Tahoma"/>
                <w:sz w:val="12"/>
                <w:szCs w:val="12"/>
                <w:lang w:eastAsia="ru-RU"/>
              </w:rPr>
              <w:lastRenderedPageBreak/>
              <w:t>(выполнения работ, оказания услуг): со срока заключения контракта до 30.09.2019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 xml:space="preserve">29989.32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299893.20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05.2019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Экономия при расторжении, дополнительное соглашение №257 от 19.11.2019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Экологический класс;  значение характеристики: Не ниже К5,</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40500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40500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Экологический класс;  значение характеристики: Не ниже К5,</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22150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22150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Сорт/класс топлива;  значение характеристики: Не ниже C,</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Экологический класс;  значение характеристики: Не ниже К5,</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Тип топлива дизельного;  значение характеристики: Летнее</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63</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191420507468142050100100730684120243</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3F3130">
              <w:rPr>
                <w:rFonts w:ascii="Tahoma" w:eastAsia="Times New Roman" w:hAnsi="Tahoma" w:cs="Tahoma"/>
                <w:sz w:val="12"/>
                <w:szCs w:val="12"/>
                <w:lang w:eastAsia="ru-RU"/>
              </w:rPr>
              <w:t>.К</w:t>
            </w:r>
            <w:proofErr w:type="gramEnd"/>
            <w:r w:rsidRPr="003F3130">
              <w:rPr>
                <w:rFonts w:ascii="Tahoma" w:eastAsia="Times New Roman" w:hAnsi="Tahoma" w:cs="Tahoma"/>
                <w:sz w:val="12"/>
                <w:szCs w:val="12"/>
                <w:lang w:eastAsia="ru-RU"/>
              </w:rPr>
              <w:t>емерово, пр-кт Кузнецкий, д.70а»</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3F3130">
              <w:rPr>
                <w:rFonts w:ascii="Tahoma" w:eastAsia="Times New Roman" w:hAnsi="Tahoma" w:cs="Tahoma"/>
                <w:sz w:val="12"/>
                <w:szCs w:val="12"/>
                <w:lang w:eastAsia="ru-RU"/>
              </w:rPr>
              <w:t>.К</w:t>
            </w:r>
            <w:proofErr w:type="gramEnd"/>
            <w:r w:rsidRPr="003F3130">
              <w:rPr>
                <w:rFonts w:ascii="Tahoma" w:eastAsia="Times New Roman" w:hAnsi="Tahoma" w:cs="Tahoma"/>
                <w:sz w:val="12"/>
                <w:szCs w:val="12"/>
                <w:lang w:eastAsia="ru-RU"/>
              </w:rPr>
              <w:t>емерово, пр-кт Кузнецкий, д.70а»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2786210.00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2786210.00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2786210.00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выполнения работ не позднее 30 (тридцати) дней </w:t>
            </w:r>
            <w:proofErr w:type="gramStart"/>
            <w:r w:rsidRPr="003F3130">
              <w:rPr>
                <w:rFonts w:ascii="Tahoma" w:eastAsia="Times New Roman" w:hAnsi="Tahoma" w:cs="Tahoma"/>
                <w:sz w:val="12"/>
                <w:szCs w:val="12"/>
                <w:lang w:eastAsia="ru-RU"/>
              </w:rPr>
              <w:t>с даты заключения</w:t>
            </w:r>
            <w:proofErr w:type="gramEnd"/>
            <w:r w:rsidRPr="003F3130">
              <w:rPr>
                <w:rFonts w:ascii="Tahoma" w:eastAsia="Times New Roman" w:hAnsi="Tahoma" w:cs="Tahoma"/>
                <w:sz w:val="12"/>
                <w:szCs w:val="12"/>
                <w:lang w:eastAsia="ru-RU"/>
              </w:rPr>
              <w:t xml:space="preserve"> контракта</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27862.10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278621.00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сроков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3F3130">
              <w:rPr>
                <w:rFonts w:ascii="Tahoma" w:eastAsia="Times New Roman" w:hAnsi="Tahoma" w:cs="Tahoma"/>
                <w:sz w:val="12"/>
                <w:szCs w:val="12"/>
                <w:lang w:eastAsia="ru-RU"/>
              </w:rPr>
              <w:t>.К</w:t>
            </w:r>
            <w:proofErr w:type="gramEnd"/>
            <w:r w:rsidRPr="003F3130">
              <w:rPr>
                <w:rFonts w:ascii="Tahoma" w:eastAsia="Times New Roman" w:hAnsi="Tahoma" w:cs="Tahoma"/>
                <w:sz w:val="12"/>
                <w:szCs w:val="12"/>
                <w:lang w:eastAsia="ru-RU"/>
              </w:rPr>
              <w:t>емерово, пр-кт Кузнецкий, д.70а»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191420507468142050100100740443811244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обращению с твердыми коммунальными отходами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обращению с твердыми коммунальными отходами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101994.82</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101994.82</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101994.82</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07.2019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обращению с твердыми коммунальными отходами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65</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1914205074681420501001007406038112</w:t>
            </w:r>
            <w:r w:rsidRPr="003F3130">
              <w:rPr>
                <w:rFonts w:ascii="Tahoma" w:eastAsia="Times New Roman" w:hAnsi="Tahoma" w:cs="Tahoma"/>
                <w:sz w:val="12"/>
                <w:szCs w:val="12"/>
                <w:lang w:eastAsia="ru-RU"/>
              </w:rPr>
              <w:lastRenderedPageBreak/>
              <w:t>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 xml:space="preserve">Оказание услуг по обращению с </w:t>
            </w:r>
            <w:r w:rsidRPr="003F3130">
              <w:rPr>
                <w:rFonts w:ascii="Tahoma" w:eastAsia="Times New Roman" w:hAnsi="Tahoma" w:cs="Tahoma"/>
                <w:sz w:val="12"/>
                <w:szCs w:val="12"/>
                <w:lang w:eastAsia="ru-RU"/>
              </w:rPr>
              <w:lastRenderedPageBreak/>
              <w:t>твердыми коммунальными отходами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Оказание услуг по обращению с твердыми коммунальными отходами</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186838.72</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186838.72</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186838.72</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w:t>
            </w:r>
            <w:r w:rsidRPr="003F3130">
              <w:rPr>
                <w:rFonts w:ascii="Tahoma" w:eastAsia="Times New Roman" w:hAnsi="Tahoma" w:cs="Tahoma"/>
                <w:sz w:val="12"/>
                <w:szCs w:val="12"/>
                <w:lang w:eastAsia="ru-RU"/>
              </w:rPr>
              <w:lastRenderedPageBreak/>
              <w:t xml:space="preserve">(выполнения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12.2020</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w:t>
            </w:r>
            <w:r w:rsidRPr="003F3130">
              <w:rPr>
                <w:rFonts w:ascii="Tahoma" w:eastAsia="Times New Roman" w:hAnsi="Tahoma" w:cs="Tahoma"/>
                <w:sz w:val="12"/>
                <w:szCs w:val="12"/>
                <w:lang w:eastAsia="ru-RU"/>
              </w:rPr>
              <w:lastRenderedPageBreak/>
              <w:t>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Изменение планируемой </w:t>
            </w:r>
            <w:r w:rsidRPr="003F3130">
              <w:rPr>
                <w:rFonts w:ascii="Tahoma" w:eastAsia="Times New Roman" w:hAnsi="Tahoma" w:cs="Tahoma"/>
                <w:sz w:val="12"/>
                <w:szCs w:val="12"/>
                <w:lang w:eastAsia="ru-RU"/>
              </w:rPr>
              <w:lastRenderedPageBreak/>
              <w:t>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сроков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обращению с твердыми коммунальными отходами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66</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191420507468142050100100750430000244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1054054.03</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595166.32</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595166.32</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10540.54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105405.40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07.2019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Кондиционер с учетом монтажа в серверную Инспекции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3F3130">
              <w:rPr>
                <w:rFonts w:ascii="Cambria Math" w:eastAsia="Times New Roman" w:hAnsi="Cambria Math" w:cs="Cambria Math"/>
                <w:sz w:val="12"/>
                <w:szCs w:val="12"/>
                <w:lang w:eastAsia="ru-RU"/>
              </w:rPr>
              <w:t>℃</w:t>
            </w:r>
            <w:r w:rsidRPr="003F3130">
              <w:rPr>
                <w:rFonts w:ascii="Tahoma" w:eastAsia="Times New Roman" w:hAnsi="Tahoma" w:cs="Tahoma"/>
                <w:sz w:val="12"/>
                <w:szCs w:val="12"/>
                <w:lang w:eastAsia="ru-RU"/>
              </w:rPr>
              <w:t>»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w:t>
            </w:r>
            <w:proofErr w:type="gramEnd"/>
            <w:r w:rsidRPr="003F3130">
              <w:rPr>
                <w:rFonts w:ascii="Tahoma" w:eastAsia="Times New Roman" w:hAnsi="Tahoma" w:cs="Tahoma"/>
                <w:sz w:val="12"/>
                <w:szCs w:val="12"/>
                <w:lang w:eastAsia="ru-RU"/>
              </w:rPr>
              <w:t xml:space="preserve"> перезапуск после устранения перебоев с электропитанием.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Кондиционер с учетом монтажа в помещение №006 Управления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3F3130">
              <w:rPr>
                <w:rFonts w:ascii="Cambria Math" w:eastAsia="Times New Roman" w:hAnsi="Cambria Math" w:cs="Cambria Math"/>
                <w:sz w:val="12"/>
                <w:szCs w:val="12"/>
                <w:lang w:eastAsia="ru-RU"/>
              </w:rPr>
              <w:t>℃</w:t>
            </w:r>
            <w:r w:rsidRPr="003F3130">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Демонтаж ранее установленного кондиционера в серверной Инспекции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Демонтаж ранее установленного кондиционера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67</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191420507468142050100100760487120243</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w:t>
            </w:r>
            <w:r w:rsidRPr="003F3130">
              <w:rPr>
                <w:rFonts w:ascii="Tahoma" w:eastAsia="Times New Roman" w:hAnsi="Tahoma" w:cs="Tahoma"/>
                <w:sz w:val="12"/>
                <w:szCs w:val="12"/>
                <w:lang w:eastAsia="ru-RU"/>
              </w:rPr>
              <w:lastRenderedPageBreak/>
              <w:t>г</w:t>
            </w:r>
            <w:proofErr w:type="gramStart"/>
            <w:r w:rsidRPr="003F3130">
              <w:rPr>
                <w:rFonts w:ascii="Tahoma" w:eastAsia="Times New Roman" w:hAnsi="Tahoma" w:cs="Tahoma"/>
                <w:sz w:val="12"/>
                <w:szCs w:val="12"/>
                <w:lang w:eastAsia="ru-RU"/>
              </w:rPr>
              <w:t>.К</w:t>
            </w:r>
            <w:proofErr w:type="gramEnd"/>
            <w:r w:rsidRPr="003F3130">
              <w:rPr>
                <w:rFonts w:ascii="Tahoma" w:eastAsia="Times New Roman" w:hAnsi="Tahoma" w:cs="Tahoma"/>
                <w:sz w:val="12"/>
                <w:szCs w:val="12"/>
                <w:lang w:eastAsia="ru-RU"/>
              </w:rPr>
              <w:t>емерово, пр.Кузнецкий, 70А»</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12000.00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ноябрь </w:t>
            </w:r>
            <w:r w:rsidRPr="003F3130">
              <w:rPr>
                <w:rFonts w:ascii="Tahoma" w:eastAsia="Times New Roman" w:hAnsi="Tahoma" w:cs="Tahoma"/>
                <w:sz w:val="12"/>
                <w:szCs w:val="12"/>
                <w:lang w:eastAsia="ru-RU"/>
              </w:rPr>
              <w:lastRenderedPageBreak/>
              <w:t>2019</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09.2019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w:t>
            </w:r>
            <w:r w:rsidRPr="003F3130">
              <w:rPr>
                <w:rFonts w:ascii="Tahoma" w:eastAsia="Times New Roman" w:hAnsi="Tahoma" w:cs="Tahoma"/>
                <w:sz w:val="12"/>
                <w:szCs w:val="12"/>
                <w:lang w:eastAsia="ru-RU"/>
              </w:rPr>
              <w:lastRenderedPageBreak/>
              <w:t>исполнителя), этапов оплаты и (или) размера аванса и срока исполнения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сроков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68</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191420507468142050100100770531721244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канцелярских принадлежностей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669130.00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289734.35</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289734.35</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3F3130">
              <w:rPr>
                <w:rFonts w:ascii="Tahoma" w:eastAsia="Times New Roman" w:hAnsi="Tahoma" w:cs="Tahoma"/>
                <w:sz w:val="12"/>
                <w:szCs w:val="12"/>
                <w:lang w:eastAsia="ru-RU"/>
              </w:rPr>
              <w:t>с даты заключения</w:t>
            </w:r>
            <w:proofErr w:type="gramEnd"/>
            <w:r w:rsidRPr="003F3130">
              <w:rPr>
                <w:rFonts w:ascii="Tahoma" w:eastAsia="Times New Roman" w:hAnsi="Tahoma" w:cs="Tahoma"/>
                <w:sz w:val="12"/>
                <w:szCs w:val="12"/>
                <w:lang w:eastAsia="ru-RU"/>
              </w:rPr>
              <w:t xml:space="preserve"> контракта</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66913.00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09.2019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Короб архивный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w:t>
            </w:r>
            <w:proofErr w:type="gramStart"/>
            <w:r w:rsidRPr="003F3130">
              <w:rPr>
                <w:rFonts w:ascii="Tahoma" w:eastAsia="Times New Roman" w:hAnsi="Tahoma" w:cs="Tahoma"/>
                <w:sz w:val="12"/>
                <w:szCs w:val="12"/>
                <w:lang w:eastAsia="ru-RU"/>
              </w:rPr>
              <w:t xml:space="preserve"> Н</w:t>
            </w:r>
            <w:proofErr w:type="gramEnd"/>
            <w:r w:rsidRPr="003F3130">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Короб архивный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w:t>
            </w:r>
            <w:proofErr w:type="gramStart"/>
            <w:r w:rsidRPr="003F3130">
              <w:rPr>
                <w:rFonts w:ascii="Tahoma" w:eastAsia="Times New Roman" w:hAnsi="Tahoma" w:cs="Tahoma"/>
                <w:sz w:val="12"/>
                <w:szCs w:val="12"/>
                <w:lang w:eastAsia="ru-RU"/>
              </w:rPr>
              <w:t xml:space="preserve"> Н</w:t>
            </w:r>
            <w:proofErr w:type="gramEnd"/>
            <w:r w:rsidRPr="003F3130">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Короб архивный</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w:t>
            </w:r>
            <w:proofErr w:type="gramStart"/>
            <w:r w:rsidRPr="003F3130">
              <w:rPr>
                <w:rFonts w:ascii="Tahoma" w:eastAsia="Times New Roman" w:hAnsi="Tahoma" w:cs="Tahoma"/>
                <w:sz w:val="12"/>
                <w:szCs w:val="12"/>
                <w:lang w:eastAsia="ru-RU"/>
              </w:rPr>
              <w:t xml:space="preserve"> Н</w:t>
            </w:r>
            <w:proofErr w:type="gramEnd"/>
            <w:r w:rsidRPr="003F3130">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69</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191420507468142050100100780521712244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бумаги для офисной техники белой</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7074628.50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5871941.74</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5871941.74</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3F3130">
              <w:rPr>
                <w:rFonts w:ascii="Tahoma" w:eastAsia="Times New Roman" w:hAnsi="Tahoma" w:cs="Tahoma"/>
                <w:sz w:val="12"/>
                <w:szCs w:val="12"/>
                <w:lang w:eastAsia="ru-RU"/>
              </w:rPr>
              <w:t>с даты заключения</w:t>
            </w:r>
            <w:proofErr w:type="gramEnd"/>
            <w:r w:rsidRPr="003F3130">
              <w:rPr>
                <w:rFonts w:ascii="Tahoma" w:eastAsia="Times New Roman" w:hAnsi="Tahoma" w:cs="Tahoma"/>
                <w:sz w:val="12"/>
                <w:szCs w:val="12"/>
                <w:lang w:eastAsia="ru-RU"/>
              </w:rPr>
              <w:t xml:space="preserve"> контракта</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70746.29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707462.85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09.2019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Бумага для офисной техники белая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Масса бумаги площадью 1м2 , г;  значение характеристики: ≥ 80  и  &lt; 90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Формат;  значение характеристики: A4,</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lastRenderedPageBreak/>
              <w:br/>
              <w:t>Марка бумаги, не ниже;  значение характеристики: B,</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Пачка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728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28410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28410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Бумага для офисной техники белая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Масса бумаги площадью 1м2 , г;  значение характеристики: ≥ 80  и  &lt; 90</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Марка бумаги, не ниже;  значение характеристики: B,</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Формат;  значение характеристики: A3,</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Пачка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728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70</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191420507468142050100100790591920244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горюче-смазочных материалов (топливо дизельное)</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горюче-смазочных материалов (топливо дизельное)</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285200.00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285200.00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193200.00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92000.00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31.01.2020 г</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28520.00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01.2020</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суммы закупки. Изменение сроков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Сорт/класс топлива;  значение характеристики: Не ниже 2,</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Экологический класс;  значение характеристики: Не ниже К5,</w:t>
            </w:r>
            <w:proofErr w:type="gramStart"/>
            <w:r w:rsidRPr="003F3130">
              <w:rPr>
                <w:rFonts w:ascii="Tahoma" w:eastAsia="Times New Roman" w:hAnsi="Tahoma" w:cs="Tahoma"/>
                <w:sz w:val="12"/>
                <w:szCs w:val="12"/>
                <w:lang w:eastAsia="ru-RU"/>
              </w:rPr>
              <w:t>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Тип топлива дизельного;  значение характеристики: Зимнее</w:t>
            </w:r>
            <w:proofErr w:type="gramStart"/>
            <w:r w:rsidRPr="003F3130">
              <w:rPr>
                <w:rFonts w:ascii="Tahoma" w:eastAsia="Times New Roman" w:hAnsi="Tahoma" w:cs="Tahoma"/>
                <w:sz w:val="12"/>
                <w:szCs w:val="12"/>
                <w:lang w:eastAsia="ru-RU"/>
              </w:rPr>
              <w:t>,  ;</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Литр;^кубический дециметр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6200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4200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71</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191420507468142050100100800660000244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1498058.08</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1498058.08</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1498058.08</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10 декабря 2019 года </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14980.58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149805.81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да</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сроков поставки Товара</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Кондиционер с учетом монтажа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Start"/>
            <w:r w:rsidRPr="003F3130">
              <w:rPr>
                <w:rFonts w:ascii="Tahoma" w:eastAsia="Times New Roman" w:hAnsi="Tahoma" w:cs="Tahoma"/>
                <w:sz w:val="12"/>
                <w:szCs w:val="12"/>
                <w:lang w:eastAsia="ru-RU"/>
              </w:rP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w:t>
            </w:r>
            <w:proofErr w:type="gramEnd"/>
            <w:r w:rsidRPr="003F3130">
              <w:rPr>
                <w:rFonts w:ascii="Tahoma" w:eastAsia="Times New Roman" w:hAnsi="Tahoma" w:cs="Tahoma"/>
                <w:sz w:val="12"/>
                <w:szCs w:val="12"/>
                <w:lang w:eastAsia="ru-RU"/>
              </w:rPr>
              <w:t xml:space="preserve"> Кемеровская область, г</w:t>
            </w:r>
            <w:proofErr w:type="gramStart"/>
            <w:r w:rsidRPr="003F3130">
              <w:rPr>
                <w:rFonts w:ascii="Tahoma" w:eastAsia="Times New Roman" w:hAnsi="Tahoma" w:cs="Tahoma"/>
                <w:sz w:val="12"/>
                <w:szCs w:val="12"/>
                <w:lang w:eastAsia="ru-RU"/>
              </w:rPr>
              <w:t>.Ю</w:t>
            </w:r>
            <w:proofErr w:type="gramEnd"/>
            <w:r w:rsidRPr="003F3130">
              <w:rPr>
                <w:rFonts w:ascii="Tahoma" w:eastAsia="Times New Roman" w:hAnsi="Tahoma" w:cs="Tahoma"/>
                <w:sz w:val="12"/>
                <w:szCs w:val="12"/>
                <w:lang w:eastAsia="ru-RU"/>
              </w:rPr>
              <w:t>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3F3130">
              <w:rPr>
                <w:rFonts w:ascii="Cambria Math" w:eastAsia="Times New Roman" w:hAnsi="Cambria Math" w:cs="Cambria Math"/>
                <w:sz w:val="12"/>
                <w:szCs w:val="12"/>
                <w:lang w:eastAsia="ru-RU"/>
              </w:rPr>
              <w:t>℃</w:t>
            </w:r>
            <w:r w:rsidRPr="003F3130">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w:t>
            </w:r>
            <w:r w:rsidRPr="003F3130">
              <w:rPr>
                <w:rFonts w:ascii="Tahoma" w:eastAsia="Times New Roman" w:hAnsi="Tahoma" w:cs="Tahoma"/>
                <w:sz w:val="12"/>
                <w:szCs w:val="12"/>
                <w:lang w:eastAsia="ru-RU"/>
              </w:rPr>
              <w:lastRenderedPageBreak/>
              <w:t xml:space="preserve">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3F3130">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3F3130">
              <w:rPr>
                <w:rFonts w:ascii="Tahoma" w:eastAsia="Times New Roman" w:hAnsi="Tahoma" w:cs="Tahoma"/>
                <w:sz w:val="12"/>
                <w:szCs w:val="12"/>
                <w:lang w:eastAsia="ru-RU"/>
              </w:rPr>
              <w:t xml:space="preserve"> – диапазон температур от – 40 до +46 </w:t>
            </w:r>
            <w:r w:rsidRPr="003F3130">
              <w:rPr>
                <w:rFonts w:ascii="Cambria Math" w:eastAsia="Times New Roman" w:hAnsi="Cambria Math" w:cs="Cambria Math"/>
                <w:sz w:val="12"/>
                <w:szCs w:val="12"/>
                <w:lang w:eastAsia="ru-RU"/>
              </w:rPr>
              <w:t>℃</w:t>
            </w:r>
            <w:r w:rsidRPr="003F3130">
              <w:rPr>
                <w:rFonts w:ascii="Tahoma" w:eastAsia="Times New Roman" w:hAnsi="Tahoma" w:cs="Tahoma"/>
                <w:sz w:val="12"/>
                <w:szCs w:val="12"/>
                <w:lang w:eastAsia="ru-RU"/>
              </w:rPr>
              <w:t xml:space="preserve"> (сух</w:t>
            </w:r>
            <w:proofErr w:type="gramStart"/>
            <w:r w:rsidRPr="003F3130">
              <w:rPr>
                <w:rFonts w:ascii="Tahoma" w:eastAsia="Times New Roman" w:hAnsi="Tahoma" w:cs="Tahoma"/>
                <w:sz w:val="12"/>
                <w:szCs w:val="12"/>
                <w:lang w:eastAsia="ru-RU"/>
              </w:rPr>
              <w:t>.</w:t>
            </w:r>
            <w:proofErr w:type="gramEnd"/>
            <w:r w:rsidRPr="003F3130">
              <w:rPr>
                <w:rFonts w:ascii="Tahoma" w:eastAsia="Times New Roman" w:hAnsi="Tahoma" w:cs="Tahoma"/>
                <w:sz w:val="12"/>
                <w:szCs w:val="12"/>
                <w:lang w:eastAsia="ru-RU"/>
              </w:rPr>
              <w:t xml:space="preserve"> </w:t>
            </w:r>
            <w:proofErr w:type="gramStart"/>
            <w:r w:rsidRPr="003F3130">
              <w:rPr>
                <w:rFonts w:ascii="Tahoma" w:eastAsia="Times New Roman" w:hAnsi="Tahoma" w:cs="Tahoma"/>
                <w:sz w:val="12"/>
                <w:szCs w:val="12"/>
                <w:lang w:eastAsia="ru-RU"/>
              </w:rPr>
              <w:t>т</w:t>
            </w:r>
            <w:proofErr w:type="gramEnd"/>
            <w:r w:rsidRPr="003F3130">
              <w:rPr>
                <w:rFonts w:ascii="Tahoma" w:eastAsia="Times New Roman" w:hAnsi="Tahoma" w:cs="Tahoma"/>
                <w:sz w:val="12"/>
                <w:szCs w:val="12"/>
                <w:lang w:eastAsia="ru-RU"/>
              </w:rPr>
              <w:t>ерм); – электропитание 1 – 230В, 50Гц/3 фазы - 400В 50Гц.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Кондиционер с учетом монтажа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3F3130">
              <w:rPr>
                <w:rFonts w:ascii="Cambria Math" w:eastAsia="Times New Roman" w:hAnsi="Cambria Math" w:cs="Cambria Math"/>
                <w:sz w:val="12"/>
                <w:szCs w:val="12"/>
                <w:lang w:eastAsia="ru-RU"/>
              </w:rPr>
              <w:t>℃</w:t>
            </w:r>
            <w:r w:rsidRPr="003F3130">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3F3130">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3F3130">
              <w:rPr>
                <w:rFonts w:ascii="Tahoma" w:eastAsia="Times New Roman" w:hAnsi="Tahoma" w:cs="Tahoma"/>
                <w:sz w:val="12"/>
                <w:szCs w:val="12"/>
                <w:lang w:eastAsia="ru-RU"/>
              </w:rPr>
              <w:t xml:space="preserve"> – диапазон температур от – 40 до +46 </w:t>
            </w:r>
            <w:r w:rsidRPr="003F3130">
              <w:rPr>
                <w:rFonts w:ascii="Cambria Math" w:eastAsia="Times New Roman" w:hAnsi="Cambria Math" w:cs="Cambria Math"/>
                <w:sz w:val="12"/>
                <w:szCs w:val="12"/>
                <w:lang w:eastAsia="ru-RU"/>
              </w:rPr>
              <w:t>℃</w:t>
            </w:r>
            <w:r w:rsidRPr="003F3130">
              <w:rPr>
                <w:rFonts w:ascii="Tahoma" w:eastAsia="Times New Roman" w:hAnsi="Tahoma" w:cs="Tahoma"/>
                <w:sz w:val="12"/>
                <w:szCs w:val="12"/>
                <w:lang w:eastAsia="ru-RU"/>
              </w:rPr>
              <w:t xml:space="preserve"> (сух</w:t>
            </w:r>
            <w:proofErr w:type="gramStart"/>
            <w:r w:rsidRPr="003F3130">
              <w:rPr>
                <w:rFonts w:ascii="Tahoma" w:eastAsia="Times New Roman" w:hAnsi="Tahoma" w:cs="Tahoma"/>
                <w:sz w:val="12"/>
                <w:szCs w:val="12"/>
                <w:lang w:eastAsia="ru-RU"/>
              </w:rPr>
              <w:t>.</w:t>
            </w:r>
            <w:proofErr w:type="gramEnd"/>
            <w:r w:rsidRPr="003F3130">
              <w:rPr>
                <w:rFonts w:ascii="Tahoma" w:eastAsia="Times New Roman" w:hAnsi="Tahoma" w:cs="Tahoma"/>
                <w:sz w:val="12"/>
                <w:szCs w:val="12"/>
                <w:lang w:eastAsia="ru-RU"/>
              </w:rPr>
              <w:t xml:space="preserve"> </w:t>
            </w:r>
            <w:proofErr w:type="gramStart"/>
            <w:r w:rsidRPr="003F3130">
              <w:rPr>
                <w:rFonts w:ascii="Tahoma" w:eastAsia="Times New Roman" w:hAnsi="Tahoma" w:cs="Tahoma"/>
                <w:sz w:val="12"/>
                <w:szCs w:val="12"/>
                <w:lang w:eastAsia="ru-RU"/>
              </w:rPr>
              <w:t>т</w:t>
            </w:r>
            <w:proofErr w:type="gramEnd"/>
            <w:r w:rsidRPr="003F3130">
              <w:rPr>
                <w:rFonts w:ascii="Tahoma" w:eastAsia="Times New Roman" w:hAnsi="Tahoma" w:cs="Tahoma"/>
                <w:sz w:val="12"/>
                <w:szCs w:val="12"/>
                <w:lang w:eastAsia="ru-RU"/>
              </w:rPr>
              <w:t>ерм); – электропитание 1 – 230В, 50Гц/3 фазы - 400В 50Гц.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Кондиционер с учетом монтажа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Start"/>
            <w:r w:rsidRPr="003F3130">
              <w:rPr>
                <w:rFonts w:ascii="Tahoma" w:eastAsia="Times New Roman" w:hAnsi="Tahoma" w:cs="Tahoma"/>
                <w:sz w:val="12"/>
                <w:szCs w:val="12"/>
                <w:lang w:eastAsia="ru-RU"/>
              </w:rP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w:t>
            </w:r>
            <w:proofErr w:type="gramEnd"/>
            <w:r w:rsidRPr="003F3130">
              <w:rPr>
                <w:rFonts w:ascii="Tahoma" w:eastAsia="Times New Roman" w:hAnsi="Tahoma" w:cs="Tahoma"/>
                <w:sz w:val="12"/>
                <w:szCs w:val="12"/>
                <w:lang w:eastAsia="ru-RU"/>
              </w:rPr>
              <w:t xml:space="preserve"> Кемеровская область, г</w:t>
            </w:r>
            <w:proofErr w:type="gramStart"/>
            <w:r w:rsidRPr="003F3130">
              <w:rPr>
                <w:rFonts w:ascii="Tahoma" w:eastAsia="Times New Roman" w:hAnsi="Tahoma" w:cs="Tahoma"/>
                <w:sz w:val="12"/>
                <w:szCs w:val="12"/>
                <w:lang w:eastAsia="ru-RU"/>
              </w:rPr>
              <w:t>.А</w:t>
            </w:r>
            <w:proofErr w:type="gramEnd"/>
            <w:r w:rsidRPr="003F3130">
              <w:rPr>
                <w:rFonts w:ascii="Tahoma" w:eastAsia="Times New Roman" w:hAnsi="Tahoma" w:cs="Tahoma"/>
                <w:sz w:val="12"/>
                <w:szCs w:val="12"/>
                <w:lang w:eastAsia="ru-RU"/>
              </w:rPr>
              <w:t>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3F3130">
              <w:rPr>
                <w:rFonts w:ascii="Cambria Math" w:eastAsia="Times New Roman" w:hAnsi="Cambria Math" w:cs="Cambria Math"/>
                <w:sz w:val="12"/>
                <w:szCs w:val="12"/>
                <w:lang w:eastAsia="ru-RU"/>
              </w:rPr>
              <w:t>℃</w:t>
            </w:r>
            <w:r w:rsidRPr="003F3130">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3F3130">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3F3130">
              <w:rPr>
                <w:rFonts w:ascii="Tahoma" w:eastAsia="Times New Roman" w:hAnsi="Tahoma" w:cs="Tahoma"/>
                <w:sz w:val="12"/>
                <w:szCs w:val="12"/>
                <w:lang w:eastAsia="ru-RU"/>
              </w:rPr>
              <w:t xml:space="preserve"> – диапазон температур от – 40 до +46 </w:t>
            </w:r>
            <w:r w:rsidRPr="003F3130">
              <w:rPr>
                <w:rFonts w:ascii="Cambria Math" w:eastAsia="Times New Roman" w:hAnsi="Cambria Math" w:cs="Cambria Math"/>
                <w:sz w:val="12"/>
                <w:szCs w:val="12"/>
                <w:lang w:eastAsia="ru-RU"/>
              </w:rPr>
              <w:t>℃</w:t>
            </w:r>
            <w:r w:rsidRPr="003F3130">
              <w:rPr>
                <w:rFonts w:ascii="Tahoma" w:eastAsia="Times New Roman" w:hAnsi="Tahoma" w:cs="Tahoma"/>
                <w:sz w:val="12"/>
                <w:szCs w:val="12"/>
                <w:lang w:eastAsia="ru-RU"/>
              </w:rPr>
              <w:t xml:space="preserve"> (сух</w:t>
            </w:r>
            <w:proofErr w:type="gramStart"/>
            <w:r w:rsidRPr="003F3130">
              <w:rPr>
                <w:rFonts w:ascii="Tahoma" w:eastAsia="Times New Roman" w:hAnsi="Tahoma" w:cs="Tahoma"/>
                <w:sz w:val="12"/>
                <w:szCs w:val="12"/>
                <w:lang w:eastAsia="ru-RU"/>
              </w:rPr>
              <w:t>.</w:t>
            </w:r>
            <w:proofErr w:type="gramEnd"/>
            <w:r w:rsidRPr="003F3130">
              <w:rPr>
                <w:rFonts w:ascii="Tahoma" w:eastAsia="Times New Roman" w:hAnsi="Tahoma" w:cs="Tahoma"/>
                <w:sz w:val="12"/>
                <w:szCs w:val="12"/>
                <w:lang w:eastAsia="ru-RU"/>
              </w:rPr>
              <w:t xml:space="preserve"> </w:t>
            </w:r>
            <w:proofErr w:type="gramStart"/>
            <w:r w:rsidRPr="003F3130">
              <w:rPr>
                <w:rFonts w:ascii="Tahoma" w:eastAsia="Times New Roman" w:hAnsi="Tahoma" w:cs="Tahoma"/>
                <w:sz w:val="12"/>
                <w:szCs w:val="12"/>
                <w:lang w:eastAsia="ru-RU"/>
              </w:rPr>
              <w:t>т</w:t>
            </w:r>
            <w:proofErr w:type="gramEnd"/>
            <w:r w:rsidRPr="003F3130">
              <w:rPr>
                <w:rFonts w:ascii="Tahoma" w:eastAsia="Times New Roman" w:hAnsi="Tahoma" w:cs="Tahoma"/>
                <w:sz w:val="12"/>
                <w:szCs w:val="12"/>
                <w:lang w:eastAsia="ru-RU"/>
              </w:rPr>
              <w:t>ерм); – электропитание 1 – 230В, 50Гц/3 фазы - 400В 50Гц.</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Демонтаж ранее установленного кондиционера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Демонтаж кондиционера в помещении серверной расположенной на первом этаже, в административном здании </w:t>
            </w:r>
            <w:proofErr w:type="gramStart"/>
            <w:r w:rsidRPr="003F3130">
              <w:rPr>
                <w:rFonts w:ascii="Tahoma" w:eastAsia="Times New Roman" w:hAnsi="Tahoma" w:cs="Tahoma"/>
                <w:sz w:val="12"/>
                <w:szCs w:val="12"/>
                <w:lang w:eastAsia="ru-RU"/>
              </w:rPr>
              <w:t>МРИ</w:t>
            </w:r>
            <w:proofErr w:type="gramEnd"/>
            <w:r w:rsidRPr="003F3130">
              <w:rPr>
                <w:rFonts w:ascii="Tahoma" w:eastAsia="Times New Roman" w:hAnsi="Tahoma" w:cs="Tahoma"/>
                <w:sz w:val="12"/>
                <w:szCs w:val="12"/>
                <w:lang w:eastAsia="ru-RU"/>
              </w:rPr>
              <w:t xml:space="preserve"> ФНС России №7 по Кемеровской области, расположенном по адресу: Кемеровская область, г</w:t>
            </w:r>
            <w:proofErr w:type="gramStart"/>
            <w:r w:rsidRPr="003F3130">
              <w:rPr>
                <w:rFonts w:ascii="Tahoma" w:eastAsia="Times New Roman" w:hAnsi="Tahoma" w:cs="Tahoma"/>
                <w:sz w:val="12"/>
                <w:szCs w:val="12"/>
                <w:lang w:eastAsia="ru-RU"/>
              </w:rPr>
              <w:t>.Ю</w:t>
            </w:r>
            <w:proofErr w:type="gramEnd"/>
            <w:r w:rsidRPr="003F3130">
              <w:rPr>
                <w:rFonts w:ascii="Tahoma" w:eastAsia="Times New Roman" w:hAnsi="Tahoma" w:cs="Tahoma"/>
                <w:sz w:val="12"/>
                <w:szCs w:val="12"/>
                <w:lang w:eastAsia="ru-RU"/>
              </w:rPr>
              <w:t>рга, ул.Исайченко,15.</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Демонтаж ранее установленного кондиционера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Демонтаж ранее установленного кондиционера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демонтаж установленного кондиционера в помещение серверной расположенной на третьем этаже в административном здании </w:t>
            </w:r>
            <w:proofErr w:type="gramStart"/>
            <w:r w:rsidRPr="003F3130">
              <w:rPr>
                <w:rFonts w:ascii="Tahoma" w:eastAsia="Times New Roman" w:hAnsi="Tahoma" w:cs="Tahoma"/>
                <w:sz w:val="12"/>
                <w:szCs w:val="12"/>
                <w:lang w:eastAsia="ru-RU"/>
              </w:rPr>
              <w:t>МРИ</w:t>
            </w:r>
            <w:proofErr w:type="gramEnd"/>
            <w:r w:rsidRPr="003F3130">
              <w:rPr>
                <w:rFonts w:ascii="Tahoma" w:eastAsia="Times New Roman" w:hAnsi="Tahoma" w:cs="Tahoma"/>
                <w:sz w:val="12"/>
                <w:szCs w:val="12"/>
                <w:lang w:eastAsia="ru-RU"/>
              </w:rPr>
              <w:t xml:space="preserve"> ФНС России №9 по Кемеровской области, расположенном по адресу: Кемеровская область, г</w:t>
            </w:r>
            <w:proofErr w:type="gramStart"/>
            <w:r w:rsidRPr="003F3130">
              <w:rPr>
                <w:rFonts w:ascii="Tahoma" w:eastAsia="Times New Roman" w:hAnsi="Tahoma" w:cs="Tahoma"/>
                <w:sz w:val="12"/>
                <w:szCs w:val="12"/>
                <w:lang w:eastAsia="ru-RU"/>
              </w:rPr>
              <w:t>.А</w:t>
            </w:r>
            <w:proofErr w:type="gramEnd"/>
            <w:r w:rsidRPr="003F3130">
              <w:rPr>
                <w:rFonts w:ascii="Tahoma" w:eastAsia="Times New Roman" w:hAnsi="Tahoma" w:cs="Tahoma"/>
                <w:sz w:val="12"/>
                <w:szCs w:val="12"/>
                <w:lang w:eastAsia="ru-RU"/>
              </w:rPr>
              <w:t>нжеро-Судженск, ул.Гагарина,2.</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72</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191420507468142050100100810674321244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Монтаж охранно-пожарной сигнализации системы оповещения и управления эвакуацией в административном здании ИФНС </w:t>
            </w:r>
            <w:r w:rsidRPr="003F3130">
              <w:rPr>
                <w:rFonts w:ascii="Tahoma" w:eastAsia="Times New Roman" w:hAnsi="Tahoma" w:cs="Tahoma"/>
                <w:sz w:val="12"/>
                <w:szCs w:val="12"/>
                <w:lang w:eastAsia="ru-RU"/>
              </w:rPr>
              <w:lastRenderedPageBreak/>
              <w:t>России по Центральному району г</w:t>
            </w:r>
            <w:proofErr w:type="gramStart"/>
            <w:r w:rsidRPr="003F3130">
              <w:rPr>
                <w:rFonts w:ascii="Tahoma" w:eastAsia="Times New Roman" w:hAnsi="Tahoma" w:cs="Tahoma"/>
                <w:sz w:val="12"/>
                <w:szCs w:val="12"/>
                <w:lang w:eastAsia="ru-RU"/>
              </w:rPr>
              <w:t>.Н</w:t>
            </w:r>
            <w:proofErr w:type="gramEnd"/>
            <w:r w:rsidRPr="003F3130">
              <w:rPr>
                <w:rFonts w:ascii="Tahoma" w:eastAsia="Times New Roman" w:hAnsi="Tahoma" w:cs="Tahoma"/>
                <w:sz w:val="12"/>
                <w:szCs w:val="12"/>
                <w:lang w:eastAsia="ru-RU"/>
              </w:rPr>
              <w:t>овокузнецка Кемеровской области</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1447784.86</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1447784.86</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1447784.86</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w:t>
            </w:r>
            <w:r w:rsidRPr="003F3130">
              <w:rPr>
                <w:rFonts w:ascii="Tahoma" w:eastAsia="Times New Roman" w:hAnsi="Tahoma" w:cs="Tahoma"/>
                <w:sz w:val="12"/>
                <w:szCs w:val="12"/>
                <w:lang w:eastAsia="ru-RU"/>
              </w:rPr>
              <w:lastRenderedPageBreak/>
              <w:t xml:space="preserve">этапов) поставки товаров (выполнения работ, оказания услуг): срок выполнения работ </w:t>
            </w:r>
            <w:proofErr w:type="gramStart"/>
            <w:r w:rsidRPr="003F3130">
              <w:rPr>
                <w:rFonts w:ascii="Tahoma" w:eastAsia="Times New Roman" w:hAnsi="Tahoma" w:cs="Tahoma"/>
                <w:sz w:val="12"/>
                <w:szCs w:val="12"/>
                <w:lang w:eastAsia="ru-RU"/>
              </w:rPr>
              <w:t>с даты подписания</w:t>
            </w:r>
            <w:proofErr w:type="gramEnd"/>
            <w:r w:rsidRPr="003F3130">
              <w:rPr>
                <w:rFonts w:ascii="Tahoma" w:eastAsia="Times New Roman" w:hAnsi="Tahoma" w:cs="Tahoma"/>
                <w:sz w:val="12"/>
                <w:szCs w:val="12"/>
                <w:lang w:eastAsia="ru-RU"/>
              </w:rPr>
              <w:t xml:space="preserve"> контракта по 24.12.2019 года</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 xml:space="preserve">14477.85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144778.49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w:t>
            </w:r>
            <w:r w:rsidRPr="003F3130">
              <w:rPr>
                <w:rFonts w:ascii="Tahoma" w:eastAsia="Times New Roman" w:hAnsi="Tahoma" w:cs="Tahoma"/>
                <w:sz w:val="12"/>
                <w:szCs w:val="12"/>
                <w:lang w:eastAsia="ru-RU"/>
              </w:rPr>
              <w:lastRenderedPageBreak/>
              <w:t>работ, оказания услуг, способа определения поставщика (подрядчика, исполнителя), этапов оплаты и (или) размера аванса и срока исполнения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сроков закупки и оказания услуги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3F3130">
              <w:rPr>
                <w:rFonts w:ascii="Tahoma" w:eastAsia="Times New Roman" w:hAnsi="Tahoma" w:cs="Tahoma"/>
                <w:sz w:val="12"/>
                <w:szCs w:val="12"/>
                <w:lang w:eastAsia="ru-RU"/>
              </w:rPr>
              <w:t>.Н</w:t>
            </w:r>
            <w:proofErr w:type="gramEnd"/>
            <w:r w:rsidRPr="003F3130">
              <w:rPr>
                <w:rFonts w:ascii="Tahoma" w:eastAsia="Times New Roman" w:hAnsi="Tahoma" w:cs="Tahoma"/>
                <w:sz w:val="12"/>
                <w:szCs w:val="12"/>
                <w:lang w:eastAsia="ru-RU"/>
              </w:rPr>
              <w:t>овокузнецка Кемеровской области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3F3130">
              <w:rPr>
                <w:rFonts w:ascii="Tahoma" w:eastAsia="Times New Roman" w:hAnsi="Tahoma" w:cs="Tahoma"/>
                <w:sz w:val="12"/>
                <w:szCs w:val="12"/>
                <w:lang w:eastAsia="ru-RU"/>
              </w:rPr>
              <w:t>.Н</w:t>
            </w:r>
            <w:proofErr w:type="gramEnd"/>
            <w:r w:rsidRPr="003F3130">
              <w:rPr>
                <w:rFonts w:ascii="Tahoma" w:eastAsia="Times New Roman" w:hAnsi="Tahoma" w:cs="Tahoma"/>
                <w:sz w:val="12"/>
                <w:szCs w:val="12"/>
                <w:lang w:eastAsia="ru-RU"/>
              </w:rPr>
              <w:t>овокузнецка Кемеровской области по адресу Кемеровская область, г. Новокузнецк, пр. Бардина, 14</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73</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191420507468142050100100820650000244</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Холодное водоснабжение и водоотведение</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Холодное водоснабжение и водоотведение</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356468.53</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30.0</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356468.53</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86460.96</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270007.57</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12.2020</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Изменение сроков закупки</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Вода питьевая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Вода питьевая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Кубический 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4268.79647</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4268.79647</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Вода питьевая</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Вода питьевая</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Кубический 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1461.90224</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1461.90224</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водоотведению сточных вод</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по водоотведению сточных вод</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Кубический 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1526.618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1526.618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водоотведению сточных вод</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Услуги по водоотведению сточных вод</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Кубический метр</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113</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4713.425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4713.425</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74</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191420507468142050100100830726202242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1524840.00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1524840.00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1524840.00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15248.40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152484.00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w:t>
            </w:r>
            <w:r w:rsidRPr="003F3130">
              <w:rPr>
                <w:rFonts w:ascii="Tahoma" w:eastAsia="Times New Roman" w:hAnsi="Tahoma" w:cs="Tahoma"/>
                <w:sz w:val="12"/>
                <w:szCs w:val="12"/>
                <w:lang w:eastAsia="ru-RU"/>
              </w:rPr>
              <w:lastRenderedPageBreak/>
              <w:t xml:space="preserve">сроков окончания оказания Услуг, снят признак нац. режима ст. 14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Лицензия для клиента СЗИ от НСД «Блокхост-сеть 2.0», сетевой вариант</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w:t>
            </w:r>
            <w:proofErr w:type="gramStart"/>
            <w:r w:rsidRPr="003F3130">
              <w:rPr>
                <w:rFonts w:ascii="Tahoma" w:eastAsia="Times New Roman" w:hAnsi="Tahoma" w:cs="Tahoma"/>
                <w:sz w:val="12"/>
                <w:szCs w:val="12"/>
                <w:lang w:eastAsia="ru-RU"/>
              </w:rPr>
              <w:t>МСК</w:t>
            </w:r>
            <w:proofErr w:type="gramEnd"/>
            <w:r w:rsidRPr="003F3130">
              <w:rPr>
                <w:rFonts w:ascii="Tahoma" w:eastAsia="Times New Roman" w:hAnsi="Tahoma" w:cs="Tahoma"/>
                <w:sz w:val="12"/>
                <w:szCs w:val="12"/>
                <w:lang w:eastAsia="ru-RU"/>
              </w:rPr>
              <w:t xml:space="preserve">);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2895</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2895</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Лицензия для сервера управления СЗИ от НСД «Блокхост-сеть 2.0»</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w:t>
            </w:r>
            <w:proofErr w:type="gramStart"/>
            <w:r w:rsidRPr="003F3130">
              <w:rPr>
                <w:rFonts w:ascii="Tahoma" w:eastAsia="Times New Roman" w:hAnsi="Tahoma" w:cs="Tahoma"/>
                <w:sz w:val="12"/>
                <w:szCs w:val="12"/>
                <w:lang w:eastAsia="ru-RU"/>
              </w:rPr>
              <w:t>МСК</w:t>
            </w:r>
            <w:proofErr w:type="gramEnd"/>
            <w:r w:rsidRPr="003F3130">
              <w:rPr>
                <w:rFonts w:ascii="Tahoma" w:eastAsia="Times New Roman" w:hAnsi="Tahoma" w:cs="Tahoma"/>
                <w:sz w:val="12"/>
                <w:szCs w:val="12"/>
                <w:lang w:eastAsia="ru-RU"/>
              </w:rPr>
              <w:t>);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16</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75</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191420507468142050100100840739511242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ремонту и техническому обслуживанию ИБП Symmetra PX 80KW</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273898.67</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273898.67</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273898.67</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декабря 2019 г</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ремонту и техническому обслуживанию ИБП Symmetra PX 80KW</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w:t>
            </w:r>
            <w:proofErr w:type="gramStart"/>
            <w:r w:rsidRPr="003F3130">
              <w:rPr>
                <w:rFonts w:ascii="Tahoma" w:eastAsia="Times New Roman" w:hAnsi="Tahoma" w:cs="Tahoma"/>
                <w:sz w:val="12"/>
                <w:szCs w:val="12"/>
                <w:lang w:eastAsia="ru-RU"/>
              </w:rPr>
              <w:t xml:space="preserve"> В</w:t>
            </w:r>
            <w:proofErr w:type="gramEnd"/>
            <w:r w:rsidRPr="003F3130">
              <w:rPr>
                <w:rFonts w:ascii="Tahoma" w:eastAsia="Times New Roman" w:hAnsi="Tahoma" w:cs="Tahoma"/>
                <w:sz w:val="12"/>
                <w:szCs w:val="12"/>
                <w:lang w:eastAsia="ru-RU"/>
              </w:rPr>
              <w:t xml:space="preserve">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Единица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642</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76</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191420507468142050100100850752720242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батарей аккумуляторных</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батареи аккумуляторные для источников бесперебойного питания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257395.60</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257395.60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257395.60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декабря 2019 г</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2573.96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25739.56 руб. </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Постановление Правительства РФ N 878 от 10.07.2019</w:t>
            </w:r>
            <w:proofErr w:type="gramStart"/>
            <w:r w:rsidRPr="003F3130">
              <w:rPr>
                <w:rFonts w:ascii="Tahoma" w:eastAsia="Times New Roman" w:hAnsi="Tahoma" w:cs="Tahoma"/>
                <w:sz w:val="12"/>
                <w:szCs w:val="12"/>
                <w:lang w:eastAsia="ru-RU"/>
              </w:rPr>
              <w:t xml:space="preserve"> ;</w:t>
            </w:r>
            <w:proofErr w:type="gramEnd"/>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w:t>
            </w:r>
            <w:r w:rsidRPr="003F3130">
              <w:rPr>
                <w:rFonts w:ascii="Tahoma" w:eastAsia="Times New Roman" w:hAnsi="Tahoma" w:cs="Tahoma"/>
                <w:sz w:val="12"/>
                <w:szCs w:val="12"/>
                <w:lang w:eastAsia="ru-RU"/>
              </w:rPr>
              <w:lastRenderedPageBreak/>
              <w:t>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3F3130">
              <w:rPr>
                <w:rFonts w:ascii="Tahoma" w:eastAsia="Times New Roman" w:hAnsi="Tahoma" w:cs="Tahoma"/>
                <w:sz w:val="12"/>
                <w:szCs w:val="12"/>
                <w:lang w:eastAsia="ru-RU"/>
              </w:rPr>
              <w:t>)..</w:t>
            </w:r>
            <w:proofErr w:type="gramEnd"/>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Аккумуляторная батарея 1234W</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Start"/>
            <w:r w:rsidRPr="003F3130">
              <w:rPr>
                <w:rFonts w:ascii="Tahoma" w:eastAsia="Times New Roman" w:hAnsi="Tahoma" w:cs="Tahoma"/>
                <w:sz w:val="12"/>
                <w:szCs w:val="12"/>
                <w:lang w:eastAsia="ru-RU"/>
              </w:rPr>
              <w:t>Для источников бесперебойного питания Напряжение, В – 12 Емкость, не менее, Ач – 9 Срок службы, не менее – 6 лет Технология - AGM Длина, мм – 151 +1.0 Ширина, мм – 65 +1.0 Высота, мм – 94 +1.0 Высота с клеммой, мм – 100 +1.0 Вес, не более, кг – 2.5 Тип клеммы, - FASTON (зажим), 6.35 мм</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130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130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Аккумуляторная батарея 1221W</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Start"/>
            <w:r w:rsidRPr="003F3130">
              <w:rPr>
                <w:rFonts w:ascii="Tahoma" w:eastAsia="Times New Roman" w:hAnsi="Tahoma" w:cs="Tahoma"/>
                <w:sz w:val="12"/>
                <w:szCs w:val="12"/>
                <w:lang w:eastAsia="ru-RU"/>
              </w:rPr>
              <w:t>Для источников бесперебойного питания Напряжение, В – 12 Емкость, не менее, Ач – 5 Срок службы, не менее – 6 лет Технология - AGM Длина, мм – 90 +1.0 Ширина, мм – 70 +1.0 Высота, мм – 102+1.0 Высота с клеммой, мм – 110 +1.0 Вес, не более, кг – 2 Тип клеммы, - FASTON (зажим), 6.35 мм</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60</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60</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77</w:t>
            </w:r>
          </w:p>
        </w:tc>
        <w:tc>
          <w:tcPr>
            <w:tcW w:w="1136"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191420507468142050100100850762720242</w:t>
            </w:r>
          </w:p>
        </w:tc>
        <w:tc>
          <w:tcPr>
            <w:tcW w:w="949" w:type="dxa"/>
            <w:vMerge w:val="restar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аккумуляторных батарей для ИБП</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аккумуляторные батареи для бесперебойного питания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11740.64</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11740.64</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11740.64</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3F3130">
              <w:rPr>
                <w:rFonts w:ascii="Tahoma" w:eastAsia="Times New Roman" w:hAnsi="Tahoma" w:cs="Tahoma"/>
                <w:sz w:val="12"/>
                <w:szCs w:val="12"/>
                <w:lang w:eastAsia="ru-RU"/>
              </w:rPr>
              <w:lastRenderedPageBreak/>
              <w:t>работ, оказания услуг): до 24 декабря 2019 г</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11.2019</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12.2019</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нет</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w:t>
            </w:r>
            <w:r w:rsidRPr="003F3130">
              <w:rPr>
                <w:rFonts w:ascii="Tahoma" w:eastAsia="Times New Roman" w:hAnsi="Tahoma" w:cs="Tahoma"/>
                <w:sz w:val="12"/>
                <w:szCs w:val="12"/>
                <w:lang w:eastAsia="ru-RU"/>
              </w:rPr>
              <w:lastRenderedPageBreak/>
              <w:t xml:space="preserve">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3F3130">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Постановление Правительства РФ N 878 от 10.07.2019 .</w:t>
            </w:r>
            <w:proofErr w:type="gramEnd"/>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Нет </w:t>
            </w:r>
          </w:p>
        </w:tc>
        <w:tc>
          <w:tcPr>
            <w:tcW w:w="992" w:type="dxa"/>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8B3F71" w:rsidRPr="003F3130" w:rsidTr="008B3F71">
        <w:tc>
          <w:tcPr>
            <w:tcW w:w="284"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1136"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949" w:type="dxa"/>
            <w:vMerge/>
            <w:vAlign w:val="center"/>
            <w:hideMark/>
          </w:tcPr>
          <w:p w:rsidR="003F3130" w:rsidRPr="003F3130" w:rsidRDefault="003F3130" w:rsidP="003F3130">
            <w:pPr>
              <w:spacing w:after="0" w:line="240" w:lineRule="auto"/>
              <w:rPr>
                <w:rFonts w:ascii="Tahoma" w:eastAsia="Times New Roman" w:hAnsi="Tahoma" w:cs="Tahoma"/>
                <w:sz w:val="12"/>
                <w:szCs w:val="12"/>
                <w:lang w:eastAsia="ru-RU"/>
              </w:rPr>
            </w:pP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Аккумуляторная батарея 634W</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r>
            <w:proofErr w:type="gramStart"/>
            <w:r w:rsidRPr="003F3130">
              <w:rPr>
                <w:rFonts w:ascii="Tahoma" w:eastAsia="Times New Roman" w:hAnsi="Tahoma" w:cs="Tahoma"/>
                <w:sz w:val="12"/>
                <w:szCs w:val="12"/>
                <w:lang w:eastAsia="ru-RU"/>
              </w:rPr>
              <w:t>Для источников бесперебойного питания Напряжение, В – 6 Емкость, не менее, Ач – 8 Технология - AGM Длина, мм – 151 +1.0 Ширина, мм – 34 +1.0 Высота, мм – 94+1.0 Высота с клеммой, мм – 100 +1.0 Вес, не более, кг – 1,37 Тип клеммы, - FASTON (зажим), 6,35 мм</w:t>
            </w:r>
            <w:proofErr w:type="gramEnd"/>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Штука</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796</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113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4959" w:type="dxa"/>
            <w:gridSpan w:val="2"/>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4784301.40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4784301.40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Возникновение иных обстоятельств, предвидеть </w:t>
            </w:r>
            <w:r w:rsidRPr="003F3130">
              <w:rPr>
                <w:rFonts w:ascii="Tahoma" w:eastAsia="Times New Roman" w:hAnsi="Tahoma" w:cs="Tahoma"/>
                <w:sz w:val="12"/>
                <w:szCs w:val="12"/>
                <w:lang w:eastAsia="ru-RU"/>
              </w:rPr>
              <w:lastRenderedPageBreak/>
              <w:t>которые на дату утверждения плана-графика закупок было невозможно</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Изменение закупки </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 xml:space="preserve">Перераспределение финансирования </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113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191420507468142050100100010150000000</w:t>
            </w:r>
          </w:p>
        </w:tc>
        <w:tc>
          <w:tcPr>
            <w:tcW w:w="94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4174815.68</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4174815.68</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113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191420507468142050100100010160000000</w:t>
            </w:r>
          </w:p>
        </w:tc>
        <w:tc>
          <w:tcPr>
            <w:tcW w:w="94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520535.72</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520535.72</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28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113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191420507468142050100100010170000000</w:t>
            </w:r>
          </w:p>
        </w:tc>
        <w:tc>
          <w:tcPr>
            <w:tcW w:w="94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010"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88950.00</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88950.00</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6379" w:type="dxa"/>
            <w:gridSpan w:val="4"/>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Предусмотрено на осуществление закупок - всего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149593241.16</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142484804.52</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84087194.53</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58397609.99</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r w:rsidR="008B3F71" w:rsidRPr="003F3130" w:rsidTr="008B3F71">
        <w:tc>
          <w:tcPr>
            <w:tcW w:w="6379" w:type="dxa"/>
            <w:gridSpan w:val="4"/>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том числе: закупок путем проведения запроса котировок </w:t>
            </w:r>
          </w:p>
        </w:tc>
        <w:tc>
          <w:tcPr>
            <w:tcW w:w="5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2058069.63</w:t>
            </w:r>
          </w:p>
        </w:tc>
        <w:tc>
          <w:tcPr>
            <w:tcW w:w="41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1866824.96</w:t>
            </w:r>
          </w:p>
        </w:tc>
        <w:tc>
          <w:tcPr>
            <w:tcW w:w="4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4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6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1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8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8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27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33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5"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3"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8"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1134"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426"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567"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99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709"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c>
          <w:tcPr>
            <w:tcW w:w="852" w:type="dxa"/>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X</w:t>
            </w:r>
          </w:p>
        </w:tc>
      </w:tr>
    </w:tbl>
    <w:p w:rsidR="003F3130" w:rsidRPr="003F3130" w:rsidRDefault="003F3130" w:rsidP="003F313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3F3130" w:rsidRPr="003F3130" w:rsidTr="003F3130">
        <w:tc>
          <w:tcPr>
            <w:tcW w:w="0" w:type="auto"/>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главный госналогинспектор</w:t>
            </w:r>
          </w:p>
        </w:tc>
        <w:tc>
          <w:tcPr>
            <w:tcW w:w="25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p>
        </w:tc>
        <w:tc>
          <w:tcPr>
            <w:tcW w:w="25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Беляев Е. В. </w:t>
            </w:r>
          </w:p>
        </w:tc>
      </w:tr>
      <w:tr w:rsidR="003F3130" w:rsidRPr="003F3130" w:rsidTr="003F3130">
        <w:tc>
          <w:tcPr>
            <w:tcW w:w="0" w:type="auto"/>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250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(должность) </w:t>
            </w:r>
          </w:p>
        </w:tc>
        <w:tc>
          <w:tcPr>
            <w:tcW w:w="25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w:t>
            </w:r>
          </w:p>
        </w:tc>
        <w:tc>
          <w:tcPr>
            <w:tcW w:w="100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(подпись) </w:t>
            </w:r>
          </w:p>
        </w:tc>
        <w:tc>
          <w:tcPr>
            <w:tcW w:w="25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1000" w:type="pct"/>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(расшифровка подписи) </w:t>
            </w:r>
          </w:p>
        </w:tc>
      </w:tr>
      <w:tr w:rsidR="003F3130" w:rsidRPr="003F3130" w:rsidTr="003F3130">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r>
    </w:tbl>
    <w:p w:rsidR="003F3130" w:rsidRPr="003F3130" w:rsidRDefault="003F3130" w:rsidP="003F313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35"/>
        <w:gridCol w:w="204"/>
        <w:gridCol w:w="686"/>
        <w:gridCol w:w="205"/>
        <w:gridCol w:w="636"/>
        <w:gridCol w:w="230"/>
        <w:gridCol w:w="18950"/>
      </w:tblGrid>
      <w:tr w:rsidR="003F3130" w:rsidRPr="003F3130" w:rsidTr="003F3130">
        <w:tc>
          <w:tcPr>
            <w:tcW w:w="150" w:type="pct"/>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«22» </w:t>
            </w:r>
          </w:p>
        </w:tc>
        <w:tc>
          <w:tcPr>
            <w:tcW w:w="50" w:type="pct"/>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ноября</w:t>
            </w:r>
          </w:p>
        </w:tc>
        <w:tc>
          <w:tcPr>
            <w:tcW w:w="50" w:type="pct"/>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3F3130" w:rsidRPr="003F3130" w:rsidRDefault="003F3130" w:rsidP="003F3130">
            <w:pPr>
              <w:spacing w:after="0" w:line="240" w:lineRule="auto"/>
              <w:jc w:val="right"/>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19</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roofErr w:type="gramStart"/>
            <w:r w:rsidRPr="003F3130">
              <w:rPr>
                <w:rFonts w:ascii="Tahoma" w:eastAsia="Times New Roman" w:hAnsi="Tahoma" w:cs="Tahoma"/>
                <w:sz w:val="21"/>
                <w:szCs w:val="21"/>
                <w:lang w:eastAsia="ru-RU"/>
              </w:rPr>
              <w:t>г</w:t>
            </w:r>
            <w:proofErr w:type="gramEnd"/>
            <w:r w:rsidRPr="003F3130">
              <w:rPr>
                <w:rFonts w:ascii="Tahoma" w:eastAsia="Times New Roman" w:hAnsi="Tahoma" w:cs="Tahoma"/>
                <w:sz w:val="21"/>
                <w:szCs w:val="21"/>
                <w:lang w:eastAsia="ru-RU"/>
              </w:rPr>
              <w:t xml:space="preserve">. </w:t>
            </w:r>
          </w:p>
        </w:tc>
      </w:tr>
    </w:tbl>
    <w:p w:rsidR="008B3F71" w:rsidRDefault="008B3F71" w:rsidP="003F3130">
      <w:pPr>
        <w:spacing w:after="240" w:line="240" w:lineRule="auto"/>
        <w:rPr>
          <w:rFonts w:ascii="Tahoma" w:eastAsia="Times New Roman" w:hAnsi="Tahoma" w:cs="Tahoma"/>
          <w:sz w:val="21"/>
          <w:szCs w:val="21"/>
          <w:lang w:eastAsia="ru-RU"/>
        </w:rPr>
      </w:pPr>
    </w:p>
    <w:p w:rsidR="008B3F71" w:rsidRDefault="008B3F71">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3F3130" w:rsidRPr="003F3130" w:rsidRDefault="003F3130" w:rsidP="003F313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3F3130" w:rsidRPr="003F3130" w:rsidTr="003F3130">
        <w:tc>
          <w:tcPr>
            <w:tcW w:w="0" w:type="auto"/>
            <w:vAlign w:val="center"/>
            <w:hideMark/>
          </w:tcPr>
          <w:p w:rsidR="003F3130" w:rsidRPr="003F3130" w:rsidRDefault="003F3130" w:rsidP="008B3F71">
            <w:pPr>
              <w:spacing w:before="100" w:beforeAutospacing="1" w:after="100" w:afterAutospacing="1"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ФОРМА </w:t>
            </w:r>
            <w:r w:rsidRPr="003F3130">
              <w:rPr>
                <w:rFonts w:ascii="Tahoma" w:eastAsia="Times New Roman" w:hAnsi="Tahoma" w:cs="Tahoma"/>
                <w:sz w:val="21"/>
                <w:szCs w:val="21"/>
                <w:lang w:eastAsia="ru-RU"/>
              </w:rPr>
              <w:br/>
            </w:r>
            <w:r w:rsidRPr="003F3130">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3F3130">
              <w:rPr>
                <w:rFonts w:ascii="Tahoma" w:eastAsia="Times New Roman" w:hAnsi="Tahoma" w:cs="Tahoma"/>
                <w:sz w:val="21"/>
                <w:szCs w:val="21"/>
                <w:lang w:eastAsia="ru-RU"/>
              </w:rPr>
              <w:br/>
            </w:r>
            <w:r w:rsidRPr="003F3130">
              <w:rPr>
                <w:rFonts w:ascii="Tahoma" w:eastAsia="Times New Roman" w:hAnsi="Tahoma" w:cs="Tahoma"/>
                <w:sz w:val="21"/>
                <w:szCs w:val="21"/>
                <w:lang w:eastAsia="ru-RU"/>
              </w:rPr>
              <w:br/>
              <w:t>при формировании и утверждении плана-графика закупок</w:t>
            </w:r>
          </w:p>
        </w:tc>
      </w:tr>
    </w:tbl>
    <w:p w:rsidR="003F3130" w:rsidRPr="003F3130" w:rsidRDefault="003F3130" w:rsidP="003F313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3F3130" w:rsidRPr="003F3130" w:rsidTr="003F3130">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roofErr w:type="gramStart"/>
            <w:r w:rsidRPr="003F3130">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изменения </w:t>
            </w:r>
          </w:p>
        </w:tc>
        <w:tc>
          <w:tcPr>
            <w:tcW w:w="0" w:type="auto"/>
            <w:vMerge w:val="restart"/>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25</w:t>
            </w:r>
          </w:p>
        </w:tc>
      </w:tr>
      <w:tr w:rsidR="003F3130" w:rsidRPr="003F3130" w:rsidTr="003F3130">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измененный</w:t>
            </w: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r>
    </w:tbl>
    <w:p w:rsidR="003F3130" w:rsidRPr="003F3130" w:rsidRDefault="003F3130" w:rsidP="003F3130">
      <w:pPr>
        <w:spacing w:after="240" w:line="240" w:lineRule="auto"/>
        <w:rPr>
          <w:rFonts w:ascii="Tahoma" w:eastAsia="Times New Roman" w:hAnsi="Tahoma" w:cs="Tahoma"/>
          <w:sz w:val="21"/>
          <w:szCs w:val="21"/>
          <w:lang w:eastAsia="ru-RU"/>
        </w:rPr>
      </w:pPr>
    </w:p>
    <w:tbl>
      <w:tblPr>
        <w:tblW w:w="529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
        <w:gridCol w:w="2369"/>
        <w:gridCol w:w="2198"/>
        <w:gridCol w:w="2175"/>
        <w:gridCol w:w="2402"/>
        <w:gridCol w:w="2800"/>
        <w:gridCol w:w="4540"/>
        <w:gridCol w:w="1082"/>
        <w:gridCol w:w="3878"/>
        <w:gridCol w:w="1146"/>
      </w:tblGrid>
      <w:tr w:rsidR="003F3130" w:rsidRPr="003F3130" w:rsidTr="008B3F71">
        <w:tc>
          <w:tcPr>
            <w:tcW w:w="0" w:type="auto"/>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 </w:t>
            </w:r>
            <w:proofErr w:type="gramStart"/>
            <w:r w:rsidRPr="003F3130">
              <w:rPr>
                <w:rFonts w:ascii="Tahoma" w:eastAsia="Times New Roman" w:hAnsi="Tahoma" w:cs="Tahoma"/>
                <w:b/>
                <w:bCs/>
                <w:sz w:val="12"/>
                <w:szCs w:val="12"/>
                <w:lang w:eastAsia="ru-RU"/>
              </w:rPr>
              <w:t>п</w:t>
            </w:r>
            <w:proofErr w:type="gramEnd"/>
            <w:r w:rsidRPr="003F3130">
              <w:rPr>
                <w:rFonts w:ascii="Tahoma" w:eastAsia="Times New Roman" w:hAnsi="Tahoma" w:cs="Tahoma"/>
                <w:b/>
                <w:bCs/>
                <w:sz w:val="12"/>
                <w:szCs w:val="12"/>
                <w:lang w:eastAsia="ru-RU"/>
              </w:rPr>
              <w:t xml:space="preserve">/п </w:t>
            </w:r>
          </w:p>
        </w:tc>
        <w:tc>
          <w:tcPr>
            <w:tcW w:w="0" w:type="auto"/>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Идентификационный код закупки </w:t>
            </w:r>
          </w:p>
        </w:tc>
        <w:tc>
          <w:tcPr>
            <w:tcW w:w="0" w:type="auto"/>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Наименование объекта закупки </w:t>
            </w:r>
          </w:p>
        </w:tc>
        <w:tc>
          <w:tcPr>
            <w:tcW w:w="0" w:type="auto"/>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proofErr w:type="gramStart"/>
            <w:r w:rsidRPr="003F3130">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0" w:type="auto"/>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613" w:type="pct"/>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proofErr w:type="gramStart"/>
            <w:r w:rsidRPr="003F3130">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3F3130">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994" w:type="pct"/>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proofErr w:type="gramStart"/>
            <w:r w:rsidRPr="003F3130">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0" w:type="auto"/>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849" w:type="pct"/>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251" w:type="pct"/>
            <w:hideMark/>
          </w:tcPr>
          <w:p w:rsidR="003F3130" w:rsidRPr="003F3130" w:rsidRDefault="003F3130" w:rsidP="003F3130">
            <w:pPr>
              <w:spacing w:after="0" w:line="240" w:lineRule="auto"/>
              <w:jc w:val="center"/>
              <w:rPr>
                <w:rFonts w:ascii="Tahoma" w:eastAsia="Times New Roman" w:hAnsi="Tahoma" w:cs="Tahoma"/>
                <w:b/>
                <w:bCs/>
                <w:sz w:val="12"/>
                <w:szCs w:val="12"/>
                <w:lang w:eastAsia="ru-RU"/>
              </w:rPr>
            </w:pPr>
            <w:r w:rsidRPr="003F3130">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613"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994"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191420507468142050100100030282680244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33333.36</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191420507468142050100100070623514244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Продажа электрической энергии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5800000.00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191420507468142050100100100015310244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почтовой связи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10668691.18</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191420507468142050100100160575320244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59684.95</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3F3130">
              <w:rPr>
                <w:rFonts w:ascii="Tahoma" w:eastAsia="Times New Roman" w:hAnsi="Tahoma" w:cs="Tahoma"/>
                <w:sz w:val="12"/>
                <w:szCs w:val="12"/>
                <w:lang w:eastAsia="ru-RU"/>
              </w:rPr>
              <w:t xml:space="preserve"> соответствующего субъекта Российской Федерации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191420507468142050100100170585320244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35381.55</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3F3130">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191420507468142050100100180237120244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3F3130">
              <w:rPr>
                <w:rFonts w:ascii="Tahoma" w:eastAsia="Times New Roman" w:hAnsi="Tahoma" w:cs="Tahoma"/>
                <w:sz w:val="12"/>
                <w:szCs w:val="12"/>
                <w:lang w:eastAsia="ru-RU"/>
              </w:rPr>
              <w:t>1</w:t>
            </w:r>
            <w:proofErr w:type="gramEnd"/>
            <w:r w:rsidRPr="003F3130">
              <w:rPr>
                <w:rFonts w:ascii="Tahoma" w:eastAsia="Times New Roman" w:hAnsi="Tahoma" w:cs="Tahoma"/>
                <w:sz w:val="12"/>
                <w:szCs w:val="12"/>
                <w:lang w:eastAsia="ru-RU"/>
              </w:rPr>
              <w:t xml:space="preserve">,N1, М2, М3 и полугодового технического осмотра автомобилей </w:t>
            </w:r>
            <w:r w:rsidRPr="003F3130">
              <w:rPr>
                <w:rFonts w:ascii="Tahoma" w:eastAsia="Times New Roman" w:hAnsi="Tahoma" w:cs="Tahoma"/>
                <w:sz w:val="12"/>
                <w:szCs w:val="12"/>
                <w:lang w:eastAsia="ru-RU"/>
              </w:rPr>
              <w:lastRenderedPageBreak/>
              <w:t>категорий М2, М3.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48969.00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w:t>
            </w:r>
            <w:r w:rsidRPr="003F3130">
              <w:rPr>
                <w:rFonts w:ascii="Tahoma" w:eastAsia="Times New Roman" w:hAnsi="Tahoma" w:cs="Tahoma"/>
                <w:sz w:val="12"/>
                <w:szCs w:val="12"/>
                <w:lang w:eastAsia="ru-RU"/>
              </w:rPr>
              <w:lastRenderedPageBreak/>
              <w:t>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w:t>
            </w:r>
            <w:r w:rsidRPr="003F3130">
              <w:rPr>
                <w:rFonts w:ascii="Tahoma" w:eastAsia="Times New Roman" w:hAnsi="Tahoma" w:cs="Tahoma"/>
                <w:sz w:val="12"/>
                <w:szCs w:val="12"/>
                <w:lang w:eastAsia="ru-RU"/>
              </w:rPr>
              <w:lastRenderedPageBreak/>
              <w:t>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7</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191420507468142050100100190613530244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2050000.00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191420507468142050100100230173821244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80946.03</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191420507468142050100100240053530244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2336945.04</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191420507468142050100100270211712244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офисной бумаги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2899652.25</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3F313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191420507468142050100100280404520244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2479840.96</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191420507468142050100100280744520244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2689648.00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191420507468142050100100290501723244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бланочной продукции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213683.83</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191420507468142050100100300221723244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конвертов почтовых</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1253473.58</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191420507468142050100100320075320244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59871.90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3F3130">
              <w:rPr>
                <w:rFonts w:ascii="Tahoma" w:eastAsia="Times New Roman" w:hAnsi="Tahoma" w:cs="Tahoma"/>
                <w:sz w:val="12"/>
                <w:szCs w:val="12"/>
                <w:lang w:eastAsia="ru-RU"/>
              </w:rPr>
              <w:t xml:space="preserve"> соответствующего субъекта Российской Федерации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16</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191420507468142050100100330146399244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95666.70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17</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191420507468142050100100340323312244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200000.00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191420507468142050100100350021723244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900128.00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3F3130">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191420507468142050100100370638010244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2749680.00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191420507468142050100100380138010244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1187931.58</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3F3130">
              <w:rPr>
                <w:rFonts w:ascii="Tahoma" w:eastAsia="Times New Roman" w:hAnsi="Tahoma" w:cs="Tahoma"/>
                <w:sz w:val="12"/>
                <w:szCs w:val="12"/>
                <w:lang w:eastAsia="ru-RU"/>
              </w:rPr>
              <w:t xml:space="preserve"> соответствующего субъекта Российской Федерации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21</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191420507468142050100100390088424244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1496838.84</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3F313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3F3130">
              <w:rPr>
                <w:rFonts w:ascii="Tahoma" w:eastAsia="Times New Roman" w:hAnsi="Tahoma" w:cs="Tahoma"/>
                <w:sz w:val="12"/>
                <w:szCs w:val="12"/>
                <w:lang w:eastAsia="ru-RU"/>
              </w:rPr>
              <w:t xml:space="preserve"> соответствующего субъекта Российской Федерации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191420507468142050100100400125320244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29130.00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3F3130">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191420507468142050100100410706110242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4600000.00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191420507468142050100100420716311242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713541.52</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191420507468142050100100430159511242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12308475.10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w:t>
            </w:r>
            <w:r w:rsidRPr="003F3130">
              <w:rPr>
                <w:rFonts w:ascii="Tahoma" w:eastAsia="Times New Roman" w:hAnsi="Tahoma" w:cs="Tahoma"/>
                <w:sz w:val="12"/>
                <w:szCs w:val="12"/>
                <w:lang w:eastAsia="ru-RU"/>
              </w:rPr>
              <w:lastRenderedPageBreak/>
              <w:t>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w:t>
            </w:r>
            <w:r w:rsidRPr="003F3130">
              <w:rPr>
                <w:rFonts w:ascii="Tahoma" w:eastAsia="Times New Roman" w:hAnsi="Tahoma" w:cs="Tahoma"/>
                <w:sz w:val="12"/>
                <w:szCs w:val="12"/>
                <w:lang w:eastAsia="ru-RU"/>
              </w:rPr>
              <w:lastRenderedPageBreak/>
              <w:t>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26</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191420507468142050100100450162823242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2992058.26</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191420507468142050100100470036311242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100585.48</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191420507468142050100100470046311242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250531.04</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Вв</w:t>
            </w:r>
            <w:proofErr w:type="gramEnd"/>
            <w:r w:rsidRPr="003F3130">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29</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191420507468142050100100470066311242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354145.56</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30</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191420507468142050100100490472620242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лазерных принтеров формата А</w:t>
            </w:r>
            <w:proofErr w:type="gramStart"/>
            <w:r w:rsidRPr="003F3130">
              <w:rPr>
                <w:rFonts w:ascii="Tahoma" w:eastAsia="Times New Roman" w:hAnsi="Tahoma" w:cs="Tahoma"/>
                <w:sz w:val="12"/>
                <w:szCs w:val="12"/>
                <w:lang w:eastAsia="ru-RU"/>
              </w:rPr>
              <w:t>4</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2815000.00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31</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191420507468142050100100490492620242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463470.00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191420507468142050100100490562620242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847896.00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191420507468142050100100490642620242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2472240.00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191420507468142050100100490772620242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сервера</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363000.00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w:t>
            </w:r>
            <w:r w:rsidRPr="003F3130">
              <w:rPr>
                <w:rFonts w:ascii="Tahoma" w:eastAsia="Times New Roman" w:hAnsi="Tahoma" w:cs="Tahoma"/>
                <w:sz w:val="12"/>
                <w:szCs w:val="12"/>
                <w:lang w:eastAsia="ru-RU"/>
              </w:rPr>
              <w:lastRenderedPageBreak/>
              <w:t>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w:t>
            </w:r>
            <w:r w:rsidRPr="003F3130">
              <w:rPr>
                <w:rFonts w:ascii="Tahoma" w:eastAsia="Times New Roman" w:hAnsi="Tahoma" w:cs="Tahoma"/>
                <w:sz w:val="12"/>
                <w:szCs w:val="12"/>
                <w:lang w:eastAsia="ru-RU"/>
              </w:rPr>
              <w:lastRenderedPageBreak/>
              <w:t>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35</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191420507468142050100100500116110242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4600000.00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36</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191420507468142050100100510090000244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224999.92</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37</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191420507468142050100100520100000244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2876171.32</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38</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191420507468142050100100530465310244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55000000.00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roofErr w:type="gramEnd"/>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39</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191420507468142050100100540188020244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3F3130">
              <w:rPr>
                <w:rFonts w:ascii="Tahoma" w:eastAsia="Times New Roman" w:hAnsi="Tahoma" w:cs="Tahoma"/>
                <w:sz w:val="12"/>
                <w:szCs w:val="12"/>
                <w:lang w:eastAsia="ru-RU"/>
              </w:rPr>
              <w:t>архиве</w:t>
            </w:r>
            <w:proofErr w:type="gramEnd"/>
            <w:r w:rsidRPr="003F3130">
              <w:rPr>
                <w:rFonts w:ascii="Tahoma" w:eastAsia="Times New Roman" w:hAnsi="Tahoma" w:cs="Tahoma"/>
                <w:sz w:val="12"/>
                <w:szCs w:val="12"/>
                <w:lang w:eastAsia="ru-RU"/>
              </w:rPr>
              <w:t xml:space="preserve"> Управления</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411000.00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191420507468142050100100550190000244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41</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191420507468142050100100550200000244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496582.00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191420507468142050100100550540000244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2870000.00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191420507468142050100100560243530244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386631.11</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191420507468142050100100570397112243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w:t>
            </w:r>
            <w:r w:rsidRPr="003F3130">
              <w:rPr>
                <w:rFonts w:ascii="Tahoma" w:eastAsia="Times New Roman" w:hAnsi="Tahoma" w:cs="Tahoma"/>
                <w:sz w:val="12"/>
                <w:szCs w:val="12"/>
                <w:lang w:eastAsia="ru-RU"/>
              </w:rPr>
              <w:lastRenderedPageBreak/>
              <w:t>расположенное по адресу: Кемеровская область, г</w:t>
            </w:r>
            <w:proofErr w:type="gramStart"/>
            <w:r w:rsidRPr="003F3130">
              <w:rPr>
                <w:rFonts w:ascii="Tahoma" w:eastAsia="Times New Roman" w:hAnsi="Tahoma" w:cs="Tahoma"/>
                <w:sz w:val="12"/>
                <w:szCs w:val="12"/>
                <w:lang w:eastAsia="ru-RU"/>
              </w:rPr>
              <w:t>.К</w:t>
            </w:r>
            <w:proofErr w:type="gramEnd"/>
            <w:r w:rsidRPr="003F3130">
              <w:rPr>
                <w:rFonts w:ascii="Tahoma" w:eastAsia="Times New Roman" w:hAnsi="Tahoma" w:cs="Tahoma"/>
                <w:sz w:val="12"/>
                <w:szCs w:val="12"/>
                <w:lang w:eastAsia="ru-RU"/>
              </w:rPr>
              <w:t>емерово, пр-кт Кузнецкий, д.70а»</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146770.00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Проектно-сметный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 xml:space="preserve">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w:t>
            </w:r>
            <w:r w:rsidRPr="003F3130">
              <w:rPr>
                <w:rFonts w:ascii="Tahoma" w:eastAsia="Times New Roman" w:hAnsi="Tahoma" w:cs="Tahoma"/>
                <w:sz w:val="12"/>
                <w:szCs w:val="12"/>
                <w:lang w:eastAsia="ru-RU"/>
              </w:rPr>
              <w:lastRenderedPageBreak/>
              <w:t>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3F3130">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w:t>
            </w:r>
            <w:r w:rsidRPr="003F3130">
              <w:rPr>
                <w:rFonts w:ascii="Tahoma" w:eastAsia="Times New Roman" w:hAnsi="Tahoma" w:cs="Tahoma"/>
                <w:sz w:val="12"/>
                <w:szCs w:val="12"/>
                <w:lang w:eastAsia="ru-RU"/>
              </w:rPr>
              <w:lastRenderedPageBreak/>
              <w:t>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45</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191420507468142050100100580266120242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93600.00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46</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191420507468142050100100590302620242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2041412.32</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47</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191420507468142050100100590452620242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1564158.85</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48</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191420507468142050100100590512620242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2044082.94</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49</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191420507468142050100100590552620242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1070927.42</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191420507468142050100100590692620242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1863015.00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51</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191420507468142050100100600310000244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14771.20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191420507468142050100100620270000244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автомобильных шин</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234943.45</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191420507468142050100100630250000244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10042.68</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 xml:space="preserve">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w:t>
            </w:r>
            <w:r w:rsidRPr="003F3130">
              <w:rPr>
                <w:rFonts w:ascii="Tahoma" w:eastAsia="Times New Roman" w:hAnsi="Tahoma" w:cs="Tahoma"/>
                <w:sz w:val="12"/>
                <w:szCs w:val="12"/>
                <w:lang w:eastAsia="ru-RU"/>
              </w:rPr>
              <w:lastRenderedPageBreak/>
              <w:t>Минэкономразвития России от 02.10.2013 N 567 "Об утверждении</w:t>
            </w:r>
            <w:proofErr w:type="gramEnd"/>
            <w:r w:rsidRPr="003F313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w:t>
            </w:r>
            <w:r w:rsidRPr="003F3130">
              <w:rPr>
                <w:rFonts w:ascii="Tahoma" w:eastAsia="Times New Roman" w:hAnsi="Tahoma" w:cs="Tahoma"/>
                <w:sz w:val="12"/>
                <w:szCs w:val="12"/>
                <w:lang w:eastAsia="ru-RU"/>
              </w:rPr>
              <w:lastRenderedPageBreak/>
              <w:t>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54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191420507468142050100100640298010244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50719.40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3F313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3F3130">
              <w:rPr>
                <w:rFonts w:ascii="Tahoma" w:eastAsia="Times New Roman" w:hAnsi="Tahoma" w:cs="Tahoma"/>
                <w:sz w:val="12"/>
                <w:szCs w:val="12"/>
                <w:lang w:eastAsia="ru-RU"/>
              </w:rPr>
              <w:t xml:space="preserve"> соответствующего субъекта Российской Федерации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55</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191420507468142050100100660338010244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47982.00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3F313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56</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191420507468142050100100660418010244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40304.88</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57</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191420507468142050100100670370000244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254034.70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58</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191420507468142050100100680402680242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215173.95</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59</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191420507468142050100100690380000244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1152343.00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60</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191420507468142050100100700430000244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1581143.93</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61</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191420507468142050100100710426512244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191420507468142050100100720440000244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2998932.00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w:t>
            </w:r>
            <w:r w:rsidRPr="003F3130">
              <w:rPr>
                <w:rFonts w:ascii="Tahoma" w:eastAsia="Times New Roman" w:hAnsi="Tahoma" w:cs="Tahoma"/>
                <w:sz w:val="12"/>
                <w:szCs w:val="12"/>
                <w:lang w:eastAsia="ru-RU"/>
              </w:rPr>
              <w:lastRenderedPageBreak/>
              <w:t xml:space="preserve">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63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191420507468142050100100730684120243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3F3130">
              <w:rPr>
                <w:rFonts w:ascii="Tahoma" w:eastAsia="Times New Roman" w:hAnsi="Tahoma" w:cs="Tahoma"/>
                <w:sz w:val="12"/>
                <w:szCs w:val="12"/>
                <w:lang w:eastAsia="ru-RU"/>
              </w:rPr>
              <w:t>.К</w:t>
            </w:r>
            <w:proofErr w:type="gramEnd"/>
            <w:r w:rsidRPr="003F3130">
              <w:rPr>
                <w:rFonts w:ascii="Tahoma" w:eastAsia="Times New Roman" w:hAnsi="Tahoma" w:cs="Tahoma"/>
                <w:sz w:val="12"/>
                <w:szCs w:val="12"/>
                <w:lang w:eastAsia="ru-RU"/>
              </w:rPr>
              <w:t>емерово, пр-кт Кузнецкий, д.70а»</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2786210.00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Проектно-сметный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3F3130">
              <w:rPr>
                <w:rFonts w:ascii="Tahoma" w:eastAsia="Times New Roman" w:hAnsi="Tahoma" w:cs="Tahoma"/>
                <w:sz w:val="12"/>
                <w:szCs w:val="12"/>
                <w:lang w:eastAsia="ru-RU"/>
              </w:rPr>
              <w:t xml:space="preserve"> Российской Федерации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191420507468142050100100740443811244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101994.82</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65</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191420507468142050100100740603811244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186838.72</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66</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191420507468142050100100750430000244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1054054.03</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67</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191420507468142050100100760487120243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3F3130">
              <w:rPr>
                <w:rFonts w:ascii="Tahoma" w:eastAsia="Times New Roman" w:hAnsi="Tahoma" w:cs="Tahoma"/>
                <w:sz w:val="12"/>
                <w:szCs w:val="12"/>
                <w:lang w:eastAsia="ru-RU"/>
              </w:rPr>
              <w:t>.К</w:t>
            </w:r>
            <w:proofErr w:type="gramEnd"/>
            <w:r w:rsidRPr="003F3130">
              <w:rPr>
                <w:rFonts w:ascii="Tahoma" w:eastAsia="Times New Roman" w:hAnsi="Tahoma" w:cs="Tahoma"/>
                <w:sz w:val="12"/>
                <w:szCs w:val="12"/>
                <w:lang w:eastAsia="ru-RU"/>
              </w:rPr>
              <w:t>емерово, пр.Кузнецкий, 70А»</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12000.00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3F3130">
              <w:rPr>
                <w:rFonts w:ascii="Tahoma" w:eastAsia="Times New Roman" w:hAnsi="Tahoma" w:cs="Tahoma"/>
                <w:sz w:val="12"/>
                <w:szCs w:val="12"/>
                <w:lang w:eastAsia="ru-RU"/>
              </w:rPr>
              <w:t xml:space="preserve"> соответствующего субъекта Российской Федерации.</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68</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191420507468142050100100770531721244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669130.00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69</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191420507468142050100100780521712244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7074628.50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70</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191420507468142050100100790591920244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285200.00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71</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191420507468142050100100800660000244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1498058.08</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191420507468142050100100810674321244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Монтаж охранно-пожарной сигнализации системы оповещения и управления эвакуацией в </w:t>
            </w:r>
            <w:r w:rsidRPr="003F3130">
              <w:rPr>
                <w:rFonts w:ascii="Tahoma" w:eastAsia="Times New Roman" w:hAnsi="Tahoma" w:cs="Tahoma"/>
                <w:sz w:val="12"/>
                <w:szCs w:val="12"/>
                <w:lang w:eastAsia="ru-RU"/>
              </w:rPr>
              <w:lastRenderedPageBreak/>
              <w:t>административном здании ИФНС России по Центральному району г</w:t>
            </w:r>
            <w:proofErr w:type="gramStart"/>
            <w:r w:rsidRPr="003F3130">
              <w:rPr>
                <w:rFonts w:ascii="Tahoma" w:eastAsia="Times New Roman" w:hAnsi="Tahoma" w:cs="Tahoma"/>
                <w:sz w:val="12"/>
                <w:szCs w:val="12"/>
                <w:lang w:eastAsia="ru-RU"/>
              </w:rPr>
              <w:t>.Н</w:t>
            </w:r>
            <w:proofErr w:type="gramEnd"/>
            <w:r w:rsidRPr="003F3130">
              <w:rPr>
                <w:rFonts w:ascii="Tahoma" w:eastAsia="Times New Roman" w:hAnsi="Tahoma" w:cs="Tahoma"/>
                <w:sz w:val="12"/>
                <w:szCs w:val="12"/>
                <w:lang w:eastAsia="ru-RU"/>
              </w:rPr>
              <w:t>овокузнецка Кемеровской области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1447784.86</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Проектно-сметный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 xml:space="preserve">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w:t>
            </w:r>
            <w:r w:rsidRPr="003F3130">
              <w:rPr>
                <w:rFonts w:ascii="Tahoma" w:eastAsia="Times New Roman" w:hAnsi="Tahoma" w:cs="Tahoma"/>
                <w:sz w:val="12"/>
                <w:szCs w:val="12"/>
                <w:lang w:eastAsia="ru-RU"/>
              </w:rPr>
              <w:lastRenderedPageBreak/>
              <w:t>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3F3130">
              <w:rPr>
                <w:rFonts w:ascii="Tahoma" w:eastAsia="Times New Roman" w:hAnsi="Tahoma" w:cs="Tahoma"/>
                <w:sz w:val="12"/>
                <w:szCs w:val="12"/>
                <w:lang w:eastAsia="ru-RU"/>
              </w:rPr>
              <w:t xml:space="preserve"> Российской Федерации</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 xml:space="preserve">кциона и документации о нем, к </w:t>
            </w:r>
            <w:r w:rsidRPr="003F3130">
              <w:rPr>
                <w:rFonts w:ascii="Tahoma" w:eastAsia="Times New Roman" w:hAnsi="Tahoma" w:cs="Tahoma"/>
                <w:sz w:val="12"/>
                <w:szCs w:val="12"/>
                <w:lang w:eastAsia="ru-RU"/>
              </w:rPr>
              <w:lastRenderedPageBreak/>
              <w:t>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lastRenderedPageBreak/>
              <w:t>73</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191420507468142050100100820650000244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356468.53</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Тарифный метод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3F313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Закупка у единственного поставщика (подрядчика, исполнителя)</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74</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191420507468142050100100830726202242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1524840.00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75</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191420507468142050100100840739511242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273898.67</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76</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191420507468142050100100850752720242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батарей аккумуляторных</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257395.60</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Электронный аукцион</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3F3130">
              <w:rPr>
                <w:rFonts w:ascii="Tahoma" w:eastAsia="Times New Roman" w:hAnsi="Tahoma" w:cs="Tahoma"/>
                <w:sz w:val="12"/>
                <w:szCs w:val="12"/>
                <w:lang w:eastAsia="ru-RU"/>
              </w:rPr>
              <w:t>ии ау</w:t>
            </w:r>
            <w:proofErr w:type="gramEnd"/>
            <w:r w:rsidRPr="003F313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77</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191420507468142050100100850762720242</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Поставка аккумуляторных батарей для ИБП</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11740.64</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 xml:space="preserve">Метод сопоставимых рыночных цен (анализа рынка) </w:t>
            </w:r>
          </w:p>
        </w:tc>
        <w:tc>
          <w:tcPr>
            <w:tcW w:w="613"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3F313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Запрос котировок в электронной форме</w:t>
            </w: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roofErr w:type="gramStart"/>
            <w:r w:rsidRPr="003F313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3F313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r w:rsidR="003F3130" w:rsidRPr="003F3130" w:rsidTr="008B3F71">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78</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191420507468142050100100010150000000</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191420507468142050100100010160000000</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191420507468142050100100010170000000</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3F3130" w:rsidRPr="003F3130" w:rsidRDefault="003F3130" w:rsidP="003F3130">
            <w:pPr>
              <w:spacing w:after="240" w:line="240" w:lineRule="auto"/>
              <w:jc w:val="center"/>
              <w:rPr>
                <w:rFonts w:ascii="Tahoma" w:eastAsia="Times New Roman" w:hAnsi="Tahoma" w:cs="Tahoma"/>
                <w:sz w:val="12"/>
                <w:szCs w:val="12"/>
                <w:lang w:eastAsia="ru-RU"/>
              </w:rPr>
            </w:pPr>
            <w:r w:rsidRPr="003F3130">
              <w:rPr>
                <w:rFonts w:ascii="Tahoma" w:eastAsia="Times New Roman" w:hAnsi="Tahoma" w:cs="Tahoma"/>
                <w:sz w:val="12"/>
                <w:szCs w:val="12"/>
                <w:lang w:eastAsia="ru-RU"/>
              </w:rPr>
              <w:t>4174815.68</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520535.72</w:t>
            </w:r>
            <w:r w:rsidRPr="003F3130">
              <w:rPr>
                <w:rFonts w:ascii="Tahoma" w:eastAsia="Times New Roman" w:hAnsi="Tahoma" w:cs="Tahoma"/>
                <w:sz w:val="12"/>
                <w:szCs w:val="12"/>
                <w:lang w:eastAsia="ru-RU"/>
              </w:rPr>
              <w:br/>
            </w:r>
            <w:r w:rsidRPr="003F3130">
              <w:rPr>
                <w:rFonts w:ascii="Tahoma" w:eastAsia="Times New Roman" w:hAnsi="Tahoma" w:cs="Tahoma"/>
                <w:sz w:val="12"/>
                <w:szCs w:val="12"/>
                <w:lang w:eastAsia="ru-RU"/>
              </w:rPr>
              <w:br/>
              <w:t>88950.00</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613"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994"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849"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c>
          <w:tcPr>
            <w:tcW w:w="251" w:type="pct"/>
            <w:vAlign w:val="center"/>
            <w:hideMark/>
          </w:tcPr>
          <w:p w:rsidR="003F3130" w:rsidRPr="003F3130" w:rsidRDefault="003F3130" w:rsidP="003F3130">
            <w:pPr>
              <w:spacing w:after="0" w:line="240" w:lineRule="auto"/>
              <w:jc w:val="center"/>
              <w:rPr>
                <w:rFonts w:ascii="Tahoma" w:eastAsia="Times New Roman" w:hAnsi="Tahoma" w:cs="Tahoma"/>
                <w:sz w:val="12"/>
                <w:szCs w:val="12"/>
                <w:lang w:eastAsia="ru-RU"/>
              </w:rPr>
            </w:pPr>
          </w:p>
        </w:tc>
      </w:tr>
    </w:tbl>
    <w:p w:rsidR="003F3130" w:rsidRPr="003F3130" w:rsidRDefault="003F3130" w:rsidP="003F3130">
      <w:pPr>
        <w:spacing w:after="240" w:line="240" w:lineRule="auto"/>
        <w:rPr>
          <w:rFonts w:ascii="Tahoma" w:eastAsia="Times New Roman" w:hAnsi="Tahoma" w:cs="Tahoma"/>
          <w:sz w:val="21"/>
          <w:szCs w:val="21"/>
          <w:lang w:eastAsia="ru-RU"/>
        </w:rPr>
      </w:pPr>
      <w:bookmarkStart w:id="0" w:name="_GoBack"/>
      <w:bookmarkEnd w:id="0"/>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3F3130" w:rsidRPr="003F3130" w:rsidTr="003F3130">
        <w:tc>
          <w:tcPr>
            <w:tcW w:w="0" w:type="auto"/>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Антонова Ирина Игоревна, </w:t>
            </w:r>
            <w:proofErr w:type="gramStart"/>
            <w:r w:rsidRPr="003F3130">
              <w:rPr>
                <w:rFonts w:ascii="Tahoma" w:eastAsia="Times New Roman" w:hAnsi="Tahoma" w:cs="Tahoma"/>
                <w:sz w:val="21"/>
                <w:szCs w:val="21"/>
                <w:lang w:eastAsia="ru-RU"/>
              </w:rPr>
              <w:t>Исполняющий</w:t>
            </w:r>
            <w:proofErr w:type="gramEnd"/>
            <w:r w:rsidRPr="003F3130">
              <w:rPr>
                <w:rFonts w:ascii="Tahoma" w:eastAsia="Times New Roman" w:hAnsi="Tahoma" w:cs="Tahoma"/>
                <w:sz w:val="21"/>
                <w:szCs w:val="21"/>
                <w:lang w:eastAsia="ru-RU"/>
              </w:rPr>
              <w:t xml:space="preserve"> обязанности руководителя Управления</w:t>
            </w:r>
          </w:p>
        </w:tc>
        <w:tc>
          <w:tcPr>
            <w:tcW w:w="50" w:type="pct"/>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350" w:type="pct"/>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«22»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ноября</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19</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roofErr w:type="gramStart"/>
            <w:r w:rsidRPr="003F3130">
              <w:rPr>
                <w:rFonts w:ascii="Tahoma" w:eastAsia="Times New Roman" w:hAnsi="Tahoma" w:cs="Tahoma"/>
                <w:sz w:val="21"/>
                <w:szCs w:val="21"/>
                <w:lang w:eastAsia="ru-RU"/>
              </w:rPr>
              <w:t>г</w:t>
            </w:r>
            <w:proofErr w:type="gramEnd"/>
            <w:r w:rsidRPr="003F3130">
              <w:rPr>
                <w:rFonts w:ascii="Tahoma" w:eastAsia="Times New Roman" w:hAnsi="Tahoma" w:cs="Tahoma"/>
                <w:sz w:val="21"/>
                <w:szCs w:val="21"/>
                <w:lang w:eastAsia="ru-RU"/>
              </w:rPr>
              <w:t xml:space="preserve">. </w:t>
            </w:r>
          </w:p>
        </w:tc>
      </w:tr>
      <w:tr w:rsidR="003F3130" w:rsidRPr="003F3130" w:rsidTr="003F3130">
        <w:tc>
          <w:tcPr>
            <w:tcW w:w="0" w:type="auto"/>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(подпись)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(дата утверждения)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r>
      <w:tr w:rsidR="003F3130" w:rsidRPr="003F3130" w:rsidTr="003F3130">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r>
      <w:tr w:rsidR="003F3130" w:rsidRPr="003F3130" w:rsidTr="003F3130">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r>
      <w:tr w:rsidR="003F3130" w:rsidRPr="003F3130" w:rsidTr="003F3130">
        <w:tc>
          <w:tcPr>
            <w:tcW w:w="0" w:type="auto"/>
            <w:tcBorders>
              <w:bottom w:val="single" w:sz="6" w:space="0" w:color="000000"/>
            </w:tcBorders>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Беляев Евгений Валентинович</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М.П. </w:t>
            </w: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r>
      <w:tr w:rsidR="003F3130" w:rsidRPr="003F3130" w:rsidTr="003F3130">
        <w:tc>
          <w:tcPr>
            <w:tcW w:w="0" w:type="auto"/>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jc w:val="center"/>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(подпись) </w:t>
            </w:r>
          </w:p>
        </w:tc>
        <w:tc>
          <w:tcPr>
            <w:tcW w:w="0" w:type="auto"/>
            <w:vAlign w:val="center"/>
            <w:hideMark/>
          </w:tcPr>
          <w:p w:rsidR="003F3130" w:rsidRPr="003F3130" w:rsidRDefault="003F3130" w:rsidP="003F3130">
            <w:pPr>
              <w:spacing w:after="0" w:line="240" w:lineRule="auto"/>
              <w:rPr>
                <w:rFonts w:ascii="Tahoma" w:eastAsia="Times New Roman" w:hAnsi="Tahoma" w:cs="Tahoma"/>
                <w:sz w:val="21"/>
                <w:szCs w:val="21"/>
                <w:lang w:eastAsia="ru-RU"/>
              </w:rPr>
            </w:pPr>
            <w:r w:rsidRPr="003F3130">
              <w:rPr>
                <w:rFonts w:ascii="Tahoma" w:eastAsia="Times New Roman" w:hAnsi="Tahoma" w:cs="Tahoma"/>
                <w:sz w:val="21"/>
                <w:szCs w:val="21"/>
                <w:lang w:eastAsia="ru-RU"/>
              </w:rPr>
              <w:t xml:space="preserve">  </w:t>
            </w: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F3130" w:rsidRPr="003F3130" w:rsidRDefault="003F3130" w:rsidP="003F3130">
            <w:pPr>
              <w:spacing w:after="0" w:line="240" w:lineRule="auto"/>
              <w:rPr>
                <w:rFonts w:ascii="Times New Roman" w:eastAsia="Times New Roman" w:hAnsi="Times New Roman" w:cs="Times New Roman"/>
                <w:sz w:val="20"/>
                <w:szCs w:val="20"/>
                <w:lang w:eastAsia="ru-RU"/>
              </w:rPr>
            </w:pPr>
          </w:p>
        </w:tc>
      </w:tr>
    </w:tbl>
    <w:p w:rsidR="00721EDE" w:rsidRPr="008B3F71" w:rsidRDefault="008B3F71">
      <w:pPr>
        <w:rPr>
          <w:lang w:val="en-US"/>
        </w:rPr>
      </w:pPr>
    </w:p>
    <w:sectPr w:rsidR="00721EDE" w:rsidRPr="008B3F71" w:rsidSect="008B3F71">
      <w:pgSz w:w="23814" w:h="16839" w:orient="landscape" w:code="8"/>
      <w:pgMar w:top="85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30"/>
    <w:rsid w:val="00044220"/>
    <w:rsid w:val="00112B3B"/>
    <w:rsid w:val="003F3130"/>
    <w:rsid w:val="008B3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3130"/>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3F3130"/>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313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3F313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3F3130"/>
    <w:rPr>
      <w:strike w:val="0"/>
      <w:dstrike w:val="0"/>
      <w:color w:val="0075C5"/>
      <w:u w:val="none"/>
      <w:effect w:val="none"/>
    </w:rPr>
  </w:style>
  <w:style w:type="character" w:styleId="a4">
    <w:name w:val="FollowedHyperlink"/>
    <w:basedOn w:val="a0"/>
    <w:uiPriority w:val="99"/>
    <w:semiHidden/>
    <w:unhideWhenUsed/>
    <w:rsid w:val="003F3130"/>
    <w:rPr>
      <w:strike w:val="0"/>
      <w:dstrike w:val="0"/>
      <w:color w:val="0075C5"/>
      <w:u w:val="none"/>
      <w:effect w:val="none"/>
    </w:rPr>
  </w:style>
  <w:style w:type="character" w:styleId="a5">
    <w:name w:val="Strong"/>
    <w:basedOn w:val="a0"/>
    <w:uiPriority w:val="22"/>
    <w:qFormat/>
    <w:rsid w:val="003F3130"/>
    <w:rPr>
      <w:b/>
      <w:bCs/>
    </w:rPr>
  </w:style>
  <w:style w:type="paragraph" w:styleId="a6">
    <w:name w:val="Normal (Web)"/>
    <w:basedOn w:val="a"/>
    <w:uiPriority w:val="99"/>
    <w:semiHidden/>
    <w:unhideWhenUsed/>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3F313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3F3130"/>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3F313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3F3130"/>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3F313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3F313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3F3130"/>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3F313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3F3130"/>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3F3130"/>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3F3130"/>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3F3130"/>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3F3130"/>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3F313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3F3130"/>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3F3130"/>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3F313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3F313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3F313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3F3130"/>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3F313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3F313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3F3130"/>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3F313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3F313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3F3130"/>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3F313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3F313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3F313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3F313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3F313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3F3130"/>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3F313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3F313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3F313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3F313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3F3130"/>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3F3130"/>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3F3130"/>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3F3130"/>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3F3130"/>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3F313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3F3130"/>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3F313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3F313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3F3130"/>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3F3130"/>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3F3130"/>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3F3130"/>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3F313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3F3130"/>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3F3130"/>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3F3130"/>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3F3130"/>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3F3130"/>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3F3130"/>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3F3130"/>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3F3130"/>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3F3130"/>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3F3130"/>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3F3130"/>
  </w:style>
  <w:style w:type="character" w:customStyle="1" w:styleId="dynatree-vline">
    <w:name w:val="dynatree-vline"/>
    <w:basedOn w:val="a0"/>
    <w:rsid w:val="003F3130"/>
  </w:style>
  <w:style w:type="character" w:customStyle="1" w:styleId="dynatree-connector">
    <w:name w:val="dynatree-connector"/>
    <w:basedOn w:val="a0"/>
    <w:rsid w:val="003F3130"/>
  </w:style>
  <w:style w:type="character" w:customStyle="1" w:styleId="dynatree-expander">
    <w:name w:val="dynatree-expander"/>
    <w:basedOn w:val="a0"/>
    <w:rsid w:val="003F3130"/>
  </w:style>
  <w:style w:type="character" w:customStyle="1" w:styleId="dynatree-icon">
    <w:name w:val="dynatree-icon"/>
    <w:basedOn w:val="a0"/>
    <w:rsid w:val="003F3130"/>
  </w:style>
  <w:style w:type="character" w:customStyle="1" w:styleId="dynatree-checkbox">
    <w:name w:val="dynatree-checkbox"/>
    <w:basedOn w:val="a0"/>
    <w:rsid w:val="003F3130"/>
  </w:style>
  <w:style w:type="character" w:customStyle="1" w:styleId="dynatree-radio">
    <w:name w:val="dynatree-radio"/>
    <w:basedOn w:val="a0"/>
    <w:rsid w:val="003F3130"/>
  </w:style>
  <w:style w:type="character" w:customStyle="1" w:styleId="dynatree-drag-helper-img">
    <w:name w:val="dynatree-drag-helper-img"/>
    <w:basedOn w:val="a0"/>
    <w:rsid w:val="003F3130"/>
  </w:style>
  <w:style w:type="character" w:customStyle="1" w:styleId="dynatree-drag-source">
    <w:name w:val="dynatree-drag-source"/>
    <w:basedOn w:val="a0"/>
    <w:rsid w:val="003F3130"/>
    <w:rPr>
      <w:shd w:val="clear" w:color="auto" w:fill="E0E0E0"/>
    </w:rPr>
  </w:style>
  <w:style w:type="paragraph" w:customStyle="1" w:styleId="mainlink1">
    <w:name w:val="mainlink1"/>
    <w:basedOn w:val="a"/>
    <w:rsid w:val="003F313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3F313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3F3130"/>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3F313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3F313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3F3130"/>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3F313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3F313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3F313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3F313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3F3130"/>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3F3130"/>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3F3130"/>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3F313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3F313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3F313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3F3130"/>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3F3130"/>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3F3130"/>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3F3130"/>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3F3130"/>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3F313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3F313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3F3130"/>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3F313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3F313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3F313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3F313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3F313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3F313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3F3130"/>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3F3130"/>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3F3130"/>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3F3130"/>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3F313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3F3130"/>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3F3130"/>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3F3130"/>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3F313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3F3130"/>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3F3130"/>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3F3130"/>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3F313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3F313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3F313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3F3130"/>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3F313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3F313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3F313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3F313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3F313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3F313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3F313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3F313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3F3130"/>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3F3130"/>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3F3130"/>
  </w:style>
  <w:style w:type="character" w:customStyle="1" w:styleId="dynatree-icon1">
    <w:name w:val="dynatree-icon1"/>
    <w:basedOn w:val="a0"/>
    <w:rsid w:val="003F3130"/>
  </w:style>
  <w:style w:type="paragraph" w:customStyle="1" w:styleId="confirmdialogheader1">
    <w:name w:val="confirmdialogheader1"/>
    <w:basedOn w:val="a"/>
    <w:rsid w:val="003F313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3F3130"/>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3F313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3F3130"/>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3F3130"/>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3F313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3F313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3F313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3F3130"/>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3F3130"/>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3130"/>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3F3130"/>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313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3F313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3F3130"/>
    <w:rPr>
      <w:strike w:val="0"/>
      <w:dstrike w:val="0"/>
      <w:color w:val="0075C5"/>
      <w:u w:val="none"/>
      <w:effect w:val="none"/>
    </w:rPr>
  </w:style>
  <w:style w:type="character" w:styleId="a4">
    <w:name w:val="FollowedHyperlink"/>
    <w:basedOn w:val="a0"/>
    <w:uiPriority w:val="99"/>
    <w:semiHidden/>
    <w:unhideWhenUsed/>
    <w:rsid w:val="003F3130"/>
    <w:rPr>
      <w:strike w:val="0"/>
      <w:dstrike w:val="0"/>
      <w:color w:val="0075C5"/>
      <w:u w:val="none"/>
      <w:effect w:val="none"/>
    </w:rPr>
  </w:style>
  <w:style w:type="character" w:styleId="a5">
    <w:name w:val="Strong"/>
    <w:basedOn w:val="a0"/>
    <w:uiPriority w:val="22"/>
    <w:qFormat/>
    <w:rsid w:val="003F3130"/>
    <w:rPr>
      <w:b/>
      <w:bCs/>
    </w:rPr>
  </w:style>
  <w:style w:type="paragraph" w:styleId="a6">
    <w:name w:val="Normal (Web)"/>
    <w:basedOn w:val="a"/>
    <w:uiPriority w:val="99"/>
    <w:semiHidden/>
    <w:unhideWhenUsed/>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3F313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3F3130"/>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3F313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3F3130"/>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3F313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3F313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3F3130"/>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3F313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3F3130"/>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3F3130"/>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3F3130"/>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3F3130"/>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3F3130"/>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3F313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3F3130"/>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3F3130"/>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3F313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3F313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3F313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3F3130"/>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3F313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3F313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3F3130"/>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3F313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3F313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3F3130"/>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3F313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3F313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3F313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3F313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3F313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3F3130"/>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3F313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3F313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3F313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3F313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3F3130"/>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3F3130"/>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3F3130"/>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3F3130"/>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3F3130"/>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3F313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3F3130"/>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3F313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3F313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3F3130"/>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3F3130"/>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3F3130"/>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3F3130"/>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3F313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3F3130"/>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3F3130"/>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3F3130"/>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3F3130"/>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3F3130"/>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3F3130"/>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3F3130"/>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3F3130"/>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3F3130"/>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3F3130"/>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3F3130"/>
  </w:style>
  <w:style w:type="character" w:customStyle="1" w:styleId="dynatree-vline">
    <w:name w:val="dynatree-vline"/>
    <w:basedOn w:val="a0"/>
    <w:rsid w:val="003F3130"/>
  </w:style>
  <w:style w:type="character" w:customStyle="1" w:styleId="dynatree-connector">
    <w:name w:val="dynatree-connector"/>
    <w:basedOn w:val="a0"/>
    <w:rsid w:val="003F3130"/>
  </w:style>
  <w:style w:type="character" w:customStyle="1" w:styleId="dynatree-expander">
    <w:name w:val="dynatree-expander"/>
    <w:basedOn w:val="a0"/>
    <w:rsid w:val="003F3130"/>
  </w:style>
  <w:style w:type="character" w:customStyle="1" w:styleId="dynatree-icon">
    <w:name w:val="dynatree-icon"/>
    <w:basedOn w:val="a0"/>
    <w:rsid w:val="003F3130"/>
  </w:style>
  <w:style w:type="character" w:customStyle="1" w:styleId="dynatree-checkbox">
    <w:name w:val="dynatree-checkbox"/>
    <w:basedOn w:val="a0"/>
    <w:rsid w:val="003F3130"/>
  </w:style>
  <w:style w:type="character" w:customStyle="1" w:styleId="dynatree-radio">
    <w:name w:val="dynatree-radio"/>
    <w:basedOn w:val="a0"/>
    <w:rsid w:val="003F3130"/>
  </w:style>
  <w:style w:type="character" w:customStyle="1" w:styleId="dynatree-drag-helper-img">
    <w:name w:val="dynatree-drag-helper-img"/>
    <w:basedOn w:val="a0"/>
    <w:rsid w:val="003F3130"/>
  </w:style>
  <w:style w:type="character" w:customStyle="1" w:styleId="dynatree-drag-source">
    <w:name w:val="dynatree-drag-source"/>
    <w:basedOn w:val="a0"/>
    <w:rsid w:val="003F3130"/>
    <w:rPr>
      <w:shd w:val="clear" w:color="auto" w:fill="E0E0E0"/>
    </w:rPr>
  </w:style>
  <w:style w:type="paragraph" w:customStyle="1" w:styleId="mainlink1">
    <w:name w:val="mainlink1"/>
    <w:basedOn w:val="a"/>
    <w:rsid w:val="003F313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3F313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3F3130"/>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3F313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3F313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3F3130"/>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3F313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3F313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3F313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3F313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3F3130"/>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3F3130"/>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3F3130"/>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3F313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3F313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3F313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3F3130"/>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3F3130"/>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3F3130"/>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3F3130"/>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3F3130"/>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3F313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3F313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3F3130"/>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3F313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3F313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3F313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3F313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3F313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3F313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3F3130"/>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3F3130"/>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3F3130"/>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3F3130"/>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3F313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3F3130"/>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3F3130"/>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3F3130"/>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3F313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3F3130"/>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3F3130"/>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3F3130"/>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3F313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3F313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3F313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3F3130"/>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3F313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3F313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3F313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3F313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3F313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3F313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3F313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3F313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3F3130"/>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3F3130"/>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3F3130"/>
  </w:style>
  <w:style w:type="character" w:customStyle="1" w:styleId="dynatree-icon1">
    <w:name w:val="dynatree-icon1"/>
    <w:basedOn w:val="a0"/>
    <w:rsid w:val="003F3130"/>
  </w:style>
  <w:style w:type="paragraph" w:customStyle="1" w:styleId="confirmdialogheader1">
    <w:name w:val="confirmdialogheader1"/>
    <w:basedOn w:val="a"/>
    <w:rsid w:val="003F313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3F3130"/>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3F313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3F3130"/>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3F3130"/>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3F3130"/>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3F313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3F313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3F313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3F3130"/>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3F3130"/>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3F31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625939">
      <w:bodyDiv w:val="1"/>
      <w:marLeft w:val="0"/>
      <w:marRight w:val="0"/>
      <w:marTop w:val="0"/>
      <w:marBottom w:val="0"/>
      <w:divBdr>
        <w:top w:val="none" w:sz="0" w:space="0" w:color="auto"/>
        <w:left w:val="none" w:sz="0" w:space="0" w:color="auto"/>
        <w:bottom w:val="none" w:sz="0" w:space="0" w:color="auto"/>
        <w:right w:val="none" w:sz="0" w:space="0" w:color="auto"/>
      </w:divBdr>
      <w:divsChild>
        <w:div w:id="1626815955">
          <w:marLeft w:val="0"/>
          <w:marRight w:val="0"/>
          <w:marTop w:val="0"/>
          <w:marBottom w:val="0"/>
          <w:divBdr>
            <w:top w:val="none" w:sz="0" w:space="0" w:color="auto"/>
            <w:left w:val="none" w:sz="0" w:space="0" w:color="auto"/>
            <w:bottom w:val="none" w:sz="0" w:space="0" w:color="auto"/>
            <w:right w:val="none" w:sz="0" w:space="0" w:color="auto"/>
          </w:divBdr>
          <w:divsChild>
            <w:div w:id="841892261">
              <w:marLeft w:val="0"/>
              <w:marRight w:val="0"/>
              <w:marTop w:val="0"/>
              <w:marBottom w:val="0"/>
              <w:divBdr>
                <w:top w:val="none" w:sz="0" w:space="0" w:color="auto"/>
                <w:left w:val="none" w:sz="0" w:space="0" w:color="auto"/>
                <w:bottom w:val="none" w:sz="0" w:space="0" w:color="auto"/>
                <w:right w:val="none" w:sz="0" w:space="0" w:color="auto"/>
              </w:divBdr>
              <w:divsChild>
                <w:div w:id="814184764">
                  <w:marLeft w:val="0"/>
                  <w:marRight w:val="0"/>
                  <w:marTop w:val="0"/>
                  <w:marBottom w:val="0"/>
                  <w:divBdr>
                    <w:top w:val="none" w:sz="0" w:space="0" w:color="auto"/>
                    <w:left w:val="none" w:sz="0" w:space="0" w:color="auto"/>
                    <w:bottom w:val="none" w:sz="0" w:space="0" w:color="auto"/>
                    <w:right w:val="none" w:sz="0" w:space="0" w:color="auto"/>
                  </w:divBdr>
                  <w:divsChild>
                    <w:div w:id="55789050">
                      <w:marLeft w:val="0"/>
                      <w:marRight w:val="0"/>
                      <w:marTop w:val="0"/>
                      <w:marBottom w:val="0"/>
                      <w:divBdr>
                        <w:top w:val="none" w:sz="0" w:space="0" w:color="auto"/>
                        <w:left w:val="none" w:sz="0" w:space="0" w:color="auto"/>
                        <w:bottom w:val="none" w:sz="0" w:space="0" w:color="auto"/>
                        <w:right w:val="none" w:sz="0" w:space="0" w:color="auto"/>
                      </w:divBdr>
                      <w:divsChild>
                        <w:div w:id="1022316059">
                          <w:marLeft w:val="0"/>
                          <w:marRight w:val="0"/>
                          <w:marTop w:val="0"/>
                          <w:marBottom w:val="0"/>
                          <w:divBdr>
                            <w:top w:val="none" w:sz="0" w:space="0" w:color="auto"/>
                            <w:left w:val="none" w:sz="0" w:space="0" w:color="auto"/>
                            <w:bottom w:val="none" w:sz="0" w:space="0" w:color="auto"/>
                            <w:right w:val="none" w:sz="0" w:space="0" w:color="auto"/>
                          </w:divBdr>
                          <w:divsChild>
                            <w:div w:id="699008606">
                              <w:marLeft w:val="0"/>
                              <w:marRight w:val="0"/>
                              <w:marTop w:val="0"/>
                              <w:marBottom w:val="0"/>
                              <w:divBdr>
                                <w:top w:val="none" w:sz="0" w:space="0" w:color="auto"/>
                                <w:left w:val="none" w:sz="0" w:space="0" w:color="auto"/>
                                <w:bottom w:val="none" w:sz="0" w:space="0" w:color="auto"/>
                                <w:right w:val="none" w:sz="0" w:space="0" w:color="auto"/>
                              </w:divBdr>
                              <w:divsChild>
                                <w:div w:id="319114677">
                                  <w:marLeft w:val="0"/>
                                  <w:marRight w:val="0"/>
                                  <w:marTop w:val="0"/>
                                  <w:marBottom w:val="0"/>
                                  <w:divBdr>
                                    <w:top w:val="none" w:sz="0" w:space="0" w:color="auto"/>
                                    <w:left w:val="none" w:sz="0" w:space="0" w:color="auto"/>
                                    <w:bottom w:val="none" w:sz="0" w:space="0" w:color="auto"/>
                                    <w:right w:val="none" w:sz="0" w:space="0" w:color="auto"/>
                                  </w:divBdr>
                                  <w:divsChild>
                                    <w:div w:id="9228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4294967246</TotalTime>
  <Pages>78</Pages>
  <Words>52560</Words>
  <Characters>299592</Characters>
  <Application>Microsoft Office Word</Application>
  <DocSecurity>0</DocSecurity>
  <Lines>2496</Lines>
  <Paragraphs>702</Paragraphs>
  <ScaleCrop>false</ScaleCrop>
  <Company/>
  <LinksUpToDate>false</LinksUpToDate>
  <CharactersWithSpaces>351450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2</cp:revision>
  <dcterms:created xsi:type="dcterms:W3CDTF">2019-11-22T07:56:00Z</dcterms:created>
  <dcterms:modified xsi:type="dcterms:W3CDTF">2019-11-22T07:07:00Z</dcterms:modified>
</cp:coreProperties>
</file>