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9" w:rsidRPr="008C48ED" w:rsidRDefault="00133959" w:rsidP="0013395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r w:rsidRPr="008C48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Получить ИНН просто!</w:t>
      </w:r>
      <w:bookmarkEnd w:id="0"/>
      <w:r w:rsidRPr="008C48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133959" w:rsidRPr="00781804" w:rsidRDefault="00133959" w:rsidP="007818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13395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</w:p>
    <w:p w:rsidR="00133959" w:rsidRPr="00781804" w:rsidRDefault="00781804" w:rsidP="00133959">
      <w:pPr>
        <w:shd w:val="clear" w:color="auto" w:fill="FFFF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1804">
        <w:rPr>
          <w:rFonts w:ascii="Arial" w:eastAsia="Times New Roman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595E9FE" wp14:editId="433E91CF">
            <wp:simplePos x="0" y="0"/>
            <wp:positionH relativeFrom="column">
              <wp:posOffset>4842510</wp:posOffset>
            </wp:positionH>
            <wp:positionV relativeFrom="paragraph">
              <wp:posOffset>1568450</wp:posOffset>
            </wp:positionV>
            <wp:extent cx="1847850" cy="1847850"/>
            <wp:effectExtent l="0" t="0" r="0" b="0"/>
            <wp:wrapSquare wrapText="bothSides"/>
            <wp:docPr id="6" name="Рисунок 6" descr="C:\Users\4223-02-465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3-02-465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59"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Свидетельства о</w:t>
      </w:r>
      <w:r w:rsidR="00133959"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="00133959"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физического лица на учет в налоговом органе осуществляется по заявлению физического лица. Заявление представляется в налоговый орган лично, по поч</w:t>
      </w:r>
      <w:r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>те, а также в электронной форме.</w:t>
      </w:r>
    </w:p>
    <w:p w:rsidR="00133959" w:rsidRPr="00781804" w:rsidRDefault="00133959" w:rsidP="00926E1F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подачи заявления в электронной форме используется онлайн-сервис</w:t>
      </w:r>
      <w:r w:rsidR="00926E1F"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ФНС</w:t>
      </w:r>
      <w:r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сайте </w:t>
      </w:r>
      <w:hyperlink r:id="rId9" w:history="1">
        <w:r w:rsidRPr="00781804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www.nalog.ru</w:t>
        </w:r>
      </w:hyperlink>
    </w:p>
    <w:p w:rsidR="00133959" w:rsidRPr="00781804" w:rsidRDefault="00926E1F" w:rsidP="00926E1F">
      <w:pPr>
        <w:shd w:val="clear" w:color="auto" w:fill="FFFFFF"/>
        <w:spacing w:after="100" w:line="240" w:lineRule="auto"/>
        <w:ind w:firstLine="3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18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133959" w:rsidRPr="007818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Подача заявления физического лица о постановке на учет</w:t>
      </w:r>
      <w:r w:rsidRPr="007818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="00133959" w:rsidRPr="0078180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33959" w:rsidRPr="00781804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(</w:t>
      </w:r>
      <w:hyperlink r:id="rId10" w:history="1">
        <w:r w:rsidR="00133959" w:rsidRPr="00781804">
          <w:rPr>
            <w:rStyle w:val="a9"/>
            <w:rFonts w:ascii="Times New Roman" w:eastAsia="Times New Roman" w:hAnsi="Times New Roman" w:cs="Times New Roman"/>
            <w:color w:val="0000FF"/>
            <w:sz w:val="40"/>
            <w:szCs w:val="40"/>
            <w:lang w:eastAsia="ru-RU"/>
          </w:rPr>
          <w:t>https://service.nalog.ru/zpufl/</w:t>
        </w:r>
      </w:hyperlink>
      <w:r w:rsidR="00133959" w:rsidRPr="00781804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)</w:t>
      </w:r>
    </w:p>
    <w:p w:rsidR="00133959" w:rsidRPr="00133959" w:rsidRDefault="00133959" w:rsidP="00133959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8AF" w:rsidRPr="00A828AF" w:rsidRDefault="00A828AF" w:rsidP="00A82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Кроме того п</w:t>
      </w:r>
      <w:r w:rsidRPr="00A828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олучить ИНН можно в «Личном кабинете налогоплательщика»</w:t>
      </w:r>
    </w:p>
    <w:p w:rsidR="00A828AF" w:rsidRPr="00A828AF" w:rsidRDefault="00A828AF" w:rsidP="00A82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828AF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скачать ИНН, необходимо зайти в раздел «Жизненные ситуации» и направить заявление о постановке физического лица на учет в налоговом органе. После этого в разделе «Профиль» появится возможность скачать ИНН. Сделать это можно неограниченное количество раз.</w:t>
      </w:r>
    </w:p>
    <w:p w:rsidR="00A828AF" w:rsidRPr="00A828AF" w:rsidRDefault="00A828AF" w:rsidP="00A82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Электронный д</w:t>
      </w:r>
      <w:r w:rsidRPr="00A828AF">
        <w:rPr>
          <w:rFonts w:ascii="Times New Roman" w:eastAsia="Times New Roman" w:hAnsi="Times New Roman" w:cs="Times New Roman"/>
          <w:sz w:val="40"/>
          <w:szCs w:val="40"/>
          <w:lang w:eastAsia="ru-RU"/>
        </w:rPr>
        <w:t>окумент имеет такую же юридическую силу, как и его бумажная копия.</w:t>
      </w:r>
    </w:p>
    <w:p w:rsidR="00133959" w:rsidRPr="00781804" w:rsidRDefault="00133959" w:rsidP="00A82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133959" w:rsidRPr="00781804" w:rsidSect="00781804">
      <w:headerReference w:type="default" r:id="rId11"/>
      <w:footerReference w:type="default" r:id="rId12"/>
      <w:pgSz w:w="11906" w:h="16838"/>
      <w:pgMar w:top="170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BA" w:rsidRDefault="00D360BA" w:rsidP="00636C38">
      <w:pPr>
        <w:spacing w:after="0" w:line="240" w:lineRule="auto"/>
      </w:pPr>
      <w:r>
        <w:separator/>
      </w:r>
    </w:p>
  </w:endnote>
  <w:endnote w:type="continuationSeparator" w:id="0">
    <w:p w:rsidR="00D360BA" w:rsidRDefault="00D360BA" w:rsidP="0063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shd w:val="clear" w:color="auto" w:fill="0066B3"/>
      <w:tblLook w:val="01E0" w:firstRow="1" w:lastRow="1" w:firstColumn="1" w:lastColumn="1" w:noHBand="0" w:noVBand="0"/>
    </w:tblPr>
    <w:tblGrid>
      <w:gridCol w:w="10456"/>
    </w:tblGrid>
    <w:tr w:rsidR="00636C38" w:rsidTr="00630E36">
      <w:trPr>
        <w:trHeight w:val="852"/>
      </w:trPr>
      <w:tc>
        <w:tcPr>
          <w:tcW w:w="10456" w:type="dxa"/>
          <w:shd w:val="clear" w:color="auto" w:fill="0066B3"/>
          <w:vAlign w:val="center"/>
          <w:hideMark/>
        </w:tcPr>
        <w:p w:rsidR="00636C38" w:rsidRDefault="00636C38" w:rsidP="009E6A85">
          <w:pPr>
            <w:pStyle w:val="a7"/>
            <w:jc w:val="center"/>
            <w:rPr>
              <w:rFonts w:ascii="DIN Pro Bold" w:hAnsi="DIN Pro Bold"/>
              <w:b/>
              <w:color w:val="FFFFFF"/>
            </w:rPr>
          </w:pPr>
          <w:r>
            <w:rPr>
              <w:rFonts w:ascii="DIN Pro Bold" w:hAnsi="DIN Pro Bold"/>
              <w:b/>
              <w:color w:val="FFFFFF"/>
              <w:lang w:val="en-US"/>
            </w:rPr>
            <w:t>www</w:t>
          </w:r>
          <w:r>
            <w:rPr>
              <w:rFonts w:ascii="DIN Pro Bold" w:hAnsi="DIN Pro Bold"/>
              <w:b/>
              <w:color w:val="FFFFFF"/>
            </w:rPr>
            <w:t>.</w:t>
          </w:r>
          <w:proofErr w:type="spellStart"/>
          <w:r>
            <w:rPr>
              <w:rFonts w:ascii="DIN Pro Bold" w:hAnsi="DIN Pro Bold"/>
              <w:b/>
              <w:color w:val="FFFFFF"/>
              <w:lang w:val="en-US"/>
            </w:rPr>
            <w:t>nalog</w:t>
          </w:r>
          <w:proofErr w:type="spellEnd"/>
          <w:r>
            <w:rPr>
              <w:rFonts w:ascii="DIN Pro Bold" w:hAnsi="DIN Pro Bold"/>
              <w:b/>
              <w:color w:val="FFFFFF"/>
            </w:rPr>
            <w:t>.</w:t>
          </w:r>
          <w:proofErr w:type="spellStart"/>
          <w:r>
            <w:rPr>
              <w:rFonts w:ascii="DIN Pro Bold" w:hAnsi="DIN Pro Bold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36C38" w:rsidRDefault="00636C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BA" w:rsidRDefault="00D360BA" w:rsidP="00636C38">
      <w:pPr>
        <w:spacing w:after="0" w:line="240" w:lineRule="auto"/>
      </w:pPr>
      <w:r>
        <w:separator/>
      </w:r>
    </w:p>
  </w:footnote>
  <w:footnote w:type="continuationSeparator" w:id="0">
    <w:p w:rsidR="00D360BA" w:rsidRDefault="00D360BA" w:rsidP="0063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38" w:rsidRPr="00781804" w:rsidRDefault="00636C38" w:rsidP="00636C38">
    <w:pPr>
      <w:keepNext/>
      <w:spacing w:after="0" w:line="240" w:lineRule="auto"/>
      <w:ind w:left="1620"/>
      <w:outlineLvl w:val="0"/>
      <w:rPr>
        <w:rFonts w:ascii="DIN Pro Bold" w:eastAsia="Times New Roman" w:hAnsi="DIN Pro Bold" w:cs="Times New Roman"/>
        <w:color w:val="5F5F5F"/>
        <w:sz w:val="24"/>
        <w:szCs w:val="24"/>
        <w:lang w:eastAsia="ru-RU"/>
      </w:rPr>
    </w:pPr>
    <w:r w:rsidRPr="00781804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320EDE9" wp14:editId="2153B0D4">
          <wp:simplePos x="0" y="0"/>
          <wp:positionH relativeFrom="column">
            <wp:posOffset>-78304</wp:posOffset>
          </wp:positionH>
          <wp:positionV relativeFrom="paragraph">
            <wp:posOffset>-287655</wp:posOffset>
          </wp:positionV>
          <wp:extent cx="1013113" cy="942975"/>
          <wp:effectExtent l="0" t="0" r="0" b="0"/>
          <wp:wrapNone/>
          <wp:docPr id="4" name="Рисунок 4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101311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81804">
      <w:rPr>
        <w:rFonts w:ascii="DIN Pro Bold" w:eastAsia="Times New Roman" w:hAnsi="DIN Pro Bold" w:cs="Arial"/>
        <w:bCs/>
        <w:color w:val="5F5F5F"/>
        <w:kern w:val="32"/>
        <w:sz w:val="24"/>
        <w:szCs w:val="24"/>
        <w:lang w:eastAsia="ru-RU"/>
      </w:rPr>
      <w:t>МЕЖРАЙОННАЯ</w:t>
    </w:r>
    <w:proofErr w:type="gramEnd"/>
    <w:r w:rsidRPr="00781804">
      <w:rPr>
        <w:rFonts w:ascii="DIN Pro Bold" w:eastAsia="Times New Roman" w:hAnsi="DIN Pro Bold" w:cs="Arial"/>
        <w:bCs/>
        <w:color w:val="5F5F5F"/>
        <w:kern w:val="32"/>
        <w:sz w:val="24"/>
        <w:szCs w:val="24"/>
        <w:lang w:eastAsia="ru-RU"/>
      </w:rPr>
      <w:t xml:space="preserve"> ИФНС РОССИИ </w:t>
    </w:r>
    <w:r w:rsidRPr="00781804">
      <w:rPr>
        <w:rFonts w:ascii="DIN Pro Bold" w:eastAsia="Times New Roman" w:hAnsi="DIN Pro Bold" w:cs="Times New Roman"/>
        <w:color w:val="5F5F5F"/>
        <w:sz w:val="24"/>
        <w:szCs w:val="24"/>
        <w:lang w:eastAsia="ru-RU"/>
      </w:rPr>
      <w:t xml:space="preserve">№11  </w:t>
    </w:r>
  </w:p>
  <w:p w:rsidR="00636C38" w:rsidRPr="00781804" w:rsidRDefault="00636C38" w:rsidP="00636C38">
    <w:pPr>
      <w:keepNext/>
      <w:spacing w:after="0" w:line="240" w:lineRule="auto"/>
      <w:ind w:left="1620"/>
      <w:outlineLvl w:val="0"/>
      <w:rPr>
        <w:rFonts w:ascii="DIN Pro Bold" w:eastAsia="Times New Roman" w:hAnsi="DIN Pro Bold" w:cs="Arial"/>
        <w:bCs/>
        <w:color w:val="5F5F5F"/>
        <w:kern w:val="32"/>
        <w:sz w:val="24"/>
        <w:szCs w:val="24"/>
        <w:lang w:eastAsia="ru-RU"/>
      </w:rPr>
    </w:pPr>
    <w:r w:rsidRPr="00781804">
      <w:rPr>
        <w:rFonts w:ascii="DIN Pro Bold" w:eastAsia="Times New Roman" w:hAnsi="DIN Pro Bold" w:cs="Times New Roman"/>
        <w:color w:val="5F5F5F"/>
        <w:sz w:val="24"/>
        <w:szCs w:val="24"/>
        <w:lang w:eastAsia="ru-RU"/>
      </w:rPr>
      <w:t>ПО КЕМЕРОВСКОЙ ОБЛАСТИ</w:t>
    </w:r>
  </w:p>
  <w:p w:rsidR="00636C38" w:rsidRPr="00636C38" w:rsidRDefault="00636C38" w:rsidP="00636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06"/>
    <w:multiLevelType w:val="multilevel"/>
    <w:tmpl w:val="81D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D"/>
    <w:rsid w:val="00133959"/>
    <w:rsid w:val="002B1099"/>
    <w:rsid w:val="0032403A"/>
    <w:rsid w:val="00465CB4"/>
    <w:rsid w:val="00605107"/>
    <w:rsid w:val="00630E36"/>
    <w:rsid w:val="00636C38"/>
    <w:rsid w:val="007756C0"/>
    <w:rsid w:val="00781804"/>
    <w:rsid w:val="007B3AFE"/>
    <w:rsid w:val="00825F52"/>
    <w:rsid w:val="008C48ED"/>
    <w:rsid w:val="008E244C"/>
    <w:rsid w:val="008F6F78"/>
    <w:rsid w:val="00926E1F"/>
    <w:rsid w:val="009721A0"/>
    <w:rsid w:val="00A828AF"/>
    <w:rsid w:val="00B35AC6"/>
    <w:rsid w:val="00CE3FFD"/>
    <w:rsid w:val="00D360BA"/>
    <w:rsid w:val="00DD08E9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C38"/>
  </w:style>
  <w:style w:type="paragraph" w:styleId="a7">
    <w:name w:val="footer"/>
    <w:basedOn w:val="a"/>
    <w:link w:val="a8"/>
    <w:unhideWhenUsed/>
    <w:rsid w:val="0063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6C38"/>
  </w:style>
  <w:style w:type="character" w:styleId="a9">
    <w:name w:val="Hyperlink"/>
    <w:basedOn w:val="a0"/>
    <w:uiPriority w:val="99"/>
    <w:unhideWhenUsed/>
    <w:rsid w:val="00133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C38"/>
  </w:style>
  <w:style w:type="paragraph" w:styleId="a7">
    <w:name w:val="footer"/>
    <w:basedOn w:val="a"/>
    <w:link w:val="a8"/>
    <w:unhideWhenUsed/>
    <w:rsid w:val="0063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6C38"/>
  </w:style>
  <w:style w:type="character" w:styleId="a9">
    <w:name w:val="Hyperlink"/>
    <w:basedOn w:val="a0"/>
    <w:uiPriority w:val="99"/>
    <w:unhideWhenUsed/>
    <w:rsid w:val="00133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zpu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Екатерина Владимировна</dc:creator>
  <cp:lastModifiedBy>Мельников Евгений Юрьевич</cp:lastModifiedBy>
  <cp:revision>2</cp:revision>
  <cp:lastPrinted>2020-09-18T09:11:00Z</cp:lastPrinted>
  <dcterms:created xsi:type="dcterms:W3CDTF">2020-09-23T08:35:00Z</dcterms:created>
  <dcterms:modified xsi:type="dcterms:W3CDTF">2020-09-23T08:35:00Z</dcterms:modified>
</cp:coreProperties>
</file>