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49" w:rsidRPr="0040005E" w:rsidRDefault="00383649" w:rsidP="00383649">
      <w:pPr>
        <w:tabs>
          <w:tab w:val="left" w:pos="8460"/>
        </w:tabs>
        <w:spacing w:after="0" w:line="240" w:lineRule="atLeast"/>
        <w:ind w:right="-143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         Утверждаю  </w:t>
      </w:r>
    </w:p>
    <w:p w:rsidR="00383649" w:rsidRPr="0040005E" w:rsidRDefault="00383649" w:rsidP="00383649">
      <w:pPr>
        <w:tabs>
          <w:tab w:val="left" w:pos="8460"/>
        </w:tabs>
        <w:spacing w:after="0" w:line="240" w:lineRule="atLeast"/>
        <w:ind w:right="-143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Руководитель УФНС России</w:t>
      </w:r>
    </w:p>
    <w:p w:rsidR="00383649" w:rsidRPr="0040005E" w:rsidRDefault="00383649" w:rsidP="00383649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по Костромской области</w:t>
      </w:r>
    </w:p>
    <w:p w:rsidR="00383649" w:rsidRPr="0040005E" w:rsidRDefault="00383649" w:rsidP="00383649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83649" w:rsidRPr="0040005E" w:rsidRDefault="00383649" w:rsidP="00383649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      ___________  А.Е.Афанасьев</w:t>
      </w:r>
    </w:p>
    <w:p w:rsidR="00383649" w:rsidRPr="0040005E" w:rsidRDefault="00383649" w:rsidP="00383649">
      <w:pPr>
        <w:spacing w:after="0"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«____» ____________ 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0005E">
        <w:rPr>
          <w:rFonts w:ascii="Times New Roman" w:hAnsi="Times New Roman" w:cs="Times New Roman"/>
          <w:sz w:val="26"/>
          <w:szCs w:val="26"/>
        </w:rPr>
        <w:t>г</w:t>
      </w:r>
    </w:p>
    <w:p w:rsidR="00383649" w:rsidRPr="00605903" w:rsidRDefault="00383649" w:rsidP="00383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3649" w:rsidRDefault="00383649" w:rsidP="00565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5CDA" w:rsidRPr="00565CDA" w:rsidRDefault="00565CDA" w:rsidP="00565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CDA">
        <w:rPr>
          <w:rFonts w:ascii="Times New Roman" w:eastAsia="Times New Roman" w:hAnsi="Times New Roman" w:cs="Times New Roman"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565CDA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обеспечения государственных и муниципальных нужд на </w:t>
      </w:r>
      <w:r w:rsidRPr="00565CDA">
        <w:rPr>
          <w:rFonts w:ascii="Times New Roman" w:eastAsia="Times New Roman" w:hAnsi="Times New Roman" w:cs="Times New Roman"/>
          <w:sz w:val="24"/>
          <w:szCs w:val="24"/>
          <w:u w:val="single"/>
        </w:rPr>
        <w:t> 2016 </w:t>
      </w:r>
      <w:r w:rsidRPr="00565CDA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565CDA" w:rsidRPr="00565CDA" w:rsidRDefault="00565CDA" w:rsidP="00565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9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4"/>
        <w:gridCol w:w="11413"/>
      </w:tblGrid>
      <w:tr w:rsidR="00565CDA" w:rsidRPr="00565CDA" w:rsidTr="00383649">
        <w:trPr>
          <w:tblCellSpacing w:w="15" w:type="dxa"/>
        </w:trPr>
        <w:tc>
          <w:tcPr>
            <w:tcW w:w="1091" w:type="pc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3878" w:type="pct"/>
            <w:vAlign w:val="center"/>
            <w:hideMark/>
          </w:tcPr>
          <w:p w:rsidR="00565CDA" w:rsidRPr="00383649" w:rsidRDefault="00565CDA" w:rsidP="0056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649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ФЕДЕРАЛЬНОЙ НАЛОГОВОЙ СЛУЖБЫ ПО КОСТРОМСКОЙ ОБЛАСТИ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091" w:type="pc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3878" w:type="pct"/>
            <w:vAlign w:val="center"/>
            <w:hideMark/>
          </w:tcPr>
          <w:p w:rsidR="00565CDA" w:rsidRPr="00383649" w:rsidRDefault="00565CDA" w:rsidP="0056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6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Российская Федерация, 156005, Костромская </w:t>
            </w:r>
            <w:proofErr w:type="spellStart"/>
            <w:proofErr w:type="gramStart"/>
            <w:r w:rsidRPr="00383649">
              <w:rPr>
                <w:rFonts w:ascii="Times New Roman" w:eastAsia="Times New Roman" w:hAnsi="Times New Roman" w:cs="Times New Roman"/>
                <w:sz w:val="18"/>
                <w:szCs w:val="18"/>
              </w:rPr>
              <w:t>обл</w:t>
            </w:r>
            <w:proofErr w:type="spellEnd"/>
            <w:proofErr w:type="gramEnd"/>
            <w:r w:rsidRPr="00383649">
              <w:rPr>
                <w:rFonts w:ascii="Times New Roman" w:eastAsia="Times New Roman" w:hAnsi="Times New Roman" w:cs="Times New Roman"/>
                <w:sz w:val="18"/>
                <w:szCs w:val="18"/>
              </w:rPr>
              <w:t>, Кострома г, КОНСТИТУЦИИ, 4 , +7 (4942) 390732 , ufns44@yandex.ru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091" w:type="pc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3878" w:type="pct"/>
            <w:vAlign w:val="center"/>
            <w:hideMark/>
          </w:tcPr>
          <w:p w:rsidR="00565CDA" w:rsidRPr="00383649" w:rsidRDefault="00565CDA" w:rsidP="0056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649">
              <w:rPr>
                <w:rFonts w:ascii="Times New Roman" w:eastAsia="Times New Roman" w:hAnsi="Times New Roman" w:cs="Times New Roman"/>
                <w:sz w:val="18"/>
                <w:szCs w:val="18"/>
              </w:rPr>
              <w:t>4401050197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091" w:type="pc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3878" w:type="pct"/>
            <w:vAlign w:val="center"/>
            <w:hideMark/>
          </w:tcPr>
          <w:p w:rsidR="00565CDA" w:rsidRPr="00383649" w:rsidRDefault="00565CDA" w:rsidP="0056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649">
              <w:rPr>
                <w:rFonts w:ascii="Times New Roman" w:eastAsia="Times New Roman" w:hAnsi="Times New Roman" w:cs="Times New Roman"/>
                <w:sz w:val="18"/>
                <w:szCs w:val="18"/>
              </w:rPr>
              <w:t>440101001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091" w:type="pc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3878" w:type="pct"/>
            <w:vAlign w:val="center"/>
            <w:hideMark/>
          </w:tcPr>
          <w:p w:rsidR="00565CDA" w:rsidRPr="00383649" w:rsidRDefault="00565CDA" w:rsidP="0056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3649">
              <w:rPr>
                <w:rFonts w:ascii="Times New Roman" w:eastAsia="Times New Roman" w:hAnsi="Times New Roman" w:cs="Times New Roman"/>
                <w:sz w:val="18"/>
                <w:szCs w:val="18"/>
              </w:rPr>
              <w:t>34701000</w:t>
            </w:r>
          </w:p>
        </w:tc>
      </w:tr>
    </w:tbl>
    <w:p w:rsidR="00565CDA" w:rsidRPr="00565CDA" w:rsidRDefault="00565CDA" w:rsidP="00565C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3"/>
        <w:gridCol w:w="535"/>
        <w:gridCol w:w="762"/>
        <w:gridCol w:w="433"/>
        <w:gridCol w:w="1169"/>
        <w:gridCol w:w="1644"/>
        <w:gridCol w:w="667"/>
        <w:gridCol w:w="694"/>
        <w:gridCol w:w="1717"/>
        <w:gridCol w:w="1814"/>
        <w:gridCol w:w="763"/>
        <w:gridCol w:w="1102"/>
        <w:gridCol w:w="884"/>
        <w:gridCol w:w="937"/>
        <w:gridCol w:w="166"/>
      </w:tblGrid>
      <w:tr w:rsidR="00565CDA" w:rsidRPr="00565CDA" w:rsidTr="00383649">
        <w:trPr>
          <w:tblCellSpacing w:w="15" w:type="dxa"/>
        </w:trPr>
        <w:tc>
          <w:tcPr>
            <w:tcW w:w="1348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505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9973" w:type="dxa"/>
            <w:gridSpan w:val="9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1058" w:type="dxa"/>
            <w:gridSpan w:val="2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1139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1614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637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664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1687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784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835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85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58" w:type="dxa"/>
            <w:gridSpan w:val="2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1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8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85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58" w:type="dxa"/>
            <w:gridSpan w:val="2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505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40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178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85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1058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18201063940019244225</w:t>
            </w:r>
          </w:p>
        </w:tc>
        <w:tc>
          <w:tcPr>
            <w:tcW w:w="505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43.22</w:t>
            </w:r>
          </w:p>
        </w:tc>
        <w:tc>
          <w:tcPr>
            <w:tcW w:w="73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43.22.12.150</w:t>
            </w:r>
          </w:p>
        </w:tc>
        <w:tc>
          <w:tcPr>
            <w:tcW w:w="40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139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 xml:space="preserve">Комплексное обслуживание кондиционерного оборудования, установленного в серверных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</w:rPr>
              <w:t>помещенияхУФНС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</w:rPr>
              <w:t xml:space="preserve"> </w:t>
            </w:r>
            <w:r w:rsidRPr="00565CDA">
              <w:rPr>
                <w:rFonts w:ascii="Arial" w:eastAsia="Times New Roman" w:hAnsi="Arial" w:cs="Arial"/>
                <w:sz w:val="17"/>
              </w:rPr>
              <w:lastRenderedPageBreak/>
              <w:t>России по Костромской области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</w:rPr>
              <w:t xml:space="preserve"> .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Комплексное обслуживание кондиционерного оборудования, установленного в серверных помещениях УФНС России по Костромской области</w:t>
            </w:r>
          </w:p>
        </w:tc>
        <w:tc>
          <w:tcPr>
            <w:tcW w:w="1614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lastRenderedPageBreak/>
              <w:t xml:space="preserve">Преимущества: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 xml:space="preserve">Информация об </w:t>
            </w:r>
            <w:r w:rsidRPr="00565CDA">
              <w:rPr>
                <w:rFonts w:ascii="Arial" w:eastAsia="Times New Roman" w:hAnsi="Arial" w:cs="Arial"/>
                <w:sz w:val="17"/>
              </w:rPr>
              <w:lastRenderedPageBreak/>
              <w:t>общественном обсуждении закупки: не проводилось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В соответствии с техническим заданием обслуживание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сплит-системы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Daikin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FTYS60BVMB/RYS60BVMB/-40с расширенным диапазоном температур наружного воздуха </w:t>
            </w:r>
            <w:proofErr w:type="spellStart"/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пр</w:t>
            </w:r>
            <w:proofErr w:type="spellEnd"/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работе на охлаждении, установленные в серверных помещениях </w:t>
            </w:r>
          </w:p>
        </w:tc>
        <w:tc>
          <w:tcPr>
            <w:tcW w:w="63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МЕС</w:t>
            </w:r>
            <w:proofErr w:type="gramEnd"/>
          </w:p>
        </w:tc>
        <w:tc>
          <w:tcPr>
            <w:tcW w:w="66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59,80359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78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3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01.2016 </w:t>
            </w:r>
          </w:p>
        </w:tc>
        <w:tc>
          <w:tcPr>
            <w:tcW w:w="1072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12.2016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контрактом не установлен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ы</w:t>
            </w:r>
            <w:r w:rsidR="00383649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Периодичность поставки товаров, работ, услуг: С 01.02.2016 по 31.12.2016г.</w:t>
            </w:r>
          </w:p>
        </w:tc>
        <w:tc>
          <w:tcPr>
            <w:tcW w:w="85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1058" w:type="dxa"/>
            <w:gridSpan w:val="2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18201063940019244223</w:t>
            </w:r>
          </w:p>
        </w:tc>
        <w:tc>
          <w:tcPr>
            <w:tcW w:w="505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35.22.12</w:t>
            </w:r>
          </w:p>
        </w:tc>
        <w:tc>
          <w:tcPr>
            <w:tcW w:w="73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35.22.10.110</w:t>
            </w:r>
          </w:p>
        </w:tc>
        <w:tc>
          <w:tcPr>
            <w:tcW w:w="40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1139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Поставка газа природного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614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Поставка газа природного для газовой котельной гаражного комплекса УФНС России по Костромской области по адресу : г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.К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острома, ул.Галичская, 109</w:t>
            </w:r>
          </w:p>
        </w:tc>
        <w:tc>
          <w:tcPr>
            <w:tcW w:w="63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ТЫС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М³</w:t>
            </w:r>
          </w:p>
        </w:tc>
        <w:tc>
          <w:tcPr>
            <w:tcW w:w="66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63</w:t>
            </w: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354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78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3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01.2016 </w:t>
            </w:r>
          </w:p>
        </w:tc>
        <w:tc>
          <w:tcPr>
            <w:tcW w:w="1072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12.2016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В течение отопительного сезона 2016 г.</w:t>
            </w:r>
          </w:p>
        </w:tc>
        <w:tc>
          <w:tcPr>
            <w:tcW w:w="85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058" w:type="dxa"/>
            <w:gridSpan w:val="2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505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35.12.1</w:t>
            </w: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1139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Продажа электрической энергии (мощности) </w:t>
            </w:r>
          </w:p>
        </w:tc>
        <w:tc>
          <w:tcPr>
            <w:tcW w:w="1614" w:type="dxa"/>
            <w:hideMark/>
          </w:tcPr>
          <w:p w:rsidR="00565CDA" w:rsidRPr="00565CDA" w:rsidRDefault="00565CDA" w:rsidP="00565CD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2153,28</w:t>
            </w:r>
          </w:p>
        </w:tc>
        <w:tc>
          <w:tcPr>
            <w:tcW w:w="1784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01.2016 </w:t>
            </w:r>
          </w:p>
        </w:tc>
        <w:tc>
          <w:tcPr>
            <w:tcW w:w="1072" w:type="dxa"/>
            <w:vMerge w:val="restart"/>
            <w:vAlign w:val="center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12.2016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предусмотр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ены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Ежедневно в период с 01.01.2016 г. по 31.12.2016 г.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058" w:type="dxa"/>
            <w:gridSpan w:val="2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35.12.10.110</w:t>
            </w:r>
          </w:p>
        </w:tc>
        <w:tc>
          <w:tcPr>
            <w:tcW w:w="40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Продажа электрической энергии (мощности)</w:t>
            </w: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Продажа электрической энергии в период с 01.01.2016 по 31.12.2016 для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административного здания и гаражного комплекса УФНС России 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по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Костром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КВТ·Ч</w:t>
            </w: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173500</w:t>
            </w: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1136,425</w:t>
            </w:r>
          </w:p>
        </w:tc>
        <w:tc>
          <w:tcPr>
            <w:tcW w:w="178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58" w:type="dxa"/>
            <w:gridSpan w:val="2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35.12.10.110</w:t>
            </w:r>
          </w:p>
        </w:tc>
        <w:tc>
          <w:tcPr>
            <w:tcW w:w="40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Продажа электрической энергии (мощности) </w:t>
            </w: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Продажа электрической энергии (мощности) 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КВТ·Ч</w:t>
            </w: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170900</w:t>
            </w: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1016,855</w:t>
            </w:r>
          </w:p>
        </w:tc>
        <w:tc>
          <w:tcPr>
            <w:tcW w:w="178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58" w:type="dxa"/>
            <w:gridSpan w:val="2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18201063940019244225</w:t>
            </w:r>
          </w:p>
        </w:tc>
        <w:tc>
          <w:tcPr>
            <w:tcW w:w="505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71.20.9</w:t>
            </w:r>
          </w:p>
        </w:tc>
        <w:tc>
          <w:tcPr>
            <w:tcW w:w="73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33.12.15.000</w:t>
            </w:r>
          </w:p>
        </w:tc>
        <w:tc>
          <w:tcPr>
            <w:tcW w:w="40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1139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Эксплуатация и техническое обслуживание лифтов, грузоподъемностью 630 кг, расположенных по адресу: Кострома г., Конституции пл.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</w:rPr>
              <w:t>,д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</w:rPr>
              <w:t>.4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614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 - 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383649">
              <w:rPr>
                <w:rFonts w:ascii="Arial" w:eastAsia="Times New Roman" w:hAnsi="Arial" w:cs="Arial"/>
                <w:sz w:val="17"/>
                <w:szCs w:val="17"/>
              </w:rPr>
              <w:t>в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ыполнение работ, направленных на содержание лифтов в исправном состоянии и его безопасной эксплуатации путем организации надлежащего обслуживания и ремонта, обеспечения диспетчерского контроля за работой лифта согласно Техническому регламенту о безопасности лифтов.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Количество-2., тип и модель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лифта-пассажирский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ПП-0611Щ, месяц и год изготовлени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я-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октябрь 2007 года.</w:t>
            </w:r>
          </w:p>
        </w:tc>
        <w:tc>
          <w:tcPr>
            <w:tcW w:w="63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66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92,4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78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3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01.2016 </w:t>
            </w:r>
          </w:p>
        </w:tc>
        <w:tc>
          <w:tcPr>
            <w:tcW w:w="1072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12.2016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этапы не предусмотрены контрактом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С момента заключения контракта по 31.12.2015г.</w:t>
            </w:r>
          </w:p>
        </w:tc>
        <w:tc>
          <w:tcPr>
            <w:tcW w:w="85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1058" w:type="dxa"/>
            <w:gridSpan w:val="2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18201063940019244223</w:t>
            </w:r>
          </w:p>
        </w:tc>
        <w:tc>
          <w:tcPr>
            <w:tcW w:w="505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35.30.2</w:t>
            </w:r>
          </w:p>
        </w:tc>
        <w:tc>
          <w:tcPr>
            <w:tcW w:w="73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35.30.12.130</w:t>
            </w:r>
          </w:p>
        </w:tc>
        <w:tc>
          <w:tcPr>
            <w:tcW w:w="40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1139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 xml:space="preserve">Поставка тепловой энергии и теплоноситель в горячей воде на отопление, вентиляцию и горячее водоснабжение </w:t>
            </w:r>
          </w:p>
        </w:tc>
        <w:tc>
          <w:tcPr>
            <w:tcW w:w="1614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Поставка тепловой энергии и теплоноситель в горячей воде на отопление, вентиляцию и горячее водоснабжение </w:t>
            </w:r>
          </w:p>
        </w:tc>
        <w:tc>
          <w:tcPr>
            <w:tcW w:w="63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66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450,00507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78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3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01.2016 </w:t>
            </w:r>
          </w:p>
        </w:tc>
        <w:tc>
          <w:tcPr>
            <w:tcW w:w="1072" w:type="dxa"/>
            <w:hideMark/>
          </w:tcPr>
          <w:p w:rsidR="00565CDA" w:rsidRPr="00565CDA" w:rsidRDefault="00565CDA" w:rsidP="007D5B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12.2016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этапов контракта: Отдельные этапы исполнения контракта не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установленыПериодичность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поставки товаров, работ, услуг: С 01.01.2016 по 31.12.2016</w:t>
            </w:r>
          </w:p>
        </w:tc>
        <w:tc>
          <w:tcPr>
            <w:tcW w:w="85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058" w:type="dxa"/>
            <w:gridSpan w:val="2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505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36.00.1</w:t>
            </w: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1139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Отпуск (получение) питьевой воды и приём (сброс) сточных вод и загрязняющих веществ в систему коммунальной канализации г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.К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остромы</w:t>
            </w:r>
          </w:p>
        </w:tc>
        <w:tc>
          <w:tcPr>
            <w:tcW w:w="1614" w:type="dxa"/>
            <w:hideMark/>
          </w:tcPr>
          <w:p w:rsidR="00565CDA" w:rsidRPr="00565CDA" w:rsidRDefault="00565CDA" w:rsidP="00565CD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15,6768</w:t>
            </w:r>
          </w:p>
        </w:tc>
        <w:tc>
          <w:tcPr>
            <w:tcW w:w="1784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01.2016 </w:t>
            </w:r>
          </w:p>
        </w:tc>
        <w:tc>
          <w:tcPr>
            <w:tcW w:w="1072" w:type="dxa"/>
            <w:vMerge w:val="restart"/>
            <w:vAlign w:val="center"/>
            <w:hideMark/>
          </w:tcPr>
          <w:p w:rsidR="00565CDA" w:rsidRPr="00565CDA" w:rsidRDefault="00565CDA" w:rsidP="007D5B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12.2016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058" w:type="dxa"/>
            <w:gridSpan w:val="2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36.00.12.000</w:t>
            </w:r>
          </w:p>
        </w:tc>
        <w:tc>
          <w:tcPr>
            <w:tcW w:w="40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приём (сброс) сточных вод и загрязняющих веществ в систему коммунальной канализации г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.К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остромы</w:t>
            </w: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приём (сброс) сточных вод и загрязняющих веществ в систему коммунальной канализации г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.К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остромы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группировочное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наименование) лекарственного средства: приём (сброс) сточных вод и загрязняющих веществ в систему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коммунальной канализации г.Костромы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М³</w:t>
            </w: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240</w:t>
            </w: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4,8552</w:t>
            </w:r>
          </w:p>
        </w:tc>
        <w:tc>
          <w:tcPr>
            <w:tcW w:w="178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58" w:type="dxa"/>
            <w:gridSpan w:val="2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36.00.20.130</w:t>
            </w:r>
          </w:p>
        </w:tc>
        <w:tc>
          <w:tcPr>
            <w:tcW w:w="40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Отпуск (получение) питьевой воды </w:t>
            </w: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Отпуск (получение) питьевой воды 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М³</w:t>
            </w: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432</w:t>
            </w: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10,8216</w:t>
            </w:r>
          </w:p>
        </w:tc>
        <w:tc>
          <w:tcPr>
            <w:tcW w:w="178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58" w:type="dxa"/>
            <w:gridSpan w:val="2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18201063940019244221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18201063940019244226</w:t>
            </w:r>
          </w:p>
        </w:tc>
        <w:tc>
          <w:tcPr>
            <w:tcW w:w="505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53.10.4</w:t>
            </w: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1139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Услуги по приёму и пересылке почтовой корреспонденции, отфранкированной на франкировальной машине, по вводу информации об авансовых платежах в регистр (счётчик) франкировальной машины и 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контролю за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порядком её эксплуатации и иных услуг</w:t>
            </w:r>
          </w:p>
        </w:tc>
        <w:tc>
          <w:tcPr>
            <w:tcW w:w="1614" w:type="dxa"/>
            <w:hideMark/>
          </w:tcPr>
          <w:p w:rsidR="00565CDA" w:rsidRPr="00565CDA" w:rsidRDefault="00565CDA" w:rsidP="00565CD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209,36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18201063940019244221 (206)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18201063940019244226 (3,36)</w:t>
            </w:r>
          </w:p>
        </w:tc>
        <w:tc>
          <w:tcPr>
            <w:tcW w:w="1784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-  /  -  /  предоплата в размере 1/12 суммы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конракта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ежемесячно по приёму и пересылке почтовой корреспонденции по мере пополнению счётчика франкировальной машины.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01.2016 </w:t>
            </w:r>
          </w:p>
        </w:tc>
        <w:tc>
          <w:tcPr>
            <w:tcW w:w="1072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12.2016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Ежемесячно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С 01.01.2016 г. по 31.12.2016 г.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058" w:type="dxa"/>
            <w:gridSpan w:val="2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53.10.14.000</w:t>
            </w:r>
          </w:p>
        </w:tc>
        <w:tc>
          <w:tcPr>
            <w:tcW w:w="40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Услуги по вводу информации об авансовых платежах в регистр (счётчик) франкировальной машины и 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контролю за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порядком её эксплуатации и иных услуг</w:t>
            </w: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Услуги по вводу информации об авансовых платежах в регистр (счётчик) франкировальной машины и 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контролю за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порядком её эксплуатации и иных услуг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3,36</w:t>
            </w:r>
          </w:p>
        </w:tc>
        <w:tc>
          <w:tcPr>
            <w:tcW w:w="178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58" w:type="dxa"/>
            <w:gridSpan w:val="2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53.10.19.000</w:t>
            </w:r>
          </w:p>
        </w:tc>
        <w:tc>
          <w:tcPr>
            <w:tcW w:w="40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Услуги по отправке корреспонденции с уведомление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</w:t>
            </w: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Услуги по отправке корреспонденции с уведомлением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38</w:t>
            </w:r>
          </w:p>
        </w:tc>
        <w:tc>
          <w:tcPr>
            <w:tcW w:w="178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58" w:type="dxa"/>
            <w:gridSpan w:val="2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53.10.12.000</w:t>
            </w:r>
          </w:p>
        </w:tc>
        <w:tc>
          <w:tcPr>
            <w:tcW w:w="40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Услуги по приёму и пересылке почтовой корреспонденции, отфранкированной на франкировальной машине</w:t>
            </w: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Услуги по приёму и пересылке почтовой корреспонденции, отфранкированной на франкировальной машине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168</w:t>
            </w:r>
          </w:p>
        </w:tc>
        <w:tc>
          <w:tcPr>
            <w:tcW w:w="178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58" w:type="dxa"/>
            <w:gridSpan w:val="2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505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49.50.21</w:t>
            </w:r>
          </w:p>
        </w:tc>
        <w:tc>
          <w:tcPr>
            <w:tcW w:w="73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35.22.10.110</w:t>
            </w:r>
          </w:p>
        </w:tc>
        <w:tc>
          <w:tcPr>
            <w:tcW w:w="40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1139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Транспортировка природного газа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61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Транспортировка природного газа</w:t>
            </w:r>
          </w:p>
        </w:tc>
        <w:tc>
          <w:tcPr>
            <w:tcW w:w="63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УСЛ 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66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41,63932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78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3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01.2016 </w:t>
            </w:r>
          </w:p>
        </w:tc>
        <w:tc>
          <w:tcPr>
            <w:tcW w:w="107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12.2016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этапов контракта: Ежемесячно в течение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опотительного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сезона 2016 г.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Ежедневно в течение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опопительного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сезона 2016г</w:t>
            </w:r>
          </w:p>
        </w:tc>
        <w:tc>
          <w:tcPr>
            <w:tcW w:w="85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058" w:type="dxa"/>
            <w:gridSpan w:val="2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18201063940019244223</w:t>
            </w:r>
          </w:p>
        </w:tc>
        <w:tc>
          <w:tcPr>
            <w:tcW w:w="505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19.20</w:t>
            </w: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1139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Поставка нефтепродуктов (Премиум Евро 95, Регуляр 92, Дизельное топливо ЕВРО) в течение 3-го квартала 2015 года для нужд УФНС России по Костромской области</w:t>
            </w:r>
          </w:p>
        </w:tc>
        <w:tc>
          <w:tcPr>
            <w:tcW w:w="1614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65CDA" w:rsidRPr="00565CDA" w:rsidRDefault="00565CDA" w:rsidP="00565CD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216,25</w:t>
            </w:r>
          </w:p>
        </w:tc>
        <w:tc>
          <w:tcPr>
            <w:tcW w:w="1784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2,1625  /  10,8125  /  0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01.2016 </w:t>
            </w:r>
          </w:p>
        </w:tc>
        <w:tc>
          <w:tcPr>
            <w:tcW w:w="1072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06.2016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этапов контракта: отдельные этапы не определены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Постоянно с момента подписания контракта по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30.06.2016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1058" w:type="dxa"/>
            <w:gridSpan w:val="2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19.20.21.300</w:t>
            </w:r>
          </w:p>
        </w:tc>
        <w:tc>
          <w:tcPr>
            <w:tcW w:w="40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Топливо дизельное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ЕВРО (или эквивалент)</w:t>
            </w: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Топлива дизельного ЕВРО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(или эквивалент) в количестве 2000 л. с характеристиками не хуже, чем характеристики, предусмотренные для Топлива дизельного ЕВРО в соответствии с ГОСТ 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52368-2005.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500</w:t>
            </w: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19,25</w:t>
            </w:r>
          </w:p>
        </w:tc>
        <w:tc>
          <w:tcPr>
            <w:tcW w:w="178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58" w:type="dxa"/>
            <w:gridSpan w:val="2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19.20.21.100</w:t>
            </w:r>
          </w:p>
        </w:tc>
        <w:tc>
          <w:tcPr>
            <w:tcW w:w="40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Регуляр 92 (или эквивалент) </w:t>
            </w: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Регуляра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92 (или эквивалент) в количестве 900 л. с характеристиками не хуже, чем характеристики, предусмотренные для бензина автомобильного Регуляр ЕВРО-92 в соответствии с ГОСТ 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51105-97.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1200</w:t>
            </w: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45</w:t>
            </w:r>
          </w:p>
        </w:tc>
        <w:tc>
          <w:tcPr>
            <w:tcW w:w="178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58" w:type="dxa"/>
            <w:gridSpan w:val="2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19.20.21.100</w:t>
            </w:r>
          </w:p>
        </w:tc>
        <w:tc>
          <w:tcPr>
            <w:tcW w:w="40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Премиум Евро 95 (или эквивалент)</w:t>
            </w: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Премиума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ЕВРО-95 (или эквивалент) в количестве 1800 л. с характеристиками не хуже, чем характеристики, предусмотренные для бензина автомобильного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Премиума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ЕВРО-95 в соответствии с ГОСТ 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51866-2002 (ЕН 228-2004).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3800</w:t>
            </w: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152</w:t>
            </w:r>
          </w:p>
        </w:tc>
        <w:tc>
          <w:tcPr>
            <w:tcW w:w="178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58" w:type="dxa"/>
            <w:gridSpan w:val="2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18201063940019242221</w:t>
            </w:r>
          </w:p>
        </w:tc>
        <w:tc>
          <w:tcPr>
            <w:tcW w:w="505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61.10.1</w:t>
            </w:r>
          </w:p>
        </w:tc>
        <w:tc>
          <w:tcPr>
            <w:tcW w:w="73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61.10.11.120</w:t>
            </w:r>
          </w:p>
        </w:tc>
        <w:tc>
          <w:tcPr>
            <w:tcW w:w="40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1139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 xml:space="preserve">Предоставление доступа к телефонной сети связи общего пользования, автоматическое местное телефонное соединение, </w:t>
            </w:r>
            <w:r w:rsidRPr="00565CDA">
              <w:rPr>
                <w:rFonts w:ascii="Arial" w:eastAsia="Times New Roman" w:hAnsi="Arial" w:cs="Arial"/>
                <w:sz w:val="17"/>
              </w:rPr>
              <w:lastRenderedPageBreak/>
              <w:t>автоматическое внутризоновое соединение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565CDA">
              <w:rPr>
                <w:rFonts w:ascii="Arial" w:eastAsia="Times New Roman" w:hAnsi="Arial" w:cs="Arial"/>
                <w:sz w:val="17"/>
              </w:rPr>
              <w:t>.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Предоставление доступа к сети связи</w:t>
            </w:r>
          </w:p>
        </w:tc>
        <w:tc>
          <w:tcPr>
            <w:tcW w:w="1614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lastRenderedPageBreak/>
              <w:t>Информация об общественном обсуждении закупки: не проводилось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Предоставление доступа к сети связи</w:t>
            </w:r>
          </w:p>
        </w:tc>
        <w:tc>
          <w:tcPr>
            <w:tcW w:w="63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66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319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78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3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01.2016 </w:t>
            </w:r>
          </w:p>
        </w:tc>
        <w:tc>
          <w:tcPr>
            <w:tcW w:w="107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12.2016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этапов контракта: Отдельные этапы исполнения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контракта не предусмотрены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85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058" w:type="dxa"/>
            <w:gridSpan w:val="2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18201063940019242226</w:t>
            </w:r>
          </w:p>
        </w:tc>
        <w:tc>
          <w:tcPr>
            <w:tcW w:w="505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63.11.1</w:t>
            </w:r>
          </w:p>
        </w:tc>
        <w:tc>
          <w:tcPr>
            <w:tcW w:w="73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63.11.19.000</w:t>
            </w:r>
          </w:p>
        </w:tc>
        <w:tc>
          <w:tcPr>
            <w:tcW w:w="40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1139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в Управлении Федеральной налоговой службы по Костромской области экземплярами Систем Консультант Плюс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565CDA">
              <w:rPr>
                <w:rFonts w:ascii="Arial" w:eastAsia="Times New Roman" w:hAnsi="Arial" w:cs="Arial"/>
                <w:sz w:val="17"/>
              </w:rPr>
              <w:t>.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Оказание информационных услуг с использованием экземпляров Систем Консультант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Плюс на основе специального лицензионного программного обеспечения</w:t>
            </w:r>
          </w:p>
        </w:tc>
        <w:tc>
          <w:tcPr>
            <w:tcW w:w="1614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lastRenderedPageBreak/>
              <w:t xml:space="preserve">Преимущества: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 - 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в Управлении Федеральной налоговой службы по Костромской области экземплярами Систем Консультант Плюс </w:t>
            </w:r>
            <w:proofErr w:type="gramEnd"/>
          </w:p>
        </w:tc>
        <w:tc>
          <w:tcPr>
            <w:tcW w:w="63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66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148,5935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78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1,48594  /  14,85935  /  0</w:t>
            </w:r>
          </w:p>
        </w:tc>
        <w:tc>
          <w:tcPr>
            <w:tcW w:w="73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01.2016 </w:t>
            </w:r>
          </w:p>
        </w:tc>
        <w:tc>
          <w:tcPr>
            <w:tcW w:w="107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12.2016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этапов контракта: Отдельные этапы исполнения контракта не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опредлены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обновления еженедельно на сервере Заказчика</w:t>
            </w:r>
          </w:p>
        </w:tc>
        <w:tc>
          <w:tcPr>
            <w:tcW w:w="85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1058" w:type="dxa"/>
            <w:gridSpan w:val="2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505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35.30.4</w:t>
            </w:r>
          </w:p>
        </w:tc>
        <w:tc>
          <w:tcPr>
            <w:tcW w:w="73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35.30.12.130</w:t>
            </w:r>
          </w:p>
        </w:tc>
        <w:tc>
          <w:tcPr>
            <w:tcW w:w="40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1139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Техническое обслуживание газоиспользующего оборудования, внутренних газопроводов, КИП и А котельной гаражного комплекса по адресу г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</w:rPr>
              <w:t>.К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</w:rPr>
              <w:t>острома, ул. Галичская ,д. 109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565CDA">
              <w:rPr>
                <w:rFonts w:ascii="Arial" w:eastAsia="Times New Roman" w:hAnsi="Arial" w:cs="Arial"/>
                <w:sz w:val="17"/>
              </w:rPr>
              <w:t>.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Техническое обслуживание газоиспользующего оборудования, внутренних газопроводов, КИП и А котельной гаражного комплекса по адресу г.Кострома, ул. Галичская , 109</w:t>
            </w:r>
          </w:p>
        </w:tc>
        <w:tc>
          <w:tcPr>
            <w:tcW w:w="1614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="00383649">
              <w:rPr>
                <w:rFonts w:ascii="Arial" w:eastAsia="Times New Roman" w:hAnsi="Arial" w:cs="Arial"/>
                <w:sz w:val="17"/>
              </w:rPr>
              <w:t xml:space="preserve">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Согласно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технического задания</w:t>
            </w:r>
          </w:p>
        </w:tc>
        <w:tc>
          <w:tcPr>
            <w:tcW w:w="63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66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53,31669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78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3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01.2016 </w:t>
            </w:r>
          </w:p>
        </w:tc>
        <w:tc>
          <w:tcPr>
            <w:tcW w:w="107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12.2016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Ежемесячно в течении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опопительного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сезона</w:t>
            </w:r>
          </w:p>
        </w:tc>
        <w:tc>
          <w:tcPr>
            <w:tcW w:w="85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1058" w:type="dxa"/>
            <w:gridSpan w:val="2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18201063940019244221</w:t>
            </w:r>
          </w:p>
        </w:tc>
        <w:tc>
          <w:tcPr>
            <w:tcW w:w="505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53.20.21</w:t>
            </w:r>
          </w:p>
        </w:tc>
        <w:tc>
          <w:tcPr>
            <w:tcW w:w="73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53.20.11.121</w:t>
            </w:r>
          </w:p>
        </w:tc>
        <w:tc>
          <w:tcPr>
            <w:tcW w:w="40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1139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Услуги федеральной фельдъегерской связи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614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="00383649">
              <w:rPr>
                <w:rFonts w:ascii="Arial" w:eastAsia="Times New Roman" w:hAnsi="Arial" w:cs="Arial"/>
                <w:sz w:val="17"/>
              </w:rPr>
              <w:t xml:space="preserve">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Ежедневный прием корреспонденции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Заказчика</w:t>
            </w:r>
          </w:p>
        </w:tc>
        <w:tc>
          <w:tcPr>
            <w:tcW w:w="63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66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4,8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4,8 / 4,8</w:t>
            </w:r>
          </w:p>
        </w:tc>
        <w:tc>
          <w:tcPr>
            <w:tcW w:w="178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-  /  -  /  0</w:t>
            </w:r>
          </w:p>
        </w:tc>
        <w:tc>
          <w:tcPr>
            <w:tcW w:w="73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01.2016 </w:t>
            </w:r>
          </w:p>
        </w:tc>
        <w:tc>
          <w:tcPr>
            <w:tcW w:w="107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12.2016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Отдельные этапы исполнения контракта не установлены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Ежедневный прием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корреспеонденции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в рабочие дни</w:t>
            </w:r>
          </w:p>
        </w:tc>
        <w:tc>
          <w:tcPr>
            <w:tcW w:w="85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Закупка у единственного поставщика (подрядчика,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исполнителя)</w:t>
            </w:r>
          </w:p>
        </w:tc>
        <w:tc>
          <w:tcPr>
            <w:tcW w:w="1058" w:type="dxa"/>
            <w:gridSpan w:val="2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505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19.20</w:t>
            </w: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  <w:tc>
          <w:tcPr>
            <w:tcW w:w="1139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Поставка нефтепродуктов (Премиум Евро 95, Регуляр 92, Дизельное топливо ЕВРО) в течение 2-го полугодия 2016 </w:t>
            </w:r>
          </w:p>
        </w:tc>
        <w:tc>
          <w:tcPr>
            <w:tcW w:w="1614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65CDA" w:rsidRPr="00565CDA" w:rsidRDefault="00565CDA" w:rsidP="00565CD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216,25</w:t>
            </w:r>
          </w:p>
        </w:tc>
        <w:tc>
          <w:tcPr>
            <w:tcW w:w="1784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2,1625  /  10,8125  /  Контрактом не предусмотрена выплата аванса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06.2016 </w:t>
            </w:r>
          </w:p>
        </w:tc>
        <w:tc>
          <w:tcPr>
            <w:tcW w:w="1072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12.2016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По мере необходимости в соответствии с графиком работы АЗС Поставщика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1058" w:type="dxa"/>
            <w:gridSpan w:val="2"/>
            <w:vMerge w:val="restar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19.20.21.100</w:t>
            </w:r>
          </w:p>
        </w:tc>
        <w:tc>
          <w:tcPr>
            <w:tcW w:w="40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Регуляр 92 (или эквивалент)</w:t>
            </w: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Регуляра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92(или эквивалента) в количестве 800л. 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1200</w:t>
            </w: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45</w:t>
            </w:r>
          </w:p>
        </w:tc>
        <w:tc>
          <w:tcPr>
            <w:tcW w:w="178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58" w:type="dxa"/>
            <w:gridSpan w:val="2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19.20.21.300</w:t>
            </w:r>
          </w:p>
        </w:tc>
        <w:tc>
          <w:tcPr>
            <w:tcW w:w="40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Топливо дизельное ЕВРО</w:t>
            </w: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Топливо дизельное ЕВРО (или эквивалент) в количестве 500л.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500</w:t>
            </w: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19,25</w:t>
            </w:r>
          </w:p>
        </w:tc>
        <w:tc>
          <w:tcPr>
            <w:tcW w:w="178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58" w:type="dxa"/>
            <w:gridSpan w:val="2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19.20.21.100</w:t>
            </w:r>
          </w:p>
        </w:tc>
        <w:tc>
          <w:tcPr>
            <w:tcW w:w="40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Премиум Евро 95 (или эквивалент)</w:t>
            </w: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Премиума</w:t>
            </w:r>
            <w:proofErr w:type="spell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Евро 95 в количестве 2100 л.</w:t>
            </w: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3800</w:t>
            </w: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152</w:t>
            </w:r>
          </w:p>
        </w:tc>
        <w:tc>
          <w:tcPr>
            <w:tcW w:w="178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58" w:type="dxa"/>
            <w:gridSpan w:val="2"/>
            <w:vMerge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505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17.12.1</w:t>
            </w:r>
          </w:p>
        </w:tc>
        <w:tc>
          <w:tcPr>
            <w:tcW w:w="73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17.12.76.110</w:t>
            </w:r>
          </w:p>
        </w:tc>
        <w:tc>
          <w:tcPr>
            <w:tcW w:w="40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1139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Поставка бумаги для офисной техники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614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 xml:space="preserve">Преимущества: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организациям (в соответствии со Статьей 30 Федерального закона № 44-ФЗ); </w:t>
            </w:r>
          </w:p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В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соответствии с техническим заданием: размер листа А4-210*297мм, количество листов в пачке - 500, плотность не менее 80 гр./м., толщина не менее 104 мкм, белизна не менее 146%</w:t>
            </w:r>
          </w:p>
        </w:tc>
        <w:tc>
          <w:tcPr>
            <w:tcW w:w="63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66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500</w:t>
            </w: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111,5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78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1,1115  /  11,15  /  0</w:t>
            </w:r>
          </w:p>
        </w:tc>
        <w:tc>
          <w:tcPr>
            <w:tcW w:w="73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06.2016 </w:t>
            </w:r>
          </w:p>
        </w:tc>
        <w:tc>
          <w:tcPr>
            <w:tcW w:w="107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07.2016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Сроки исполнения отдельных этапов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контракта: Не предусмотрены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Периодичность поставки товаров, работ, услуг: Поставщик одной партией в срок не позднее 5 (пяти) рабочих дней со дня подписания контракта поставляет бумагу для офисной техники </w:t>
            </w:r>
          </w:p>
        </w:tc>
        <w:tc>
          <w:tcPr>
            <w:tcW w:w="85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1058" w:type="dxa"/>
            <w:gridSpan w:val="2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18201063940019244226</w:t>
            </w:r>
          </w:p>
        </w:tc>
        <w:tc>
          <w:tcPr>
            <w:tcW w:w="505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84.24</w:t>
            </w:r>
          </w:p>
        </w:tc>
        <w:tc>
          <w:tcPr>
            <w:tcW w:w="73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80.10.12.000</w:t>
            </w:r>
          </w:p>
        </w:tc>
        <w:tc>
          <w:tcPr>
            <w:tcW w:w="40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16</w:t>
            </w:r>
          </w:p>
        </w:tc>
        <w:tc>
          <w:tcPr>
            <w:tcW w:w="1139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 xml:space="preserve">Оказание услуг вооруженной физической государственной охраны (обеспечение порядка и охрана имущества Заказчика, осуществлению внутриобъектового и пропускного режимов) административного здания УФНС России по Костромской области </w:t>
            </w:r>
          </w:p>
        </w:tc>
        <w:tc>
          <w:tcPr>
            <w:tcW w:w="1614" w:type="dxa"/>
            <w:hideMark/>
          </w:tcPr>
          <w:p w:rsidR="00565CDA" w:rsidRPr="00565CDA" w:rsidRDefault="00565CDA" w:rsidP="00383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Информация об общественном обсуждении закупки: не проводилось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В соответствии с техническим заданием на оказание услуг вооруженной физической государственной охраны (обеспечение порядка и охрана имущества Заказчика, осуществлению внутриобъектового и пропускного режимов) административного здания УФНС России по Костромской области по адресу: г</w:t>
            </w:r>
            <w:proofErr w:type="gramStart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>.К</w:t>
            </w:r>
            <w:proofErr w:type="gramEnd"/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острома, пл.Конституции, д.4 в период с 1 марта 2016г. по 31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декабря 2016г. включительно</w:t>
            </w:r>
          </w:p>
        </w:tc>
        <w:tc>
          <w:tcPr>
            <w:tcW w:w="637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ЧЕЛ·Ч</w:t>
            </w:r>
          </w:p>
        </w:tc>
        <w:tc>
          <w:tcPr>
            <w:tcW w:w="66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7344</w:t>
            </w:r>
          </w:p>
        </w:tc>
        <w:tc>
          <w:tcPr>
            <w:tcW w:w="1687" w:type="dxa"/>
            <w:hideMark/>
          </w:tcPr>
          <w:p w:rsidR="00565CDA" w:rsidRPr="00565CDA" w:rsidRDefault="00565CDA" w:rsidP="00565CDA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</w:rPr>
              <w:t>1541,79936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78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15,41799  /  77,08997  /  0</w:t>
            </w:r>
          </w:p>
        </w:tc>
        <w:tc>
          <w:tcPr>
            <w:tcW w:w="733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02.2016 </w:t>
            </w:r>
          </w:p>
        </w:tc>
        <w:tc>
          <w:tcPr>
            <w:tcW w:w="1072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12.2016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Сроки исполнения отдельных этапов контракта: Отдельные этапы контракта не установлены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Периодичность поставки товаров, работ, услуг: Оказание услуг должно осуществляться в срок с 1 марта 2016г. по 31 декабря 2016г. включительно</w:t>
            </w:r>
          </w:p>
        </w:tc>
        <w:tc>
          <w:tcPr>
            <w:tcW w:w="854" w:type="dxa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1058" w:type="dxa"/>
            <w:gridSpan w:val="2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4620" w:type="dxa"/>
            <w:gridSpan w:val="15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18201063940019242221</w:t>
            </w:r>
          </w:p>
        </w:tc>
        <w:tc>
          <w:tcPr>
            <w:tcW w:w="505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50</w:t>
            </w:r>
          </w:p>
        </w:tc>
        <w:tc>
          <w:tcPr>
            <w:tcW w:w="178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91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21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18201063940019242225</w:t>
            </w:r>
          </w:p>
        </w:tc>
        <w:tc>
          <w:tcPr>
            <w:tcW w:w="505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106,337</w:t>
            </w:r>
          </w:p>
        </w:tc>
        <w:tc>
          <w:tcPr>
            <w:tcW w:w="178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91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21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18201063940019242340</w:t>
            </w:r>
          </w:p>
        </w:tc>
        <w:tc>
          <w:tcPr>
            <w:tcW w:w="505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98</w:t>
            </w:r>
          </w:p>
        </w:tc>
        <w:tc>
          <w:tcPr>
            <w:tcW w:w="178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91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21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18201063940019244226</w:t>
            </w:r>
          </w:p>
        </w:tc>
        <w:tc>
          <w:tcPr>
            <w:tcW w:w="505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89,28</w:t>
            </w:r>
          </w:p>
        </w:tc>
        <w:tc>
          <w:tcPr>
            <w:tcW w:w="178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91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21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18201063940019242310</w:t>
            </w:r>
          </w:p>
        </w:tc>
        <w:tc>
          <w:tcPr>
            <w:tcW w:w="505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178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91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21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18201063940019244310</w:t>
            </w:r>
          </w:p>
        </w:tc>
        <w:tc>
          <w:tcPr>
            <w:tcW w:w="505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45</w:t>
            </w:r>
          </w:p>
        </w:tc>
        <w:tc>
          <w:tcPr>
            <w:tcW w:w="178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91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21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18201063940019242226</w:t>
            </w:r>
          </w:p>
        </w:tc>
        <w:tc>
          <w:tcPr>
            <w:tcW w:w="505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54</w:t>
            </w:r>
          </w:p>
        </w:tc>
        <w:tc>
          <w:tcPr>
            <w:tcW w:w="178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91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21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505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331,368</w:t>
            </w:r>
          </w:p>
        </w:tc>
        <w:tc>
          <w:tcPr>
            <w:tcW w:w="178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91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21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18201063940019244225</w:t>
            </w:r>
          </w:p>
        </w:tc>
        <w:tc>
          <w:tcPr>
            <w:tcW w:w="505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98</w:t>
            </w:r>
          </w:p>
        </w:tc>
        <w:tc>
          <w:tcPr>
            <w:tcW w:w="178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91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21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4620" w:type="dxa"/>
            <w:gridSpan w:val="15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873,985</w:t>
            </w:r>
          </w:p>
        </w:tc>
        <w:tc>
          <w:tcPr>
            <w:tcW w:w="178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91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21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4620" w:type="dxa"/>
            <w:gridSpan w:val="15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178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91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21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4620" w:type="dxa"/>
            <w:gridSpan w:val="15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784,9935</w:t>
            </w:r>
          </w:p>
        </w:tc>
        <w:tc>
          <w:tcPr>
            <w:tcW w:w="178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91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Запрос котировок, Электронный аукцион</w:t>
            </w:r>
          </w:p>
        </w:tc>
        <w:tc>
          <w:tcPr>
            <w:tcW w:w="121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4620" w:type="dxa"/>
            <w:gridSpan w:val="15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92,4</w:t>
            </w:r>
          </w:p>
        </w:tc>
        <w:tc>
          <w:tcPr>
            <w:tcW w:w="178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91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121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65CDA" w:rsidRPr="00565CDA" w:rsidTr="00383649">
        <w:trPr>
          <w:tblCellSpacing w:w="15" w:type="dxa"/>
        </w:trPr>
        <w:tc>
          <w:tcPr>
            <w:tcW w:w="14620" w:type="dxa"/>
            <w:gridSpan w:val="15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565CDA" w:rsidRPr="00565CDA" w:rsidTr="00383649">
        <w:trPr>
          <w:tblCellSpacing w:w="15" w:type="dxa"/>
        </w:trPr>
        <w:tc>
          <w:tcPr>
            <w:tcW w:w="1348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5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0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9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1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6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6748,53905 / 5206,73969</w:t>
            </w:r>
          </w:p>
        </w:tc>
        <w:tc>
          <w:tcPr>
            <w:tcW w:w="1784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33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2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91" w:type="dxa"/>
            <w:gridSpan w:val="2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121" w:type="dxa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565CDA" w:rsidRPr="00565CDA" w:rsidRDefault="00565CDA" w:rsidP="00565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2"/>
        <w:gridCol w:w="453"/>
        <w:gridCol w:w="1440"/>
        <w:gridCol w:w="3556"/>
        <w:gridCol w:w="5263"/>
      </w:tblGrid>
      <w:tr w:rsidR="00565CDA" w:rsidRPr="00565CDA" w:rsidTr="00565CDA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383649" w:rsidRDefault="00383649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u w:val="single"/>
                <w:lang w:val="en-US"/>
              </w:rPr>
            </w:pPr>
          </w:p>
          <w:p w:rsidR="00383649" w:rsidRDefault="00383649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u w:val="single"/>
                <w:lang w:val="en-US"/>
              </w:rPr>
            </w:pPr>
          </w:p>
          <w:p w:rsidR="00383649" w:rsidRDefault="00383649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u w:val="single"/>
                <w:lang w:val="en-US"/>
              </w:rPr>
            </w:pPr>
          </w:p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(Ф.И.О., должность руководителя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  <w:vAlign w:val="center"/>
            <w:hideMark/>
          </w:tcPr>
          <w:p w:rsidR="00383649" w:rsidRDefault="00383649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u w:val="single"/>
                <w:lang w:val="en-US"/>
              </w:rPr>
            </w:pPr>
          </w:p>
          <w:p w:rsidR="00383649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(подпись) </w:t>
            </w:r>
          </w:p>
        </w:tc>
        <w:tc>
          <w:tcPr>
            <w:tcW w:w="1250" w:type="pct"/>
            <w:vAlign w:val="center"/>
            <w:hideMark/>
          </w:tcPr>
          <w:p w:rsidR="00565CDA" w:rsidRPr="00383649" w:rsidRDefault="00383649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en-US"/>
              </w:rPr>
              <w:t>_____________________________</w:t>
            </w:r>
          </w:p>
        </w:tc>
        <w:tc>
          <w:tcPr>
            <w:tcW w:w="0" w:type="auto"/>
            <w:vAlign w:val="center"/>
            <w:hideMark/>
          </w:tcPr>
          <w:p w:rsidR="00565CDA" w:rsidRPr="00565CDA" w:rsidRDefault="00383649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>"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val="en-US"/>
              </w:rPr>
              <w:t>22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"  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</w:rPr>
              <w:t>янва</w:t>
            </w:r>
            <w:r w:rsidRPr="00565CDA">
              <w:rPr>
                <w:rFonts w:ascii="Arial" w:eastAsia="Times New Roman" w:hAnsi="Arial" w:cs="Arial"/>
                <w:sz w:val="17"/>
                <w:szCs w:val="17"/>
                <w:u w:val="single"/>
              </w:rPr>
              <w:t>ря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 20</w:t>
            </w:r>
            <w:r w:rsidRPr="00565CDA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</w:rPr>
              <w:t>6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  г. </w:t>
            </w:r>
            <w:r w:rsidRPr="00565CDA">
              <w:rPr>
                <w:rFonts w:ascii="Arial" w:eastAsia="Times New Roman" w:hAnsi="Arial" w:cs="Arial"/>
                <w:sz w:val="17"/>
                <w:szCs w:val="17"/>
              </w:rPr>
              <w:br/>
              <w:t>(Дата утверждения)</w:t>
            </w:r>
          </w:p>
        </w:tc>
      </w:tr>
    </w:tbl>
    <w:p w:rsidR="00565CDA" w:rsidRPr="00565CDA" w:rsidRDefault="00565CDA" w:rsidP="00565C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"/>
        <w:gridCol w:w="324"/>
        <w:gridCol w:w="1001"/>
      </w:tblGrid>
      <w:tr w:rsidR="00565CDA" w:rsidRPr="00565CDA" w:rsidTr="00565CDA">
        <w:trPr>
          <w:tblCellSpacing w:w="15" w:type="dxa"/>
        </w:trPr>
        <w:tc>
          <w:tcPr>
            <w:tcW w:w="750" w:type="pc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65CDA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565CDA" w:rsidRPr="00565CDA" w:rsidRDefault="00565CDA" w:rsidP="00565C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02"/>
        <w:gridCol w:w="3058"/>
      </w:tblGrid>
      <w:tr w:rsidR="00565CDA" w:rsidRPr="00565CDA" w:rsidTr="00565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51"/>
              <w:gridCol w:w="1732"/>
            </w:tblGrid>
            <w:tr w:rsidR="00565CDA" w:rsidRPr="00565CD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65CDA" w:rsidRPr="00565CDA" w:rsidRDefault="00565CDA" w:rsidP="00565C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565CDA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65CDA" w:rsidRPr="00565CDA" w:rsidRDefault="00565CDA" w:rsidP="00565C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565CDA">
                    <w:rPr>
                      <w:rFonts w:ascii="Arial" w:eastAsia="Times New Roman" w:hAnsi="Arial" w:cs="Arial"/>
                      <w:sz w:val="17"/>
                      <w:szCs w:val="17"/>
                    </w:rPr>
                    <w:t>Симонова Е. С.</w:t>
                  </w:r>
                </w:p>
              </w:tc>
            </w:tr>
            <w:tr w:rsidR="00565CDA" w:rsidRPr="00565CD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65CDA" w:rsidRPr="00565CDA" w:rsidRDefault="00565CDA" w:rsidP="00565C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565CDA">
                    <w:rPr>
                      <w:rFonts w:ascii="Arial" w:eastAsia="Times New Roman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65CDA" w:rsidRPr="00565CDA" w:rsidRDefault="00565CDA" w:rsidP="00565C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565CDA">
                    <w:rPr>
                      <w:rFonts w:ascii="Arial" w:eastAsia="Times New Roman" w:hAnsi="Arial" w:cs="Arial"/>
                      <w:sz w:val="17"/>
                      <w:szCs w:val="17"/>
                    </w:rPr>
                    <w:t>+7(4942) 39-07-32</w:t>
                  </w:r>
                </w:p>
              </w:tc>
            </w:tr>
            <w:tr w:rsidR="00565CDA" w:rsidRPr="00565CD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65CDA" w:rsidRPr="00565CDA" w:rsidRDefault="00565CDA" w:rsidP="00565C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565CDA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65CDA" w:rsidRPr="00565CDA" w:rsidRDefault="00565CDA" w:rsidP="00565C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565CDA">
                    <w:rPr>
                      <w:rFonts w:ascii="Arial" w:eastAsia="Times New Roman" w:hAnsi="Arial" w:cs="Arial"/>
                      <w:sz w:val="17"/>
                      <w:szCs w:val="17"/>
                    </w:rPr>
                    <w:t>+7(4942) 32-56-21</w:t>
                  </w:r>
                </w:p>
              </w:tc>
            </w:tr>
            <w:tr w:rsidR="00565CDA" w:rsidRPr="00565CD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65CDA" w:rsidRPr="00565CDA" w:rsidRDefault="00565CDA" w:rsidP="00565C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565CDA">
                    <w:rPr>
                      <w:rFonts w:ascii="Arial" w:eastAsia="Times New Roman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65CDA" w:rsidRPr="00565CDA" w:rsidRDefault="00565CDA" w:rsidP="00565CD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565CDA">
                    <w:rPr>
                      <w:rFonts w:ascii="Arial" w:eastAsia="Times New Roman" w:hAnsi="Arial" w:cs="Arial"/>
                      <w:sz w:val="17"/>
                      <w:szCs w:val="17"/>
                    </w:rPr>
                    <w:t>UFNS44@yandex.ru</w:t>
                  </w:r>
                </w:p>
              </w:tc>
            </w:tr>
          </w:tbl>
          <w:p w:rsidR="00565CDA" w:rsidRPr="00565CDA" w:rsidRDefault="00565CDA" w:rsidP="00565C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206901" w:rsidRDefault="00206901"/>
    <w:sectPr w:rsidR="00206901" w:rsidSect="0038364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742"/>
    <w:multiLevelType w:val="multilevel"/>
    <w:tmpl w:val="645A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13B1C"/>
    <w:multiLevelType w:val="multilevel"/>
    <w:tmpl w:val="BE4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7275B"/>
    <w:multiLevelType w:val="multilevel"/>
    <w:tmpl w:val="6324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7007D0"/>
    <w:multiLevelType w:val="multilevel"/>
    <w:tmpl w:val="E368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D530D5"/>
    <w:multiLevelType w:val="multilevel"/>
    <w:tmpl w:val="30F8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0F5CFB"/>
    <w:multiLevelType w:val="multilevel"/>
    <w:tmpl w:val="9282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5A1AF6"/>
    <w:multiLevelType w:val="multilevel"/>
    <w:tmpl w:val="18B8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5CDA"/>
    <w:rsid w:val="00206901"/>
    <w:rsid w:val="00383649"/>
    <w:rsid w:val="00565CDA"/>
    <w:rsid w:val="007D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565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Hoz_otdel</dc:creator>
  <cp:keywords/>
  <dc:description/>
  <cp:lastModifiedBy>Екатерина Сергеевна Симонова</cp:lastModifiedBy>
  <cp:revision>4</cp:revision>
  <cp:lastPrinted>2016-01-25T06:36:00Z</cp:lastPrinted>
  <dcterms:created xsi:type="dcterms:W3CDTF">2016-01-25T06:18:00Z</dcterms:created>
  <dcterms:modified xsi:type="dcterms:W3CDTF">2016-01-25T06:41:00Z</dcterms:modified>
</cp:coreProperties>
</file>