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25" w:rsidRPr="00D563B1" w:rsidRDefault="00B31D25" w:rsidP="00B31D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3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D563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D563B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 2016 </w:t>
      </w:r>
      <w:r w:rsidRPr="00D563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</w:p>
    <w:p w:rsidR="00B31D25" w:rsidRPr="00D563B1" w:rsidRDefault="00B31D25" w:rsidP="00B3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0973"/>
      </w:tblGrid>
      <w:tr w:rsidR="00B31D25" w:rsidRPr="00D563B1" w:rsidTr="00B31D25">
        <w:trPr>
          <w:tblCellSpacing w:w="15" w:type="dxa"/>
        </w:trPr>
        <w:tc>
          <w:tcPr>
            <w:tcW w:w="1250" w:type="pct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УПРАВЛЕНИЕ ФЕДЕРАЛЬНОЙ НАЛОГОВОЙ СЛУЖБЫ ПО КУРСКОЙ ОБЛАСТИ</w:t>
            </w:r>
          </w:p>
        </w:tc>
      </w:tr>
      <w:tr w:rsidR="00B31D25" w:rsidRPr="00D563B1" w:rsidTr="00B31D25">
        <w:trPr>
          <w:tblCellSpacing w:w="15" w:type="dxa"/>
        </w:trPr>
        <w:tc>
          <w:tcPr>
            <w:tcW w:w="2250" w:type="dxa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Юридический адрес,</w:t>
            </w: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телефон, электронная</w:t>
            </w: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Российская Федерация, 305000, Курская </w:t>
            </w:r>
            <w:proofErr w:type="spellStart"/>
            <w:proofErr w:type="gramStart"/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Курск г, ГОРЬКОГО, 37, - , +7 (4712) 560217 , u463305@r46.nalog.ru</w:t>
            </w:r>
          </w:p>
        </w:tc>
      </w:tr>
      <w:tr w:rsidR="00B31D25" w:rsidRPr="00D563B1" w:rsidTr="00B31D25">
        <w:trPr>
          <w:tblCellSpacing w:w="15" w:type="dxa"/>
        </w:trPr>
        <w:tc>
          <w:tcPr>
            <w:tcW w:w="2250" w:type="dxa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4632048580</w:t>
            </w:r>
          </w:p>
        </w:tc>
      </w:tr>
      <w:tr w:rsidR="00B31D25" w:rsidRPr="00D563B1" w:rsidTr="00B31D25">
        <w:trPr>
          <w:tblCellSpacing w:w="15" w:type="dxa"/>
        </w:trPr>
        <w:tc>
          <w:tcPr>
            <w:tcW w:w="2250" w:type="dxa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463201001</w:t>
            </w:r>
          </w:p>
        </w:tc>
      </w:tr>
      <w:tr w:rsidR="00B31D25" w:rsidRPr="00D563B1" w:rsidTr="00B31D25">
        <w:trPr>
          <w:tblCellSpacing w:w="15" w:type="dxa"/>
        </w:trPr>
        <w:tc>
          <w:tcPr>
            <w:tcW w:w="2250" w:type="dxa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38701000</w:t>
            </w:r>
          </w:p>
        </w:tc>
      </w:tr>
    </w:tbl>
    <w:p w:rsidR="00B31D25" w:rsidRPr="00D563B1" w:rsidRDefault="00B31D25" w:rsidP="00B31D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568"/>
        <w:gridCol w:w="835"/>
        <w:gridCol w:w="430"/>
        <w:gridCol w:w="1194"/>
        <w:gridCol w:w="1768"/>
        <w:gridCol w:w="717"/>
        <w:gridCol w:w="769"/>
        <w:gridCol w:w="1165"/>
        <w:gridCol w:w="1482"/>
        <w:gridCol w:w="821"/>
        <w:gridCol w:w="1045"/>
        <w:gridCol w:w="997"/>
        <w:gridCol w:w="1245"/>
      </w:tblGrid>
      <w:tr w:rsidR="00B31D25" w:rsidRPr="00D563B1" w:rsidTr="00B31D25">
        <w:tc>
          <w:tcPr>
            <w:tcW w:w="0" w:type="auto"/>
            <w:vMerge w:val="restart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Обоснование внесения изменений </w:t>
            </w:r>
          </w:p>
        </w:tc>
      </w:tr>
      <w:tr w:rsidR="00B31D25" w:rsidRPr="00D563B1" w:rsidTr="00B31D25"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1D25" w:rsidRPr="00D563B1" w:rsidTr="00B31D25"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1D25" w:rsidRPr="00D563B1" w:rsidTr="00B31D25">
        <w:tc>
          <w:tcPr>
            <w:tcW w:w="0" w:type="auto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B31D25" w:rsidRPr="00D563B1" w:rsidTr="00B31D25">
        <w:tc>
          <w:tcPr>
            <w:tcW w:w="0" w:type="auto"/>
            <w:vMerge w:val="restart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18201063940019244340</w:t>
            </w:r>
          </w:p>
        </w:tc>
        <w:tc>
          <w:tcPr>
            <w:tcW w:w="0" w:type="auto"/>
            <w:vMerge w:val="restart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47.30.11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Поставка бензина</w:t>
            </w:r>
            <w:proofErr w:type="gramStart"/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-95 и дизельного топлива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Преимущества: </w:t>
            </w:r>
          </w:p>
          <w:p w:rsidR="00B31D25" w:rsidRPr="00D563B1" w:rsidRDefault="00B31D25" w:rsidP="00B31D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31D25" w:rsidRPr="00D563B1" w:rsidRDefault="00B31D25" w:rsidP="00B31D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 - Субъектам 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31D25" w:rsidRPr="00D563B1" w:rsidRDefault="00B31D25" w:rsidP="00B31D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254,66</w:t>
            </w:r>
          </w:p>
        </w:tc>
        <w:tc>
          <w:tcPr>
            <w:tcW w:w="0" w:type="auto"/>
            <w:vMerge w:val="restart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2,5466  /  25,466  /  нет</w:t>
            </w:r>
          </w:p>
        </w:tc>
        <w:tc>
          <w:tcPr>
            <w:tcW w:w="0" w:type="auto"/>
            <w:vMerge w:val="restart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12.2016 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Сроки исполнения отдельных этапов контракта: Декабрь 2016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Периодичность поставки товаров, работ, услуг: Ежедневно</w:t>
            </w:r>
          </w:p>
        </w:tc>
        <w:tc>
          <w:tcPr>
            <w:tcW w:w="0" w:type="auto"/>
            <w:vMerge w:val="restart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B31D25" w:rsidRPr="00D563B1" w:rsidTr="00B31D25"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19.20.21.133</w:t>
            </w: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бензиа</w:t>
            </w:r>
            <w:proofErr w:type="spellEnd"/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АИ-95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Л; ДМ³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220,5</w:t>
            </w: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31D25" w:rsidRPr="00D563B1" w:rsidTr="00B31D25"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19.20.21.300</w:t>
            </w: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Дизельное</w:t>
            </w:r>
            <w:proofErr w:type="gramEnd"/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топлива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Л; ДМ³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34,16</w:t>
            </w: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31D25" w:rsidRPr="00D563B1" w:rsidTr="00B31D25"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18201063940019244340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17.12.1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17.12.73.110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Поставка офисной бумаги для нужд УФНС 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России по Курской области</w:t>
            </w:r>
            <w:proofErr w:type="gramStart"/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Офисная бумага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Преимущества: </w:t>
            </w:r>
          </w:p>
          <w:p w:rsidR="00B31D25" w:rsidRPr="00D563B1" w:rsidRDefault="00B31D25" w:rsidP="00B31D2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 - Субъектам малого 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УПАК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399,7305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3,9973  /  39,97305  /  -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05.2016 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 xml:space="preserve">Сроки исполнения 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отдельных этапов контракта: В течение 10 рабочих дней после подписания контракта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Периодичность поставки товаров, работ, услуг: Однократно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Изменение планируемых сроков приобретения 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товаров, работ, услуг, способа размещения заказа, срока исполнения контракта.</w:t>
            </w:r>
          </w:p>
        </w:tc>
      </w:tr>
      <w:tr w:rsidR="00B31D25" w:rsidRPr="00D563B1" w:rsidTr="00B31D25"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53.10.2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53.10.12.000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Оказание услуг почтовой связи с применением франкировальной машины</w:t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установлено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223,3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01.2016 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Сроки исполнения отдельных этапов контракта: 31.12.2016 г.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31D25" w:rsidRPr="00D563B1" w:rsidTr="00B31D25"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61.10.1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61.10.11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Оказание услуг местной телефонной связи</w:t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Информация об общественном обсуждении закупки: не проводилось</w:t>
            </w:r>
            <w:proofErr w:type="gramStart"/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gramEnd"/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установлено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360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12.2016 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Сроки исполнения отдельных этапов контракта: 31.12.2016 г.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31D25" w:rsidRPr="00D563B1" w:rsidTr="00B31D25"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47.41.3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47.41.30.000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Приобретение картриджей для копировальной техники и принтеров</w:t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Преимущества: </w:t>
            </w:r>
          </w:p>
          <w:p w:rsidR="00B31D25" w:rsidRPr="00D563B1" w:rsidRDefault="00B31D25" w:rsidP="00B31D2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Иные дополнительные </w:t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требования к участникам (в соответствии с частью 2 Статьи 31 Федерального закона № 44-ФЗ): </w:t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Субъектам малого предпринимательства и социально ориентированным </w:t>
            </w:r>
            <w:proofErr w:type="spellStart"/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некомерческим</w:t>
            </w:r>
            <w:proofErr w:type="spellEnd"/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организациям (в соответствии со </w:t>
            </w:r>
            <w:proofErr w:type="spellStart"/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татьей</w:t>
            </w:r>
            <w:proofErr w:type="spellEnd"/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30 Федерального закона № 44-ФЗ)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12.2016 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Сроки исполнения отдельных этапов контракта: 31.12.2016 г.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Периодичность поставки товаров, работ, услуг: Одноразовая закупка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B31D25" w:rsidRPr="00D563B1" w:rsidTr="00B31D25"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95.11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95.11.10.000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Ремонт оборудования и заправка картриджей</w:t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Преимущества: </w:t>
            </w:r>
          </w:p>
          <w:p w:rsidR="00B31D25" w:rsidRPr="00D563B1" w:rsidRDefault="00B31D25" w:rsidP="00B31D2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br/>
              <w:t xml:space="preserve">Иные дополнительные требования к участникам (в соответствии с частью 2 Статьи 31 Федерального закона № 44-ФЗ): </w:t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Субъектам малого предпринимательства и социально ориентированным </w:t>
            </w:r>
            <w:proofErr w:type="spellStart"/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некомерческим</w:t>
            </w:r>
            <w:proofErr w:type="spellEnd"/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организациям (в соответствии со Статьей 30 Федерального закона № 44 - ФЗ)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 /  30  /  -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12.2016 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Сроки исполнения отдельных этапов контракта: 31.12.2016 г.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Периодичность поставки товаров, работ, услуг: Одноразовая закупка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B31D25" w:rsidRPr="00D563B1" w:rsidTr="00B31D25"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53.20.1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53.20.11.110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Оказание услуг специальной связи по доставке отправлений спецсвязью</w:t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Информация об общественном обсуждении закупки: не проводилось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установлено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12.2016 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Сроки исполнения отдельных этапов контракта: 31.12.2016 г.</w:t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Периодичность поставки товаров, работ, услуг: Одноразовая закупка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31D25" w:rsidRPr="00D563B1" w:rsidTr="00B31D25">
        <w:tc>
          <w:tcPr>
            <w:tcW w:w="0" w:type="auto"/>
            <w:gridSpan w:val="14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B31D25" w:rsidRPr="00D563B1" w:rsidTr="00B31D25"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265,43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у единственного </w:t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1D25" w:rsidRPr="00D563B1" w:rsidTr="00B31D25"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606,58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1D25" w:rsidRPr="00D563B1" w:rsidTr="00B31D25">
        <w:tc>
          <w:tcPr>
            <w:tcW w:w="0" w:type="auto"/>
            <w:gridSpan w:val="14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B31D25" w:rsidRPr="00D563B1" w:rsidTr="00B31D25"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872,01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1D25" w:rsidRPr="00D563B1" w:rsidTr="00B31D25">
        <w:tc>
          <w:tcPr>
            <w:tcW w:w="0" w:type="auto"/>
            <w:gridSpan w:val="14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B31D25" w:rsidRPr="00D563B1" w:rsidTr="00B31D25"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1D25" w:rsidRPr="00D563B1" w:rsidTr="00B31D25">
        <w:tc>
          <w:tcPr>
            <w:tcW w:w="0" w:type="auto"/>
            <w:gridSpan w:val="14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B31D25" w:rsidRPr="00D563B1" w:rsidTr="00B31D25"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954,3905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1D25" w:rsidRPr="00D563B1" w:rsidTr="00B31D25">
        <w:tc>
          <w:tcPr>
            <w:tcW w:w="0" w:type="auto"/>
            <w:gridSpan w:val="14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B31D25" w:rsidRPr="00D563B1" w:rsidTr="00B31D25"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1D25" w:rsidRPr="00D563B1" w:rsidTr="00B31D25">
        <w:tc>
          <w:tcPr>
            <w:tcW w:w="0" w:type="auto"/>
            <w:gridSpan w:val="14"/>
            <w:hideMark/>
          </w:tcPr>
          <w:p w:rsidR="00B31D25" w:rsidRPr="00D563B1" w:rsidRDefault="00B31D25" w:rsidP="00B31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B31D25" w:rsidRPr="00D563B1" w:rsidTr="00B31D25"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2424,7005 / 2424,7005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аукцион, Закупка у единственн</w:t>
            </w:r>
            <w:r w:rsidRPr="00D563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31D25" w:rsidRPr="00D563B1" w:rsidRDefault="00B31D25" w:rsidP="00B31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0"/>
        <w:gridCol w:w="438"/>
        <w:gridCol w:w="1460"/>
        <w:gridCol w:w="3650"/>
        <w:gridCol w:w="5402"/>
      </w:tblGrid>
      <w:tr w:rsidR="00B31D25" w:rsidRPr="00D563B1" w:rsidTr="00B31D25">
        <w:tc>
          <w:tcPr>
            <w:tcW w:w="1250" w:type="pct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02</w:t>
            </w: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  </w:t>
            </w: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марта</w:t>
            </w: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 20</w:t>
            </w: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16</w:t>
            </w: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 г. </w:t>
            </w: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B31D25" w:rsidRPr="00D563B1" w:rsidRDefault="00B31D25" w:rsidP="00B31D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920"/>
        <w:gridCol w:w="9490"/>
      </w:tblGrid>
      <w:tr w:rsidR="00B31D25" w:rsidRPr="00D563B1" w:rsidTr="00B31D25">
        <w:tc>
          <w:tcPr>
            <w:tcW w:w="750" w:type="pct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D563B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B31D25" w:rsidRPr="00D563B1" w:rsidRDefault="00B31D25" w:rsidP="00B3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B31D25" w:rsidRPr="00D563B1" w:rsidRDefault="00B31D25" w:rsidP="00B31D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0"/>
        <w:gridCol w:w="2920"/>
      </w:tblGrid>
      <w:tr w:rsidR="00B31D25" w:rsidRPr="00D563B1" w:rsidTr="00B31D25">
        <w:tc>
          <w:tcPr>
            <w:tcW w:w="0" w:type="auto"/>
            <w:hideMark/>
          </w:tcPr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8"/>
              <w:gridCol w:w="1442"/>
            </w:tblGrid>
            <w:tr w:rsidR="00B31D25" w:rsidRPr="00D563B1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31D25" w:rsidRPr="00D563B1" w:rsidRDefault="00B31D25" w:rsidP="00B31D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563B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31D25" w:rsidRPr="00D563B1" w:rsidRDefault="00B31D25" w:rsidP="00B31D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563B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Черных В. Д.</w:t>
                  </w:r>
                </w:p>
              </w:tc>
            </w:tr>
            <w:tr w:rsidR="00B31D25" w:rsidRPr="00D563B1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31D25" w:rsidRPr="00D563B1" w:rsidRDefault="00B31D25" w:rsidP="00B31D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563B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31D25" w:rsidRPr="00D563B1" w:rsidRDefault="00B31D25" w:rsidP="00B31D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563B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+7 (4712) 52-02-12</w:t>
                  </w:r>
                </w:p>
              </w:tc>
            </w:tr>
            <w:tr w:rsidR="00B31D25" w:rsidRPr="00D563B1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31D25" w:rsidRPr="00D563B1" w:rsidRDefault="00B31D25" w:rsidP="00B31D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563B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31D25" w:rsidRPr="00D563B1" w:rsidRDefault="00B31D25" w:rsidP="00B31D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563B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7(4712)51-41-48</w:t>
                  </w:r>
                </w:p>
              </w:tc>
            </w:tr>
            <w:tr w:rsidR="00B31D25" w:rsidRPr="00D563B1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31D25" w:rsidRPr="00D563B1" w:rsidRDefault="00B31D25" w:rsidP="00B31D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563B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31D25" w:rsidRPr="00D563B1" w:rsidRDefault="00B31D25" w:rsidP="00B31D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D563B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u46@r46.nalog.ru</w:t>
                  </w:r>
                </w:p>
              </w:tc>
            </w:tr>
          </w:tbl>
          <w:p w:rsidR="00B31D25" w:rsidRPr="00D563B1" w:rsidRDefault="00B31D25" w:rsidP="00B31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317D09" w:rsidRPr="00D563B1" w:rsidRDefault="00D563B1">
      <w:pPr>
        <w:rPr>
          <w:rFonts w:ascii="Times New Roman" w:hAnsi="Times New Roman" w:cs="Times New Roman"/>
        </w:rPr>
      </w:pPr>
    </w:p>
    <w:sectPr w:rsidR="00317D09" w:rsidRPr="00D563B1" w:rsidSect="00771EA8">
      <w:headerReference w:type="firs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7C5" w:rsidRDefault="001057C5" w:rsidP="00771EA8">
      <w:pPr>
        <w:spacing w:after="0" w:line="240" w:lineRule="auto"/>
      </w:pPr>
      <w:r>
        <w:separator/>
      </w:r>
    </w:p>
  </w:endnote>
  <w:endnote w:type="continuationSeparator" w:id="0">
    <w:p w:rsidR="001057C5" w:rsidRDefault="001057C5" w:rsidP="0077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C5" w:rsidRDefault="001057C5" w:rsidP="00771EA8">
      <w:pPr>
        <w:spacing w:after="0" w:line="240" w:lineRule="auto"/>
      </w:pPr>
      <w:r>
        <w:separator/>
      </w:r>
    </w:p>
  </w:footnote>
  <w:footnote w:type="continuationSeparator" w:id="0">
    <w:p w:rsidR="001057C5" w:rsidRDefault="001057C5" w:rsidP="0077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A8" w:rsidRDefault="00771EA8" w:rsidP="00771EA8">
    <w:pPr>
      <w:pStyle w:val="a3"/>
      <w:jc w:val="right"/>
    </w:pPr>
    <w:r>
      <w:t>Приложение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21A1"/>
    <w:multiLevelType w:val="multilevel"/>
    <w:tmpl w:val="9B6E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C1189"/>
    <w:multiLevelType w:val="multilevel"/>
    <w:tmpl w:val="CDF6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C69C4"/>
    <w:multiLevelType w:val="multilevel"/>
    <w:tmpl w:val="98EE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2C1331"/>
    <w:multiLevelType w:val="multilevel"/>
    <w:tmpl w:val="FECA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2D"/>
    <w:rsid w:val="001057C5"/>
    <w:rsid w:val="004F362D"/>
    <w:rsid w:val="00771EA8"/>
    <w:rsid w:val="00B31D25"/>
    <w:rsid w:val="00D563B1"/>
    <w:rsid w:val="00DC044E"/>
    <w:rsid w:val="00E9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1">
    <w:name w:val="bold1"/>
    <w:basedOn w:val="a"/>
    <w:rsid w:val="00B3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7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1EA8"/>
  </w:style>
  <w:style w:type="paragraph" w:styleId="a5">
    <w:name w:val="footer"/>
    <w:basedOn w:val="a"/>
    <w:link w:val="a6"/>
    <w:uiPriority w:val="99"/>
    <w:unhideWhenUsed/>
    <w:rsid w:val="0077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1">
    <w:name w:val="bold1"/>
    <w:basedOn w:val="a"/>
    <w:rsid w:val="00B31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7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1EA8"/>
  </w:style>
  <w:style w:type="paragraph" w:styleId="a5">
    <w:name w:val="footer"/>
    <w:basedOn w:val="a"/>
    <w:link w:val="a6"/>
    <w:uiPriority w:val="99"/>
    <w:unhideWhenUsed/>
    <w:rsid w:val="0077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 М.Н.</dc:creator>
  <cp:lastModifiedBy>Литвиненко Наталья Федеровна</cp:lastModifiedBy>
  <cp:revision>2</cp:revision>
  <cp:lastPrinted>2016-04-14T09:46:00Z</cp:lastPrinted>
  <dcterms:created xsi:type="dcterms:W3CDTF">2016-04-14T09:46:00Z</dcterms:created>
  <dcterms:modified xsi:type="dcterms:W3CDTF">2016-04-14T09:46:00Z</dcterms:modified>
</cp:coreProperties>
</file>