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</w:t>
            </w:r>
            <w:r w:rsidRPr="004618A9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2017</w:t>
            </w: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финансовый год </w:t>
            </w:r>
          </w:p>
        </w:tc>
      </w:tr>
    </w:tbl>
    <w:p w:rsidR="004618A9" w:rsidRPr="004618A9" w:rsidRDefault="004618A9" w:rsidP="004618A9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1"/>
        <w:gridCol w:w="1457"/>
        <w:gridCol w:w="1036"/>
        <w:gridCol w:w="1210"/>
        <w:gridCol w:w="66"/>
      </w:tblGrid>
      <w:tr w:rsidR="004618A9" w:rsidRPr="004618A9" w:rsidTr="004618A9">
        <w:trPr>
          <w:gridAfter w:val="1"/>
        </w:trPr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4618A9" w:rsidRPr="004618A9" w:rsidTr="004618A9">
        <w:trPr>
          <w:gridAfter w:val="1"/>
        </w:trPr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4618A9" w:rsidRPr="004618A9" w:rsidTr="004618A9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8A9" w:rsidRPr="004618A9" w:rsidTr="004618A9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4632048580</w:t>
            </w:r>
          </w:p>
        </w:tc>
      </w:tr>
      <w:tr w:rsidR="004618A9" w:rsidRPr="004618A9" w:rsidTr="004618A9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463201001</w:t>
            </w:r>
          </w:p>
        </w:tc>
      </w:tr>
      <w:tr w:rsidR="004618A9" w:rsidRPr="004618A9" w:rsidTr="004618A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КУРСКОЙ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305000, Курская </w:t>
            </w:r>
            <w:proofErr w:type="spellStart"/>
            <w:proofErr w:type="gramStart"/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Курск г, </w:t>
            </w:r>
            <w:proofErr w:type="spellStart"/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spellEnd"/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ГОРЬКОГО, 37, 7-471-2511414, u46@r46.nalog.ru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14892.70000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618A9" w:rsidRPr="004618A9" w:rsidRDefault="004618A9" w:rsidP="004618A9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"/>
        <w:gridCol w:w="1187"/>
        <w:gridCol w:w="645"/>
        <w:gridCol w:w="935"/>
        <w:gridCol w:w="518"/>
        <w:gridCol w:w="396"/>
        <w:gridCol w:w="355"/>
        <w:gridCol w:w="410"/>
        <w:gridCol w:w="224"/>
        <w:gridCol w:w="224"/>
        <w:gridCol w:w="451"/>
        <w:gridCol w:w="181"/>
        <w:gridCol w:w="525"/>
        <w:gridCol w:w="206"/>
        <w:gridCol w:w="281"/>
        <w:gridCol w:w="178"/>
        <w:gridCol w:w="153"/>
        <w:gridCol w:w="451"/>
        <w:gridCol w:w="493"/>
        <w:gridCol w:w="257"/>
        <w:gridCol w:w="384"/>
        <w:gridCol w:w="493"/>
        <w:gridCol w:w="451"/>
        <w:gridCol w:w="443"/>
        <w:gridCol w:w="519"/>
        <w:gridCol w:w="536"/>
        <w:gridCol w:w="495"/>
        <w:gridCol w:w="551"/>
        <w:gridCol w:w="492"/>
        <w:gridCol w:w="509"/>
        <w:gridCol w:w="542"/>
        <w:gridCol w:w="562"/>
        <w:gridCol w:w="410"/>
      </w:tblGrid>
      <w:tr w:rsidR="004618A9" w:rsidRPr="004618A9" w:rsidTr="004618A9"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"О контрактной системе в сфере закупок товаров, работ, услуг </w:t>
            </w: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для обеспечения государст</w:t>
            </w: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4618A9" w:rsidRPr="004618A9" w:rsidTr="004618A9"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171463204858046320100100010081920244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автомобильного бензина АИ-95 и дизельного топлива для нужд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автомобильного бензина АИ-95 и дизельного топлива для нужд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600.02900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582.02810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582.02810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6.00029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60.00290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Единые требования к участникам (в соответствии с частью 2 статьи 31 Федерального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Единые требования к участникам (в соответствии с частью 2.1 статьи 31 Федерального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Дизельное топливо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автомобильный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бензин АИ-95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Литр;^к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1280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Дизельное топливо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2740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2740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171463204858046320100100020025320244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Фельдъегерская связь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Фельдъегерская связь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Фельдъегерская связь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171463204858046320100100030035320244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171463204858046320100100040044120244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текущего ремонта помещений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текущего ремонта помещений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оказания услуг): Одноразовая закупка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07.2017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Единые требования к участникам (в соответствии с частью 2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статьи 31 Федерального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Единые требования к участникам (в соответствии с частью 2.1 статьи 31 Федерального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Требование о наличии финансовых ресурсов для исполнения контракта (в соответствии с пунктом 1 части 2 Статьи 31 Федерального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текущего ремонта помещений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0100100050011712244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Поставка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офисной бумаги для нужд УФНС России по Курской области и территориальных налоговых органов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Поставка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офисной бумаги для нужд УФНС России по Курской области и территориальных налоговых органов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3542.495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0.0000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чность поставки товаров (выполнения работ, оказания услуг): Одноразовая закупка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07.2017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Единые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требования к участникам (в соответствии с частью 2 статьи 31 Федерального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Единые требования к участникам (в соответствии с частью 2.1 статьи 31 Федерального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Требование о наличии финансовых ресурсов для исполнения контракта (в соответствии с пунктом 1 части 2 Статьи 31 Федерального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Отмена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заказчиком закупки, предусмотренной планом-графиком закупок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бумаги для нужд УФНС России по Курской области и территориальных налоговых органов Курской области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документации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17030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17030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171463204858046320100100050041712244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бумаги для нужд УФНС России по Курской области и территориальных налоговых органов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Укажите описание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3542.24000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3542.24000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3542.24000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Одноразовая закупка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07.2017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бумаги для нужд УФНС России по Курской области и территориальных налоговых органов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 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17030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17030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171463204858046320100100060061723244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для нужд УФНС России по Курской области и территориальных органов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для нужд УФНС России по Курской области и территориальных органов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94.84440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94.84440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94.84440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Одноразовая закупка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07.2017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0.94844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9.48444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Единые требования к участникам (в соответствии с частью 2 статьи 31 Федерального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Единые требования к участникам (в соответствии с частью 2.1 статьи 31 Федерального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Требование о наличии финансовых ресурсов для исполнения контракта (в соответствии с пунктом 1 части 2 Статьи 31 Федераль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для нужд УФНС России по Курской области и территориальных органов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16130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16130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171463204858046320100100070074322244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узла учета холодного водоснабжения с противопожарной насосной установкой в административном здании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узла учета холодного водоснабжения с противопожарной насосной установкой в административном здании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690.80500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690.80500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690.80500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08.2017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6.90805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69.08050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закупок, становится невозможной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узла учета холодного водоснабжения с противопожарной насосной установкой в административном здании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171463204858046320100100100104391243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Капитальный ремонт кровли административного здания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Капитальный ремонт кровли административного здания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1181.72000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1181.72000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1181.72000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11.81720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118.17200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Единые требования к участникам (в соответствии с частью 2 статьи 31 Федерального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Единые требования к участникам (в соответствии с частью 2.1 статьи 31 Федерального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Требование о наличии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финансовых ресурсов для исполнения контракта (в соответствии с пунктом 1 части 2 Статьи 31 Федерального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планом-графиком закупок, становится невозможной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Капитальный ремонт кровли административного здания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171463204858046320100100110111723244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 для нужд УФНС России по Курской области и территориальных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 для нужд УФНС России по Курской области и территориальных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585.04000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585.04000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585.04000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Одноразовая закупка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5.85040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58.50400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Требование к наличию финансовых ресурсов для исполнения контракта (в соответствии с пунктом 1 части 2 статьи 31 Федерального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начальной (максимальной) ценой контракта, предусмотренной планом-графиком закупок, становится невозможной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 для нужд УФНС России по Курской области и территориальных налоговых органов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 для нужд УФНС России по Курской области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299000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немаркированных конвертов для нужд УФНС </w:t>
            </w:r>
            <w:proofErr w:type="spellStart"/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россии</w:t>
            </w:r>
            <w:proofErr w:type="spellEnd"/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Курской области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 для нужд УФНС России по Курской области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 для нужд УФНС России по Курской области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171463204858046320100100150012720242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аккумуляторов для ИБП для нужд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аккумуляторов для ИБП для нужд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128.40000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128.40000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128.40000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Одноразовая закупка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08.2017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1.28400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12.84000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Единые требования к участникам (в соответствии с частью 2 статьи 31 Федерального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Единые требован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ия к участникам (в соответствии с частью 2.1 статьи 31 Федерального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Требование о наличии финансовых ресурсов для исполнения контракта (в соответствии с пунктом 1 части 2 Статьи 31 Федерального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аккумуляторов для ИБП для нужд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171463204858046320100100160012620242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жестких дисков для компьютеров для нужд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жестких дисков для компьютеров для нужд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212.00000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212.00000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212.00000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08.2017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2.12000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21.20000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Единые требования к участникам (в соответствии с частью 2 статьи 31 Федерального закона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Единые требования к участникам (в соответствии с частью 2.1 статьи 31 Федерального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Требование о наличии финансовых ресурсов для исполнения контракта (в соответствии с пунктом 1 части 2 Статьи 31 Федерального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жестких дисков для компьютеров для нужд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171463204858046320100100240093530244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Подача через присоедин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енную сеть тепловой энергии в горячей воде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Подача через присоединенную сеть тепловой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энергии в горячей воде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750.00000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Подача через присоединенную сеть тепловой энергии в горячей воде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171463204858046320100100250253600244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холодной (питьевой) воды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холодной (питьевой) воды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холодной (питьевой) воды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171463204858046320100100260083512244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 для нужд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 для нужд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1614.00000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1614.00000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1614.00000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 для нужд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171463204858046320100100280285310244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почтовой связи с применением франкировальной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машины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Оказание услуг почтовой связи с применением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300.40000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300.40000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300.40000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 с применением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171463204858046320100100290403101244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Мебель деревянная для офисов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 для нужд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280.56910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280.56910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280.56910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07.2017-08.2017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2.80569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28.05691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Эргономичный стол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правый (яблоня), размер: 1550х850х750 мм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Эргономичный стол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левый, (яблоня), размеры: 1550х850х750 мм.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Шкаф для документов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Двухстворчатый (яблоня), 720х400х1950 мм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Тумба </w:t>
            </w:r>
            <w:proofErr w:type="spellStart"/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выкатная</w:t>
            </w:r>
            <w:proofErr w:type="spellEnd"/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верхний ящик с замком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(яблоня), 408х448х570 мм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Тумба приставная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(яблоня),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418х480х750 мм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171463204858046320100100300306110242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местной и международной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местной и международной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345.10000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345.10000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345.10000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местной и международной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171463204858046320100100340049511242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Заправка и восстановление картриджей для копировальной техники для нужд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Заправка и восстановление картриджей для копировальной техники для нужд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59.20000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59.20000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59.20000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12.2017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Заправка и восстановление картриджей для копировальной техники для нужд УФНС России по Курской области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171463204858046320100100350352823242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запасных частей для принтеров, многофункциональных устройств, копировальных аппаратов, сканеров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запасных частей для принтеров, многофункциональных устройств, копировальных аппаратов, сканеров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319.94942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319.94942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319.94942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Одноразовая закупка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08.2017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3.19949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31.99494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запасных частей для принтеров, многофункциональных устройств, копировальных аппаратов,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сканеров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запасных частей для принтеров, многофункциональных устройств, копировальных аппаратов, сканеров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171463204858046320100100360362680242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Одноразовая закупка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08.2017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1.40000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Единые требования к участникам (в соответствии с частью 2 статьи 31 Федерального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Единые требования к участникам (в соответствии с частью 2.1 статьи 31 Федерального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Требование о наличии финансовых ресурсов для исполнения контракта (в соответствии с пунктом 1 части 2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Статьи 31 Федерального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171463204858046320100100370019511242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ремонта рабочих станций для нужд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ремонта рабочих станций для нужд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195.50000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195.50000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195.50000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1.95500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19.55000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Единые требования к участникам (в соответствии с частью 2 статьи 31 Федерального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Единые требования к участникам (в соответствии с частью 2.1 статьи 31 Федерального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Требование о наличии финансовых ресурсов для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исполнения контракта (в соответствии с пунктом 1 части 2 Статьи 31 Федерального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ремонта рабочих станций для нужд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171463204858046320100100380106190242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правительственной связи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правительственной связи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15.60000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15.60000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15.60000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правительственной связи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171463204858046320100100400404333244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текущему ремонту помещений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текущему ремонту помещений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704.00000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704.00000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704.00000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Одноразовая закупка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7.04000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70.40000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Единые требования к участникам (в соответствии с частью 2 статьи 31 Федерального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Единые требования к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участникам (в соответствии с частью 2.1 статьи 31 Федерального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Требование о наличии финансовых ресурсов для исполнения контракта (в соответствии с пунктом 1 части 2 Статьи 31 Федерального закона № 44-ФЗ)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текущему ремонту помещений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171463204858046320100100430365310244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почтовой связи общего пользования, связанные с письменной корреспонденцией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емый срок (сроки отдельных этапов) поставки товаров (выполнения работ, оказания услуг): 08.2017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1.10000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1999.00000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171463204858046320100100140140000244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885.70000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171463204858046320100100310010000242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1107.00000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171463204858046320100100390390000243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6.30000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gridSpan w:val="4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14353.39692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14335.39602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14335.39602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gridSpan w:val="4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4618A9" w:rsidRPr="004618A9" w:rsidTr="004618A9">
        <w:tc>
          <w:tcPr>
            <w:tcW w:w="0" w:type="auto"/>
            <w:gridSpan w:val="4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2967.30752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1763.74810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1763.74810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4618A9" w:rsidRPr="004618A9" w:rsidRDefault="004618A9" w:rsidP="004618A9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4618A9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4618A9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3"/>
        <w:gridCol w:w="727"/>
        <w:gridCol w:w="2913"/>
        <w:gridCol w:w="728"/>
        <w:gridCol w:w="2913"/>
        <w:gridCol w:w="6"/>
      </w:tblGrid>
      <w:tr w:rsidR="004618A9" w:rsidRPr="004618A9" w:rsidTr="004618A9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Ольховикова</w:t>
            </w:r>
            <w:proofErr w:type="spellEnd"/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Елена Алексеевна, </w:t>
            </w:r>
            <w:proofErr w:type="gramStart"/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Исполняющий</w:t>
            </w:r>
            <w:proofErr w:type="gramEnd"/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обязанности заместителя руководителя управления</w:t>
            </w:r>
          </w:p>
        </w:tc>
        <w:tc>
          <w:tcPr>
            <w:tcW w:w="250" w:type="pc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25.07.2017</w:t>
            </w:r>
          </w:p>
        </w:tc>
      </w:tr>
      <w:tr w:rsidR="004618A9" w:rsidRPr="004618A9" w:rsidTr="004618A9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4618A9" w:rsidRPr="004618A9" w:rsidTr="004618A9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8A9" w:rsidRPr="004618A9" w:rsidTr="004618A9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8A9" w:rsidRPr="004618A9" w:rsidTr="004618A9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Черных Владимир Дмитриевич</w:t>
            </w:r>
          </w:p>
        </w:tc>
        <w:tc>
          <w:tcPr>
            <w:tcW w:w="250" w:type="pc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4618A9" w:rsidRPr="004618A9" w:rsidTr="004618A9">
        <w:tc>
          <w:tcPr>
            <w:tcW w:w="2500" w:type="pc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618A9" w:rsidRPr="004618A9" w:rsidRDefault="004618A9" w:rsidP="004618A9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4618A9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4618A9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4618A9" w:rsidRPr="004618A9" w:rsidRDefault="004618A9" w:rsidP="004618A9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4"/>
        <w:gridCol w:w="2186"/>
        <w:gridCol w:w="4590"/>
        <w:gridCol w:w="510"/>
      </w:tblGrid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</w:tr>
      <w:tr w:rsidR="004618A9" w:rsidRPr="004618A9" w:rsidTr="004618A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618A9" w:rsidRPr="004618A9" w:rsidTr="004618A9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 14892.70000 тыс. рублей </w:t>
            </w:r>
          </w:p>
        </w:tc>
        <w:tc>
          <w:tcPr>
            <w:tcW w:w="750" w:type="pc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4618A9" w:rsidRPr="004618A9" w:rsidRDefault="004618A9" w:rsidP="004618A9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"/>
        <w:gridCol w:w="2369"/>
        <w:gridCol w:w="1598"/>
        <w:gridCol w:w="1300"/>
        <w:gridCol w:w="1445"/>
        <w:gridCol w:w="2318"/>
        <w:gridCol w:w="1652"/>
        <w:gridCol w:w="990"/>
        <w:gridCol w:w="1393"/>
        <w:gridCol w:w="1273"/>
      </w:tblGrid>
      <w:tr w:rsidR="004618A9" w:rsidRPr="004618A9" w:rsidTr="004618A9">
        <w:tc>
          <w:tcPr>
            <w:tcW w:w="0" w:type="auto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171463204858046320100100010081920244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автомобильного бензина АИ-95 и дизельного топлива для нужд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600.02900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приложенному файлу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Федеральный закон от 05.04.2013 N 44-ФЗ "О контрактной системе в сфере закупок товаров, работ, услуг для обеспечения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Согласно требованиям 44-ФЗ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Согласно требованиям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44-ФЗ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171463204858046320100100020025320244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Фельдъегерская связь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Установленные тарифы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 6 ч. 1 ст. 93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171463204858046320100100030035320244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Установленные тарифы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 6 ч. 1 ст. 93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171463204858046320100100040044120244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текущего ремонта помещений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составленному сметному расчету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Основано на требованиях № 44 - ФЗ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Основано на требованиях № 44 - ФЗ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Основано на требованиях № 44 - ФЗ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171463204858046320100100050011712244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бумаги для нужд УФНС России по Курской области и территориальных налоговых органов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3542.49500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приложенной документации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Основано на требованиях 44-ФЗ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Основано</w:t>
            </w:r>
            <w:proofErr w:type="gramEnd"/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требованиях 44-ФЗ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Основано на требованиях 44-ФЗ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171463204858046320100100050041712244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бумаги для нужд УФНС России по Курской области и территориальных налоговых органов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3542.24000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приложенному файлу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Основано на требованиях 44-ФЗ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171463204858046320100100060061723244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для нужд УФНС России по Курской области и территориальных органов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94.84440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</w:t>
            </w:r>
            <w:proofErr w:type="gramStart"/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приложенной</w:t>
            </w:r>
            <w:proofErr w:type="gramEnd"/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файле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Основано на требованиях № 44 - ФЗ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Основано на требованиях № 44 - ФЗ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Основано на требованиях № 44 - ФЗ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171463204858046320100100070074322244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Ремонт узла учета холодного водоснабжения с противопожарной насосной установкой в административном здании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690.80500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171463204858046320100100100104391243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Капитальный ремонт кровли административного здания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1181.72000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Основано на требованиях № 44 - ФЗ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Основано на требованиях № 44 - ФЗ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Основано на требованиях № 44 - ФЗ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171463204858046320100100110111723244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 для нужд УФНС России по Курской области и территориальных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585.04000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приложенном файле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Основано на </w:t>
            </w:r>
            <w:proofErr w:type="spellStart"/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требоаниях</w:t>
            </w:r>
            <w:proofErr w:type="spellEnd"/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44 - ФЗ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171463204858046320100100150012720242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аккумуляторов для ИБП для нужд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128.40000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Анализ рыночных цен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Основано на требованиях № 44 - ФЗ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Основано на требованиях № 44 - ФЗ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Основано на требованиях № 44 - ФЗ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171463204858046320100100160012620242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жестких дисков для компьютеров для нужд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212.00000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Изучение рынка товаров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от 05.04.2013 N 44-ФЗ (ред. от 28.12.2016) "О контрактной системе в сфере закупок товаров, работ, услуг для обеспечения государственных и муниципальных нужд" (с изм. и доп., вступ. в силу с 09.01.2017)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Основано на требованиях 44-ФЗ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Основано</w:t>
            </w:r>
            <w:proofErr w:type="gramEnd"/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требованиях 44-ФЗ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Основано на требованиях 44-ФЗ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171463204858046320100100240093530244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Подача через присоединенную сеть тепловой энергии в горячей воде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установленным тарифам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 1 ч. 1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171463204858046320100100250253600244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Подача через присоединенную водопроводную сеть из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централизованных систем холодного водоснабжения холодной (питьевой) воды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приложенной документации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п.1 ч. 1 ст. 93 Федерального закона от 05.04.2013 N 44-ФЗ "О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171463204858046320100100260083512244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 для нужд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1614.00000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установленным тарифам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п.1 ч. 1 ст. 93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171463204858046320100100280285310244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 с применением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300.40000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Установленные тарифы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171463204858046320100100290403101244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Мебель деревянная для офисов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280.56910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приложенному файлу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требования</w:t>
            </w:r>
            <w:proofErr w:type="gramEnd"/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44 - ФЗ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171463204858046320100100300306110242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местной и международной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345.10000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Установленные тарифы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 1 ч. 1 ст. 93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171463204858046320100100340049511242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Заправка и восстановление картриджей для копировальной техники для нужд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59.20000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приложенному файлу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Основано на требованиях 44-ФЗ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171463204858046320100100350352823242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запасных частей для принтеров, многофункциональных устройств, копировальных аппаратов, сканеров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319.94942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Изучение рынка товаров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171463204858046320100100360362680242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Анализ рыночных цен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Основано на требованиях № 44 - ФЗ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Основано на требованиях № 44 - ФЗ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Основано на требованиях № 44 - ФЗ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171463204858046320100100370019511242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Проведение ремонта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рабочих станций для нужд УФНС России по Курской области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195.50000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приложенной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документации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Электронный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Федеральный закон от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Основано на 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требованиях № 44 - ФЗ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Основано на требованиях № 44 - ФЗ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Основано на требованиях № 44 - ФЗ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171463204858046320100100380106190242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правительственной связи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15.60000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установленным тарифам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п. 6 ч. 1 ст. 93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171463204858046320100100400404333244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текущему ремонту помещений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704.00000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Локально-сметный расчет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Основано на требованиях № 44 - ФЗ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Основано на требованиях № 44 - ФЗ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Основано на требованиях № 44 - ФЗ</w:t>
            </w: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171463204858046320100100430365310244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110.00000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приложенному файлу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требованиям 44-ФЗ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4618A9" w:rsidRPr="004618A9" w:rsidTr="004618A9"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171463204858046320100100140140000244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171463204858046320100100310010000242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171463204858046320100100390390000243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885.70000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1107.00000</w:t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6.30000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Анализ рыночных предложений/Анализ рыночных цен/анализ рыночных цен</w:t>
            </w: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4618A9" w:rsidRPr="004618A9" w:rsidRDefault="004618A9" w:rsidP="004618A9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4618A9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4618A9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4"/>
        <w:gridCol w:w="729"/>
        <w:gridCol w:w="2914"/>
        <w:gridCol w:w="729"/>
        <w:gridCol w:w="2914"/>
      </w:tblGrid>
      <w:tr w:rsidR="004618A9" w:rsidRPr="004618A9" w:rsidTr="004618A9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Ольховикова</w:t>
            </w:r>
            <w:proofErr w:type="spellEnd"/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Елена Алексеевна, </w:t>
            </w:r>
            <w:proofErr w:type="gramStart"/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Исполняющий</w:t>
            </w:r>
            <w:proofErr w:type="gramEnd"/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обязанности заместителя руководителя управления</w:t>
            </w:r>
          </w:p>
        </w:tc>
        <w:tc>
          <w:tcPr>
            <w:tcW w:w="250" w:type="pc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25.07.2017</w:t>
            </w:r>
          </w:p>
        </w:tc>
      </w:tr>
      <w:tr w:rsidR="004618A9" w:rsidRPr="004618A9" w:rsidTr="004618A9">
        <w:tc>
          <w:tcPr>
            <w:tcW w:w="2500" w:type="pc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4618A9" w:rsidRPr="004618A9" w:rsidRDefault="004618A9" w:rsidP="004618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618A9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</w:tbl>
    <w:p w:rsidR="00CF6F22" w:rsidRDefault="00CF6F22"/>
    <w:sectPr w:rsidR="00CF6F22" w:rsidSect="004618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12"/>
    <w:rsid w:val="00362012"/>
    <w:rsid w:val="004618A9"/>
    <w:rsid w:val="00C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1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4618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8A9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8A9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4618A9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618A9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4618A9"/>
    <w:rPr>
      <w:b/>
      <w:bCs/>
    </w:rPr>
  </w:style>
  <w:style w:type="paragraph" w:styleId="a6">
    <w:name w:val="Normal (Web)"/>
    <w:basedOn w:val="a"/>
    <w:uiPriority w:val="99"/>
    <w:semiHidden/>
    <w:unhideWhenUsed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4618A9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4618A9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4618A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46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4618A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46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4618A9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4618A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46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46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4618A9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46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4618A9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46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4618A9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4618A9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4618A9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4618A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4618A9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4618A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4618A9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4618A9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4618A9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4618A9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4618A9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4618A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4618A9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4618A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4618A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4618A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4618A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4618A9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4618A9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4618A9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4618A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4618A9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4618A9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4618A9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4618A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4618A9"/>
  </w:style>
  <w:style w:type="character" w:customStyle="1" w:styleId="dynatree-vline">
    <w:name w:val="dynatree-vline"/>
    <w:basedOn w:val="a0"/>
    <w:rsid w:val="004618A9"/>
  </w:style>
  <w:style w:type="character" w:customStyle="1" w:styleId="dynatree-connector">
    <w:name w:val="dynatree-connector"/>
    <w:basedOn w:val="a0"/>
    <w:rsid w:val="004618A9"/>
  </w:style>
  <w:style w:type="character" w:customStyle="1" w:styleId="dynatree-expander">
    <w:name w:val="dynatree-expander"/>
    <w:basedOn w:val="a0"/>
    <w:rsid w:val="004618A9"/>
  </w:style>
  <w:style w:type="character" w:customStyle="1" w:styleId="dynatree-icon">
    <w:name w:val="dynatree-icon"/>
    <w:basedOn w:val="a0"/>
    <w:rsid w:val="004618A9"/>
  </w:style>
  <w:style w:type="character" w:customStyle="1" w:styleId="dynatree-checkbox">
    <w:name w:val="dynatree-checkbox"/>
    <w:basedOn w:val="a0"/>
    <w:rsid w:val="004618A9"/>
  </w:style>
  <w:style w:type="character" w:customStyle="1" w:styleId="dynatree-radio">
    <w:name w:val="dynatree-radio"/>
    <w:basedOn w:val="a0"/>
    <w:rsid w:val="004618A9"/>
  </w:style>
  <w:style w:type="character" w:customStyle="1" w:styleId="dynatree-drag-helper-img">
    <w:name w:val="dynatree-drag-helper-img"/>
    <w:basedOn w:val="a0"/>
    <w:rsid w:val="004618A9"/>
  </w:style>
  <w:style w:type="character" w:customStyle="1" w:styleId="dynatree-drag-source">
    <w:name w:val="dynatree-drag-source"/>
    <w:basedOn w:val="a0"/>
    <w:rsid w:val="004618A9"/>
    <w:rPr>
      <w:shd w:val="clear" w:color="auto" w:fill="E0E0E0"/>
    </w:rPr>
  </w:style>
  <w:style w:type="paragraph" w:customStyle="1" w:styleId="mainlink1">
    <w:name w:val="mainlink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46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46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4618A9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4618A9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4618A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4618A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4618A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4618A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4618A9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4618A9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4618A9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4618A9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4618A9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4618A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4618A9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4618A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4618A9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4618A9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4618A9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4618A9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4618A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4618A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4618A9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4618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4618A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4618A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4618A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4618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4618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4618A9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46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4618A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4618A9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4618A9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4618A9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4618A9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46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4618A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4618A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4618A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4618A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4618A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4618A9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4618A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4618A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4618A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4618A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4618A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4618A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4618A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4618A9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4618A9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4618A9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4618A9"/>
  </w:style>
  <w:style w:type="character" w:customStyle="1" w:styleId="dynatree-icon1">
    <w:name w:val="dynatree-icon1"/>
    <w:basedOn w:val="a0"/>
    <w:rsid w:val="004618A9"/>
  </w:style>
  <w:style w:type="paragraph" w:customStyle="1" w:styleId="confirmdialogheader1">
    <w:name w:val="confirmdialogheader1"/>
    <w:basedOn w:val="a"/>
    <w:rsid w:val="004618A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4618A9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4618A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4618A9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46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4618A9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4618A9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4618A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1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4618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8A9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8A9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4618A9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618A9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4618A9"/>
    <w:rPr>
      <w:b/>
      <w:bCs/>
    </w:rPr>
  </w:style>
  <w:style w:type="paragraph" w:styleId="a6">
    <w:name w:val="Normal (Web)"/>
    <w:basedOn w:val="a"/>
    <w:uiPriority w:val="99"/>
    <w:semiHidden/>
    <w:unhideWhenUsed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4618A9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4618A9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4618A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46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4618A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46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4618A9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4618A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46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46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4618A9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46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4618A9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46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4618A9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4618A9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4618A9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4618A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4618A9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4618A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4618A9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4618A9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4618A9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4618A9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4618A9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4618A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4618A9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4618A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4618A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4618A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4618A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4618A9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4618A9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4618A9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4618A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4618A9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4618A9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4618A9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4618A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4618A9"/>
  </w:style>
  <w:style w:type="character" w:customStyle="1" w:styleId="dynatree-vline">
    <w:name w:val="dynatree-vline"/>
    <w:basedOn w:val="a0"/>
    <w:rsid w:val="004618A9"/>
  </w:style>
  <w:style w:type="character" w:customStyle="1" w:styleId="dynatree-connector">
    <w:name w:val="dynatree-connector"/>
    <w:basedOn w:val="a0"/>
    <w:rsid w:val="004618A9"/>
  </w:style>
  <w:style w:type="character" w:customStyle="1" w:styleId="dynatree-expander">
    <w:name w:val="dynatree-expander"/>
    <w:basedOn w:val="a0"/>
    <w:rsid w:val="004618A9"/>
  </w:style>
  <w:style w:type="character" w:customStyle="1" w:styleId="dynatree-icon">
    <w:name w:val="dynatree-icon"/>
    <w:basedOn w:val="a0"/>
    <w:rsid w:val="004618A9"/>
  </w:style>
  <w:style w:type="character" w:customStyle="1" w:styleId="dynatree-checkbox">
    <w:name w:val="dynatree-checkbox"/>
    <w:basedOn w:val="a0"/>
    <w:rsid w:val="004618A9"/>
  </w:style>
  <w:style w:type="character" w:customStyle="1" w:styleId="dynatree-radio">
    <w:name w:val="dynatree-radio"/>
    <w:basedOn w:val="a0"/>
    <w:rsid w:val="004618A9"/>
  </w:style>
  <w:style w:type="character" w:customStyle="1" w:styleId="dynatree-drag-helper-img">
    <w:name w:val="dynatree-drag-helper-img"/>
    <w:basedOn w:val="a0"/>
    <w:rsid w:val="004618A9"/>
  </w:style>
  <w:style w:type="character" w:customStyle="1" w:styleId="dynatree-drag-source">
    <w:name w:val="dynatree-drag-source"/>
    <w:basedOn w:val="a0"/>
    <w:rsid w:val="004618A9"/>
    <w:rPr>
      <w:shd w:val="clear" w:color="auto" w:fill="E0E0E0"/>
    </w:rPr>
  </w:style>
  <w:style w:type="paragraph" w:customStyle="1" w:styleId="mainlink1">
    <w:name w:val="mainlink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46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46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4618A9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4618A9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4618A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4618A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4618A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4618A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4618A9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4618A9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4618A9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4618A9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4618A9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4618A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4618A9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4618A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4618A9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4618A9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4618A9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4618A9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4618A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4618A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4618A9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4618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4618A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4618A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4618A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4618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4618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4618A9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46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4618A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4618A9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4618A9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4618A9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4618A9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46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4618A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4618A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4618A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4618A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4618A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4618A9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4618A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4618A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4618A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4618A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4618A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4618A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4618A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4618A9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4618A9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4618A9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4618A9"/>
  </w:style>
  <w:style w:type="character" w:customStyle="1" w:styleId="dynatree-icon1">
    <w:name w:val="dynatree-icon1"/>
    <w:basedOn w:val="a0"/>
    <w:rsid w:val="004618A9"/>
  </w:style>
  <w:style w:type="paragraph" w:customStyle="1" w:styleId="confirmdialogheader1">
    <w:name w:val="confirmdialogheader1"/>
    <w:basedOn w:val="a"/>
    <w:rsid w:val="004618A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4618A9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4618A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4618A9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461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4618A9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4618A9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4618A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6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8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74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8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6225</Words>
  <Characters>35483</Characters>
  <Application>Microsoft Office Word</Application>
  <DocSecurity>0</DocSecurity>
  <Lines>295</Lines>
  <Paragraphs>83</Paragraphs>
  <ScaleCrop>false</ScaleCrop>
  <Company/>
  <LinksUpToDate>false</LinksUpToDate>
  <CharactersWithSpaces>41625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Гнездилов М.Н.</dc:creator>
  <cp:keywords/>
  <dc:description/>
  <cp:lastModifiedBy>Гнездилов М.Н.</cp:lastModifiedBy>
  <cp:revision>3</cp:revision>
  <dcterms:created xsi:type="dcterms:W3CDTF">2017-07-27T06:20:00Z</dcterms:created>
  <dcterms:modified xsi:type="dcterms:W3CDTF">2017-07-27T06:23:00Z</dcterms:modified>
</cp:coreProperties>
</file>