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3D9" w:rsidRDefault="003F03D9" w:rsidP="003F03D9">
      <w:pPr>
        <w:jc w:val="center"/>
        <w:rPr>
          <w:b/>
          <w:sz w:val="20"/>
        </w:rPr>
      </w:pPr>
      <w:r>
        <w:rPr>
          <w:b/>
          <w:sz w:val="20"/>
        </w:rPr>
        <w:t>МИНФИН РОССИИ</w:t>
      </w:r>
    </w:p>
    <w:p w:rsidR="003F03D9" w:rsidRPr="00516F09" w:rsidRDefault="003F03D9" w:rsidP="003F03D9">
      <w:pPr>
        <w:jc w:val="center"/>
        <w:rPr>
          <w:b/>
          <w:szCs w:val="28"/>
        </w:rPr>
      </w:pPr>
      <w:r w:rsidRPr="00516F09">
        <w:rPr>
          <w:b/>
          <w:szCs w:val="28"/>
        </w:rPr>
        <w:t>ФЕДЕРАЛЬНОЙ НАЛОГОВОЙ СЛУЖБЫ</w:t>
      </w:r>
    </w:p>
    <w:p w:rsidR="003F03D9" w:rsidRPr="00BB3E53" w:rsidRDefault="003F03D9" w:rsidP="003F03D9">
      <w:pPr>
        <w:jc w:val="center"/>
        <w:rPr>
          <w:b/>
          <w:sz w:val="20"/>
        </w:rPr>
      </w:pPr>
    </w:p>
    <w:p w:rsidR="003F03D9" w:rsidRPr="00516F09" w:rsidRDefault="003F03D9" w:rsidP="003F03D9">
      <w:pPr>
        <w:jc w:val="center"/>
        <w:rPr>
          <w:b/>
          <w:sz w:val="32"/>
          <w:szCs w:val="32"/>
        </w:rPr>
      </w:pPr>
      <w:r w:rsidRPr="00516F09">
        <w:rPr>
          <w:b/>
          <w:sz w:val="32"/>
          <w:szCs w:val="32"/>
        </w:rPr>
        <w:t>ПРОТОКОЛ ЗА</w:t>
      </w:r>
      <w:r>
        <w:rPr>
          <w:b/>
          <w:sz w:val="32"/>
          <w:szCs w:val="32"/>
        </w:rPr>
        <w:t>ОЧНОГО ГОЛОСОВАНИЯ</w:t>
      </w:r>
    </w:p>
    <w:p w:rsidR="003F03D9" w:rsidRPr="00516F09" w:rsidRDefault="003F03D9" w:rsidP="003F03D9">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515635" w:rsidP="00BD3784">
            <w:pPr>
              <w:ind w:firstLine="34"/>
              <w:rPr>
                <w:szCs w:val="28"/>
              </w:rPr>
            </w:pPr>
            <w:r>
              <w:rPr>
                <w:szCs w:val="28"/>
              </w:rPr>
              <w:t xml:space="preserve">     </w:t>
            </w:r>
            <w:r w:rsidR="005A3C8E">
              <w:rPr>
                <w:szCs w:val="28"/>
              </w:rPr>
              <w:t>17</w:t>
            </w:r>
            <w:r>
              <w:rPr>
                <w:szCs w:val="28"/>
              </w:rPr>
              <w:t xml:space="preserve">   июля</w:t>
            </w:r>
            <w:r w:rsidR="00FA5FCD" w:rsidRPr="00516F09">
              <w:rPr>
                <w:szCs w:val="28"/>
              </w:rPr>
              <w:t xml:space="preserve"> 201</w:t>
            </w:r>
            <w:r w:rsidR="00BD3784">
              <w:rPr>
                <w:szCs w:val="28"/>
              </w:rPr>
              <w:t>8</w:t>
            </w:r>
            <w:bookmarkStart w:id="0" w:name="_GoBack"/>
            <w:bookmarkEnd w:id="0"/>
            <w:r w:rsidR="00FA5FCD" w:rsidRPr="00516F09">
              <w:rPr>
                <w:szCs w:val="28"/>
              </w:rPr>
              <w:t xml:space="preserve"> года</w:t>
            </w:r>
          </w:p>
        </w:tc>
        <w:tc>
          <w:tcPr>
            <w:tcW w:w="4939" w:type="dxa"/>
            <w:shd w:val="clear" w:color="auto" w:fill="auto"/>
          </w:tcPr>
          <w:p w:rsidR="00FA5FCD" w:rsidRPr="00516F09" w:rsidRDefault="003F03D9" w:rsidP="005A3C8E">
            <w:pPr>
              <w:jc w:val="right"/>
              <w:rPr>
                <w:szCs w:val="28"/>
              </w:rPr>
            </w:pPr>
            <w:r>
              <w:rPr>
                <w:szCs w:val="28"/>
              </w:rPr>
              <w:t xml:space="preserve">№ </w:t>
            </w:r>
            <w:r w:rsidR="005A3C8E">
              <w:rPr>
                <w:szCs w:val="28"/>
              </w:rPr>
              <w:t>32</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000A2E" w:rsidRDefault="00516F09" w:rsidP="00516F09">
      <w:pPr>
        <w:jc w:val="center"/>
        <w:outlineLvl w:val="0"/>
        <w:rPr>
          <w:sz w:val="16"/>
          <w:szCs w:val="16"/>
        </w:rPr>
      </w:pPr>
      <w:r w:rsidRPr="00000A2E">
        <w:t>____________________________</w:t>
      </w:r>
    </w:p>
    <w:p w:rsidR="006850E1" w:rsidRDefault="006850E1" w:rsidP="006850E1">
      <w:pPr>
        <w:spacing w:line="276" w:lineRule="auto"/>
        <w:ind w:left="34"/>
        <w:rPr>
          <w:szCs w:val="28"/>
        </w:rPr>
      </w:pPr>
    </w:p>
    <w:p w:rsidR="001910E2" w:rsidRPr="001910E2" w:rsidRDefault="00CA4F5C" w:rsidP="00C80042">
      <w:pPr>
        <w:pStyle w:val="af9"/>
        <w:numPr>
          <w:ilvl w:val="0"/>
          <w:numId w:val="23"/>
        </w:numPr>
        <w:pBdr>
          <w:bottom w:val="single" w:sz="12" w:space="1" w:color="auto"/>
        </w:pBdr>
        <w:jc w:val="center"/>
        <w:rPr>
          <w:b/>
          <w:szCs w:val="28"/>
        </w:rPr>
      </w:pPr>
      <w:r w:rsidRPr="00930DCF">
        <w:rPr>
          <w:b/>
          <w:szCs w:val="28"/>
        </w:rPr>
        <w:t xml:space="preserve">О заочном рассмотрении </w:t>
      </w:r>
      <w:r w:rsidR="00C80042" w:rsidRPr="00C80042">
        <w:rPr>
          <w:b/>
          <w:szCs w:val="28"/>
        </w:rPr>
        <w:t>Представлени</w:t>
      </w:r>
      <w:r w:rsidR="00C80042">
        <w:rPr>
          <w:b/>
          <w:szCs w:val="28"/>
        </w:rPr>
        <w:t>я</w:t>
      </w:r>
      <w:r w:rsidR="00C80042" w:rsidRPr="00C80042">
        <w:rPr>
          <w:b/>
          <w:szCs w:val="28"/>
        </w:rPr>
        <w:t xml:space="preserve"> Счетной палаты Российской Федерации от 31.05.2018 № </w:t>
      </w:r>
      <w:r w:rsidR="00C80042">
        <w:rPr>
          <w:b/>
          <w:szCs w:val="28"/>
        </w:rPr>
        <w:t xml:space="preserve">ПР </w:t>
      </w:r>
      <w:r w:rsidR="00C80042" w:rsidRPr="00C80042">
        <w:rPr>
          <w:b/>
          <w:szCs w:val="28"/>
        </w:rPr>
        <w:t>03-208/03-02 по результатам контрольного мероприятия «Проверка исполнения Федерального закона «О федеральном бюджете на 2017 год и на плановый период 2018 и 2019 годов» и бюджетной отчетности об исполнении федерального бюджета за 2017 год в Федеральной налоговой службе»</w:t>
      </w:r>
      <w:r w:rsidR="00E85BCF" w:rsidRPr="00E85BCF">
        <w:rPr>
          <w:b/>
          <w:szCs w:val="28"/>
        </w:rPr>
        <w:t xml:space="preserve"> </w:t>
      </w:r>
      <w:r w:rsidR="00E85BCF">
        <w:rPr>
          <w:b/>
          <w:szCs w:val="28"/>
        </w:rPr>
        <w:t>и</w:t>
      </w:r>
      <w:r w:rsidR="00E85BCF" w:rsidRPr="00E85BCF">
        <w:rPr>
          <w:b/>
          <w:szCs w:val="28"/>
        </w:rPr>
        <w:t xml:space="preserve"> информаци</w:t>
      </w:r>
      <w:r w:rsidR="00E85BCF">
        <w:rPr>
          <w:b/>
          <w:szCs w:val="28"/>
        </w:rPr>
        <w:t>и</w:t>
      </w:r>
      <w:r w:rsidR="00E85BCF" w:rsidRPr="00E85BCF">
        <w:rPr>
          <w:b/>
          <w:szCs w:val="28"/>
        </w:rPr>
        <w:t xml:space="preserve"> о мерах по выполнению Федеральной налоговой службой указанного представления Счетной палаты Российской Федерации.</w:t>
      </w:r>
    </w:p>
    <w:p w:rsidR="00887572" w:rsidRDefault="00887572" w:rsidP="00C448E3">
      <w:pPr>
        <w:pStyle w:val="af9"/>
        <w:ind w:left="1069"/>
        <w:rPr>
          <w:szCs w:val="28"/>
        </w:rPr>
      </w:pPr>
    </w:p>
    <w:p w:rsidR="00515635" w:rsidRPr="00515635" w:rsidRDefault="00AE4C05" w:rsidP="00515635">
      <w:pPr>
        <w:autoSpaceDE w:val="0"/>
        <w:autoSpaceDN w:val="0"/>
        <w:adjustRightInd w:val="0"/>
        <w:ind w:firstLine="720"/>
        <w:contextualSpacing/>
        <w:jc w:val="both"/>
        <w:rPr>
          <w:snapToGrid w:val="0"/>
          <w:szCs w:val="28"/>
        </w:rPr>
      </w:pPr>
      <w:r>
        <w:rPr>
          <w:snapToGrid w:val="0"/>
          <w:szCs w:val="28"/>
        </w:rPr>
        <w:t xml:space="preserve">Во исполнение поручений </w:t>
      </w:r>
      <w:r w:rsidR="00515635" w:rsidRPr="00515635">
        <w:rPr>
          <w:snapToGrid w:val="0"/>
          <w:szCs w:val="28"/>
        </w:rPr>
        <w:t xml:space="preserve">Протокола </w:t>
      </w:r>
      <w:r w:rsidR="00640C79">
        <w:rPr>
          <w:snapToGrid w:val="0"/>
          <w:szCs w:val="28"/>
        </w:rPr>
        <w:t>заочного голосования</w:t>
      </w:r>
      <w:r w:rsidR="00515635" w:rsidRPr="00515635">
        <w:rPr>
          <w:snapToGrid w:val="0"/>
          <w:szCs w:val="28"/>
        </w:rPr>
        <w:t xml:space="preserve"> Правительственной комиссии по координации деятельности открытого правительства от </w:t>
      </w:r>
      <w:r>
        <w:rPr>
          <w:snapToGrid w:val="0"/>
          <w:szCs w:val="28"/>
        </w:rPr>
        <w:t>19</w:t>
      </w:r>
      <w:r w:rsidR="00515635" w:rsidRPr="00515635">
        <w:rPr>
          <w:snapToGrid w:val="0"/>
          <w:szCs w:val="28"/>
        </w:rPr>
        <w:t>.</w:t>
      </w:r>
      <w:r>
        <w:rPr>
          <w:snapToGrid w:val="0"/>
          <w:szCs w:val="28"/>
        </w:rPr>
        <w:t>04</w:t>
      </w:r>
      <w:r w:rsidR="00515635" w:rsidRPr="00515635">
        <w:rPr>
          <w:snapToGrid w:val="0"/>
          <w:szCs w:val="28"/>
        </w:rPr>
        <w:t>.201</w:t>
      </w:r>
      <w:r>
        <w:rPr>
          <w:snapToGrid w:val="0"/>
          <w:szCs w:val="28"/>
        </w:rPr>
        <w:t>8</w:t>
      </w:r>
      <w:r w:rsidR="00515635" w:rsidRPr="00515635">
        <w:rPr>
          <w:snapToGrid w:val="0"/>
          <w:szCs w:val="28"/>
        </w:rPr>
        <w:t xml:space="preserve"> № </w:t>
      </w:r>
      <w:r w:rsidR="005A3C8E">
        <w:rPr>
          <w:snapToGrid w:val="0"/>
          <w:szCs w:val="28"/>
        </w:rPr>
        <w:t>3</w:t>
      </w:r>
      <w:r w:rsidR="00515635" w:rsidRPr="00515635">
        <w:rPr>
          <w:snapToGrid w:val="0"/>
          <w:szCs w:val="28"/>
        </w:rPr>
        <w:t xml:space="preserve">, </w:t>
      </w:r>
      <w:r w:rsidR="00A748AF">
        <w:rPr>
          <w:szCs w:val="28"/>
        </w:rPr>
        <w:t xml:space="preserve">заочно рассмотрены направленные ФНС России </w:t>
      </w:r>
      <w:r>
        <w:rPr>
          <w:snapToGrid w:val="0"/>
          <w:szCs w:val="28"/>
        </w:rPr>
        <w:t>П</w:t>
      </w:r>
      <w:r w:rsidR="00F270EA" w:rsidRPr="00515635">
        <w:rPr>
          <w:snapToGrid w:val="0"/>
          <w:szCs w:val="28"/>
        </w:rPr>
        <w:t xml:space="preserve">редставление Счетной палаты Российской Федерации </w:t>
      </w:r>
      <w:r w:rsidRPr="00AE4C05">
        <w:rPr>
          <w:snapToGrid w:val="0"/>
          <w:szCs w:val="28"/>
        </w:rPr>
        <w:t>от 31.05.2018</w:t>
      </w:r>
      <w:r>
        <w:rPr>
          <w:snapToGrid w:val="0"/>
          <w:szCs w:val="28"/>
        </w:rPr>
        <w:t xml:space="preserve"> </w:t>
      </w:r>
      <w:r w:rsidR="00EE587A">
        <w:rPr>
          <w:snapToGrid w:val="0"/>
          <w:szCs w:val="28"/>
        </w:rPr>
        <w:t xml:space="preserve">                                        </w:t>
      </w:r>
      <w:r w:rsidRPr="00AE4C05">
        <w:rPr>
          <w:snapToGrid w:val="0"/>
          <w:szCs w:val="28"/>
        </w:rPr>
        <w:t>№ ПР 03-208/03-02 по результатам контрольного мероприятия «Проверка исполнения Федерального закона «О федеральном бюджете на 2017 год и на плановый период 2018 и 2019 годов» и бюджетной отчетности об исполнении федерального бюджета за 2017 год в Федеральной налоговой службе»</w:t>
      </w:r>
      <w:r w:rsidR="00F270EA">
        <w:rPr>
          <w:snapToGrid w:val="0"/>
          <w:szCs w:val="28"/>
        </w:rPr>
        <w:t xml:space="preserve">, </w:t>
      </w:r>
      <w:r w:rsidR="00515635" w:rsidRPr="00515635">
        <w:rPr>
          <w:snapToGrid w:val="0"/>
          <w:szCs w:val="28"/>
        </w:rPr>
        <w:t>а также информаци</w:t>
      </w:r>
      <w:r w:rsidR="00A748AF">
        <w:rPr>
          <w:snapToGrid w:val="0"/>
          <w:szCs w:val="28"/>
        </w:rPr>
        <w:t>я</w:t>
      </w:r>
      <w:r w:rsidR="00515635" w:rsidRPr="00515635">
        <w:rPr>
          <w:snapToGrid w:val="0"/>
          <w:szCs w:val="28"/>
        </w:rPr>
        <w:t xml:space="preserve"> о мерах по выполнению </w:t>
      </w:r>
      <w:r w:rsidR="00A748AF">
        <w:rPr>
          <w:snapToGrid w:val="0"/>
          <w:szCs w:val="28"/>
        </w:rPr>
        <w:t xml:space="preserve">Федеральной налоговой службой </w:t>
      </w:r>
      <w:r w:rsidR="00F270EA">
        <w:rPr>
          <w:snapToGrid w:val="0"/>
          <w:szCs w:val="28"/>
        </w:rPr>
        <w:t xml:space="preserve">указанного </w:t>
      </w:r>
      <w:r w:rsidR="00515635" w:rsidRPr="00515635">
        <w:rPr>
          <w:snapToGrid w:val="0"/>
          <w:szCs w:val="28"/>
        </w:rPr>
        <w:t>представления Счетной палаты Российской Федерации.</w:t>
      </w:r>
    </w:p>
    <w:p w:rsidR="00887572" w:rsidRPr="001639E8" w:rsidRDefault="00887572" w:rsidP="00887572">
      <w:pPr>
        <w:pStyle w:val="ConsTitle"/>
        <w:widowControl/>
        <w:tabs>
          <w:tab w:val="left" w:pos="0"/>
        </w:tabs>
        <w:ind w:right="0" w:firstLine="709"/>
        <w:jc w:val="both"/>
        <w:rPr>
          <w:rFonts w:ascii="Times New Roman" w:hAnsi="Times New Roman" w:cs="Times New Roman"/>
          <w:b w:val="0"/>
          <w:bCs w:val="0"/>
          <w:sz w:val="28"/>
          <w:szCs w:val="28"/>
        </w:rPr>
      </w:pPr>
    </w:p>
    <w:p w:rsidR="001910E2" w:rsidRDefault="001639E8" w:rsidP="00930DCF">
      <w:pPr>
        <w:tabs>
          <w:tab w:val="left" w:pos="-1384"/>
          <w:tab w:val="left" w:pos="1134"/>
        </w:tabs>
        <w:spacing w:after="120"/>
        <w:ind w:left="709" w:right="34"/>
        <w:jc w:val="both"/>
        <w:rPr>
          <w:szCs w:val="28"/>
        </w:rPr>
      </w:pPr>
      <w:r>
        <w:rPr>
          <w:szCs w:val="28"/>
        </w:rPr>
        <w:t>РЕ</w:t>
      </w:r>
      <w:r w:rsidR="00350488">
        <w:rPr>
          <w:szCs w:val="28"/>
        </w:rPr>
        <w:t>ШЕНИЕ</w:t>
      </w:r>
      <w:r w:rsidR="001910E2">
        <w:rPr>
          <w:szCs w:val="28"/>
        </w:rPr>
        <w:t>:</w:t>
      </w:r>
    </w:p>
    <w:p w:rsidR="00CA4F5C" w:rsidRDefault="00A748AF" w:rsidP="003F03D9">
      <w:pPr>
        <w:tabs>
          <w:tab w:val="left" w:pos="-1384"/>
          <w:tab w:val="left" w:pos="1134"/>
        </w:tabs>
        <w:spacing w:after="120"/>
        <w:ind w:right="34" w:firstLine="709"/>
        <w:jc w:val="both"/>
        <w:rPr>
          <w:szCs w:val="28"/>
        </w:rPr>
      </w:pPr>
      <w:r>
        <w:rPr>
          <w:szCs w:val="28"/>
        </w:rPr>
        <w:t xml:space="preserve">Считать работу, проделанную Федеральной налоговой службой работу по </w:t>
      </w:r>
      <w:r w:rsidRPr="00A748AF">
        <w:rPr>
          <w:szCs w:val="28"/>
        </w:rPr>
        <w:t xml:space="preserve">устранению нарушений и недостатков, выявленных Счетной палатой Российской Федерации по результатам контрольного мероприятия </w:t>
      </w:r>
      <w:r w:rsidR="005A3C8E" w:rsidRPr="00AE4C05">
        <w:rPr>
          <w:snapToGrid w:val="0"/>
          <w:szCs w:val="28"/>
        </w:rPr>
        <w:t>«Проверка исполнения Федерального закона «О федеральном бюджете на 2017 год и на плановый период 2018 и 2019 годов» и бюджетной отчетности об исполнении федерального бюджета за 2017 год в Федеральной налоговой службе»</w:t>
      </w:r>
      <w:r>
        <w:rPr>
          <w:szCs w:val="28"/>
        </w:rPr>
        <w:t xml:space="preserve"> удовлетворительной</w:t>
      </w:r>
      <w:r w:rsidR="00CA4F5C" w:rsidRPr="00930DCF">
        <w:rPr>
          <w:szCs w:val="28"/>
        </w:rPr>
        <w:t>.</w:t>
      </w:r>
    </w:p>
    <w:p w:rsidR="003F03D9" w:rsidRDefault="003F03D9" w:rsidP="003F03D9">
      <w:pPr>
        <w:tabs>
          <w:tab w:val="left" w:pos="-1384"/>
          <w:tab w:val="left" w:pos="1134"/>
        </w:tabs>
        <w:spacing w:after="120"/>
        <w:ind w:right="34" w:firstLine="709"/>
        <w:jc w:val="both"/>
        <w:rPr>
          <w:szCs w:val="28"/>
        </w:rPr>
      </w:pPr>
    </w:p>
    <w:p w:rsidR="003F03D9" w:rsidRDefault="003F03D9" w:rsidP="003F03D9">
      <w:pPr>
        <w:tabs>
          <w:tab w:val="left" w:pos="-1384"/>
          <w:tab w:val="left" w:pos="1134"/>
        </w:tabs>
        <w:spacing w:after="120"/>
        <w:ind w:right="34" w:firstLine="709"/>
        <w:jc w:val="both"/>
        <w:rPr>
          <w:szCs w:val="28"/>
        </w:rPr>
      </w:pPr>
      <w:r>
        <w:rPr>
          <w:szCs w:val="28"/>
        </w:rPr>
        <w:t>Голосовали:</w:t>
      </w:r>
    </w:p>
    <w:p w:rsidR="003F03D9" w:rsidRDefault="003F03D9" w:rsidP="003F03D9">
      <w:pPr>
        <w:tabs>
          <w:tab w:val="left" w:pos="-1384"/>
          <w:tab w:val="left" w:pos="1134"/>
        </w:tabs>
        <w:spacing w:after="120"/>
        <w:ind w:right="34" w:firstLine="709"/>
        <w:jc w:val="both"/>
        <w:rPr>
          <w:szCs w:val="28"/>
        </w:rPr>
      </w:pPr>
      <w:r>
        <w:rPr>
          <w:szCs w:val="28"/>
        </w:rPr>
        <w:t>«ЗА» - 25 голосов,</w:t>
      </w:r>
    </w:p>
    <w:p w:rsidR="003F03D9" w:rsidRDefault="003F03D9" w:rsidP="003F03D9">
      <w:pPr>
        <w:tabs>
          <w:tab w:val="left" w:pos="-1384"/>
          <w:tab w:val="left" w:pos="1134"/>
        </w:tabs>
        <w:spacing w:after="120"/>
        <w:ind w:right="34" w:firstLine="709"/>
        <w:jc w:val="both"/>
        <w:rPr>
          <w:szCs w:val="28"/>
        </w:rPr>
      </w:pPr>
      <w:r>
        <w:rPr>
          <w:szCs w:val="28"/>
        </w:rPr>
        <w:t>«ПРОТИВ» - 0 голосов,</w:t>
      </w:r>
    </w:p>
    <w:p w:rsidR="003F03D9" w:rsidRDefault="003F03D9" w:rsidP="003F03D9">
      <w:pPr>
        <w:tabs>
          <w:tab w:val="left" w:pos="-1384"/>
          <w:tab w:val="left" w:pos="1134"/>
        </w:tabs>
        <w:spacing w:after="120"/>
        <w:ind w:right="34" w:firstLine="709"/>
        <w:jc w:val="both"/>
        <w:rPr>
          <w:szCs w:val="28"/>
        </w:rPr>
      </w:pPr>
      <w:r>
        <w:rPr>
          <w:szCs w:val="28"/>
        </w:rPr>
        <w:t>«ВОЗДЕРЖАЛСЯ» - 0 голосов.</w:t>
      </w:r>
    </w:p>
    <w:p w:rsidR="003F03D9" w:rsidRDefault="003F03D9" w:rsidP="003F03D9">
      <w:pPr>
        <w:pStyle w:val="af9"/>
        <w:ind w:left="0" w:firstLine="709"/>
        <w:jc w:val="both"/>
        <w:rPr>
          <w:szCs w:val="28"/>
        </w:rPr>
      </w:pPr>
    </w:p>
    <w:p w:rsidR="003F03D9" w:rsidRPr="006850E1" w:rsidRDefault="003F03D9" w:rsidP="003F03D9">
      <w:pPr>
        <w:pStyle w:val="af9"/>
        <w:ind w:left="0" w:firstLine="709"/>
        <w:jc w:val="both"/>
        <w:rPr>
          <w:szCs w:val="28"/>
        </w:rPr>
      </w:pPr>
    </w:p>
    <w:p w:rsidR="003F03D9" w:rsidRPr="006850E1" w:rsidRDefault="003F03D9" w:rsidP="003F03D9">
      <w:pPr>
        <w:rPr>
          <w:sz w:val="20"/>
        </w:rPr>
      </w:pPr>
    </w:p>
    <w:tbl>
      <w:tblPr>
        <w:tblW w:w="0" w:type="auto"/>
        <w:tblLook w:val="01E0" w:firstRow="1" w:lastRow="1" w:firstColumn="1" w:lastColumn="1" w:noHBand="0" w:noVBand="0"/>
      </w:tblPr>
      <w:tblGrid>
        <w:gridCol w:w="5038"/>
        <w:gridCol w:w="4998"/>
      </w:tblGrid>
      <w:tr w:rsidR="003F03D9" w:rsidRPr="004C574E" w:rsidTr="009B5402">
        <w:tc>
          <w:tcPr>
            <w:tcW w:w="5126" w:type="dxa"/>
            <w:shd w:val="clear" w:color="auto" w:fill="auto"/>
          </w:tcPr>
          <w:p w:rsidR="003F03D9" w:rsidRPr="004C574E" w:rsidRDefault="003F03D9" w:rsidP="009B5402">
            <w:pPr>
              <w:ind w:left="34"/>
              <w:rPr>
                <w:szCs w:val="28"/>
              </w:rPr>
            </w:pPr>
            <w:r>
              <w:rPr>
                <w:szCs w:val="28"/>
              </w:rPr>
              <w:t>Председатель</w:t>
            </w:r>
            <w:r w:rsidRPr="004C574E">
              <w:rPr>
                <w:szCs w:val="28"/>
              </w:rPr>
              <w:t xml:space="preserve"> Общественного совета при Федеральной налоговой службе</w:t>
            </w:r>
          </w:p>
        </w:tc>
        <w:tc>
          <w:tcPr>
            <w:tcW w:w="5126" w:type="dxa"/>
            <w:shd w:val="clear" w:color="auto" w:fill="auto"/>
          </w:tcPr>
          <w:p w:rsidR="003F03D9" w:rsidRPr="004C574E" w:rsidRDefault="003F03D9" w:rsidP="009B5402">
            <w:pPr>
              <w:jc w:val="right"/>
              <w:rPr>
                <w:szCs w:val="28"/>
              </w:rPr>
            </w:pPr>
          </w:p>
          <w:p w:rsidR="003F03D9" w:rsidRPr="004C574E" w:rsidRDefault="003F03D9" w:rsidP="009B5402">
            <w:pPr>
              <w:jc w:val="right"/>
              <w:rPr>
                <w:szCs w:val="28"/>
              </w:rPr>
            </w:pPr>
            <w:r>
              <w:rPr>
                <w:szCs w:val="28"/>
              </w:rPr>
              <w:t xml:space="preserve">В.А. </w:t>
            </w:r>
            <w:proofErr w:type="spellStart"/>
            <w:r>
              <w:rPr>
                <w:szCs w:val="28"/>
              </w:rPr>
              <w:t>Мау</w:t>
            </w:r>
            <w:proofErr w:type="spellEnd"/>
          </w:p>
        </w:tc>
      </w:tr>
    </w:tbl>
    <w:p w:rsidR="00626186" w:rsidRPr="004C574E" w:rsidRDefault="00626186" w:rsidP="005E33D8">
      <w:pPr>
        <w:tabs>
          <w:tab w:val="left" w:pos="-1384"/>
          <w:tab w:val="left" w:pos="1134"/>
        </w:tabs>
        <w:spacing w:after="120"/>
        <w:ind w:left="709" w:right="34"/>
        <w:jc w:val="both"/>
        <w:rPr>
          <w:szCs w:val="28"/>
        </w:rPr>
      </w:pPr>
    </w:p>
    <w:sectPr w:rsidR="00626186" w:rsidRPr="004C574E" w:rsidSect="00753C4D">
      <w:headerReference w:type="even" r:id="rId8"/>
      <w:headerReference w:type="default" r:id="rId9"/>
      <w:pgSz w:w="11907" w:h="16840" w:code="9"/>
      <w:pgMar w:top="567" w:right="737" w:bottom="42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7D" w:rsidRDefault="00D00F7D">
      <w:r>
        <w:separator/>
      </w:r>
    </w:p>
  </w:endnote>
  <w:endnote w:type="continuationSeparator" w:id="0">
    <w:p w:rsidR="00D00F7D" w:rsidRDefault="00D0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7D" w:rsidRDefault="00D00F7D">
      <w:r>
        <w:separator/>
      </w:r>
    </w:p>
  </w:footnote>
  <w:footnote w:type="continuationSeparator" w:id="0">
    <w:p w:rsidR="00D00F7D" w:rsidRDefault="00D00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BD3784">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3"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3"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4"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19"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8"/>
  </w:num>
  <w:num w:numId="3">
    <w:abstractNumId w:val="16"/>
  </w:num>
  <w:num w:numId="4">
    <w:abstractNumId w:val="6"/>
  </w:num>
  <w:num w:numId="5">
    <w:abstractNumId w:val="21"/>
  </w:num>
  <w:num w:numId="6">
    <w:abstractNumId w:val="0"/>
  </w:num>
  <w:num w:numId="7">
    <w:abstractNumId w:val="14"/>
  </w:num>
  <w:num w:numId="8">
    <w:abstractNumId w:val="11"/>
  </w:num>
  <w:num w:numId="9">
    <w:abstractNumId w:val="15"/>
  </w:num>
  <w:num w:numId="10">
    <w:abstractNumId w:val="5"/>
  </w:num>
  <w:num w:numId="11">
    <w:abstractNumId w:val="10"/>
  </w:num>
  <w:num w:numId="12">
    <w:abstractNumId w:val="7"/>
  </w:num>
  <w:num w:numId="13">
    <w:abstractNumId w:val="9"/>
  </w:num>
  <w:num w:numId="14">
    <w:abstractNumId w:val="17"/>
  </w:num>
  <w:num w:numId="15">
    <w:abstractNumId w:val="1"/>
  </w:num>
  <w:num w:numId="16">
    <w:abstractNumId w:val="18"/>
  </w:num>
  <w:num w:numId="17">
    <w:abstractNumId w:val="4"/>
  </w:num>
  <w:num w:numId="18">
    <w:abstractNumId w:val="12"/>
  </w:num>
  <w:num w:numId="19">
    <w:abstractNumId w:val="19"/>
  </w:num>
  <w:num w:numId="20">
    <w:abstractNumId w:val="3"/>
  </w:num>
  <w:num w:numId="21">
    <w:abstractNumId w:val="2"/>
  </w:num>
  <w:num w:numId="22">
    <w:abstractNumId w:val="22"/>
  </w:num>
  <w:num w:numId="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20E"/>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2A7E"/>
    <w:rsid w:val="001235E4"/>
    <w:rsid w:val="00125040"/>
    <w:rsid w:val="0012780D"/>
    <w:rsid w:val="00130E9A"/>
    <w:rsid w:val="00131A67"/>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5DCF"/>
    <w:rsid w:val="0034650B"/>
    <w:rsid w:val="00346CFC"/>
    <w:rsid w:val="00346DEA"/>
    <w:rsid w:val="00346E97"/>
    <w:rsid w:val="00346EE6"/>
    <w:rsid w:val="0034727B"/>
    <w:rsid w:val="00347368"/>
    <w:rsid w:val="0035048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03D9"/>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B6D"/>
    <w:rsid w:val="004242DC"/>
    <w:rsid w:val="00424FDD"/>
    <w:rsid w:val="00427253"/>
    <w:rsid w:val="004274F4"/>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2B04"/>
    <w:rsid w:val="00473242"/>
    <w:rsid w:val="004740A7"/>
    <w:rsid w:val="00474BCF"/>
    <w:rsid w:val="00475E77"/>
    <w:rsid w:val="00475F5C"/>
    <w:rsid w:val="00481DE2"/>
    <w:rsid w:val="00482E37"/>
    <w:rsid w:val="00484558"/>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635"/>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577DF"/>
    <w:rsid w:val="005600F0"/>
    <w:rsid w:val="00560165"/>
    <w:rsid w:val="00560C6D"/>
    <w:rsid w:val="00560E49"/>
    <w:rsid w:val="0056163B"/>
    <w:rsid w:val="00563455"/>
    <w:rsid w:val="00563A2B"/>
    <w:rsid w:val="0056515D"/>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3C8E"/>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33D8"/>
    <w:rsid w:val="005E61C7"/>
    <w:rsid w:val="005E6C57"/>
    <w:rsid w:val="005E6D37"/>
    <w:rsid w:val="005E7833"/>
    <w:rsid w:val="005F03B3"/>
    <w:rsid w:val="005F1F61"/>
    <w:rsid w:val="005F3E74"/>
    <w:rsid w:val="005F4CEA"/>
    <w:rsid w:val="005F504E"/>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602E"/>
    <w:rsid w:val="00626186"/>
    <w:rsid w:val="0063301A"/>
    <w:rsid w:val="0063430D"/>
    <w:rsid w:val="00634896"/>
    <w:rsid w:val="00635C8F"/>
    <w:rsid w:val="00640C79"/>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1CFE"/>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FD"/>
    <w:rsid w:val="00790376"/>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4513B"/>
    <w:rsid w:val="00850F2C"/>
    <w:rsid w:val="0085346F"/>
    <w:rsid w:val="008536DA"/>
    <w:rsid w:val="0085439A"/>
    <w:rsid w:val="00854F78"/>
    <w:rsid w:val="00857399"/>
    <w:rsid w:val="00857BC8"/>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2A08"/>
    <w:rsid w:val="00883E2A"/>
    <w:rsid w:val="00884F80"/>
    <w:rsid w:val="008855C0"/>
    <w:rsid w:val="00885CEA"/>
    <w:rsid w:val="00887572"/>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AF"/>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4C0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06BC"/>
    <w:rsid w:val="00BA2D12"/>
    <w:rsid w:val="00BA3AB0"/>
    <w:rsid w:val="00BA3F74"/>
    <w:rsid w:val="00BA538D"/>
    <w:rsid w:val="00BA55FC"/>
    <w:rsid w:val="00BA5A7F"/>
    <w:rsid w:val="00BA7176"/>
    <w:rsid w:val="00BB0DC1"/>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3784"/>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888"/>
    <w:rsid w:val="00C71E63"/>
    <w:rsid w:val="00C72DA5"/>
    <w:rsid w:val="00C74FB2"/>
    <w:rsid w:val="00C752BB"/>
    <w:rsid w:val="00C76188"/>
    <w:rsid w:val="00C77B2A"/>
    <w:rsid w:val="00C80042"/>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0F7D"/>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0D8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5BCF"/>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43F1"/>
    <w:rsid w:val="00EB4752"/>
    <w:rsid w:val="00EB47F0"/>
    <w:rsid w:val="00EB65FB"/>
    <w:rsid w:val="00EB6DA5"/>
    <w:rsid w:val="00EC0E24"/>
    <w:rsid w:val="00EC0EB5"/>
    <w:rsid w:val="00EC1B21"/>
    <w:rsid w:val="00EC2319"/>
    <w:rsid w:val="00EC2782"/>
    <w:rsid w:val="00EC37D5"/>
    <w:rsid w:val="00EC5EA3"/>
    <w:rsid w:val="00ED2CCC"/>
    <w:rsid w:val="00EE0BC5"/>
    <w:rsid w:val="00EE3443"/>
    <w:rsid w:val="00EE5795"/>
    <w:rsid w:val="00EE587A"/>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0EA"/>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D0BE-9066-4864-B809-1CC0FE42F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6</cp:revision>
  <cp:lastPrinted>2017-07-24T08:18:00Z</cp:lastPrinted>
  <dcterms:created xsi:type="dcterms:W3CDTF">2018-07-16T10:51:00Z</dcterms:created>
  <dcterms:modified xsi:type="dcterms:W3CDTF">2018-07-24T10:46:00Z</dcterms:modified>
  <cp:category>Внутренний</cp:category>
</cp:coreProperties>
</file>