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0" w:name="_GoBack"/>
      <w:bookmarkEnd w:id="0"/>
      <w:r w:rsidRPr="00645B60">
        <w:rPr>
          <w:rFonts w:ascii="Times New Roman" w:eastAsia="Times New Roman" w:hAnsi="Times New Roman" w:cs="Times New Roman"/>
          <w:sz w:val="24"/>
          <w:szCs w:val="24"/>
          <w:lang w:eastAsia="ru-RU"/>
        </w:rPr>
        <w:t xml:space="preserve">Инспекция Федеральной налоговой службы по Сормовскому району г. Нижнего Новгорода в лице начальника инспекции Мешаловой Татьяны Михайловны, действующей на основании Положения об Инспекции ФНС России по Сормовскому району г. Н. Новгорода, объявляет о приеме документов для участия в конкурсе на замещение вакантной должности государственной гражданской службы: </w:t>
      </w: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«Государственный налоговый инспектор отдела камеральных проверок №2»;</w:t>
      </w: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К претендентам на замещение должности государственного налогового инспектора предъявляются следующие квалификационные требования:</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025"/>
      </w:tblGrid>
      <w:tr w:rsidR="00645B60" w:rsidRPr="00645B60" w:rsidTr="00720DFD">
        <w:tc>
          <w:tcPr>
            <w:tcW w:w="5220" w:type="dxa"/>
          </w:tcPr>
          <w:p w:rsidR="00645B60" w:rsidRPr="00645B60" w:rsidRDefault="00645B60" w:rsidP="00645B60">
            <w:pPr>
              <w:spacing w:after="0" w:line="240" w:lineRule="auto"/>
              <w:ind w:right="-185"/>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 образованию</w:t>
            </w:r>
          </w:p>
        </w:tc>
        <w:tc>
          <w:tcPr>
            <w:tcW w:w="5025" w:type="dxa"/>
          </w:tcPr>
          <w:p w:rsidR="00645B60" w:rsidRPr="00645B60" w:rsidRDefault="00645B60" w:rsidP="00645B60">
            <w:pPr>
              <w:spacing w:after="0" w:line="240" w:lineRule="auto"/>
              <w:ind w:right="-187"/>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Высшее профессиональное образование</w:t>
            </w:r>
          </w:p>
          <w:p w:rsidR="00645B60" w:rsidRPr="00645B60" w:rsidRDefault="00645B60" w:rsidP="00645B60">
            <w:pPr>
              <w:spacing w:after="0" w:line="240" w:lineRule="auto"/>
              <w:ind w:right="-185"/>
              <w:jc w:val="center"/>
              <w:rPr>
                <w:rFonts w:ascii="Times New Roman" w:eastAsia="Times New Roman" w:hAnsi="Times New Roman" w:cs="Times New Roman"/>
                <w:sz w:val="24"/>
                <w:szCs w:val="24"/>
                <w:lang w:eastAsia="ru-RU"/>
              </w:rPr>
            </w:pPr>
          </w:p>
        </w:tc>
      </w:tr>
      <w:tr w:rsidR="00645B60" w:rsidRPr="00645B60" w:rsidTr="00720DFD">
        <w:tc>
          <w:tcPr>
            <w:tcW w:w="5220" w:type="dxa"/>
          </w:tcPr>
          <w:p w:rsidR="00645B60" w:rsidRPr="00645B60" w:rsidRDefault="00645B60" w:rsidP="00645B60">
            <w:pPr>
              <w:spacing w:after="0" w:line="240" w:lineRule="auto"/>
              <w:ind w:right="-185"/>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 стажу работы</w:t>
            </w:r>
          </w:p>
        </w:tc>
        <w:tc>
          <w:tcPr>
            <w:tcW w:w="5025" w:type="dxa"/>
          </w:tcPr>
          <w:p w:rsidR="00645B60" w:rsidRPr="00645B60" w:rsidRDefault="00645B60" w:rsidP="00645B60">
            <w:pPr>
              <w:spacing w:after="0" w:line="240" w:lineRule="auto"/>
              <w:ind w:right="-187"/>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Без предъявления требований к стажу работы</w:t>
            </w:r>
          </w:p>
        </w:tc>
      </w:tr>
      <w:tr w:rsidR="00645B60" w:rsidRPr="00645B60" w:rsidTr="00720DFD">
        <w:trPr>
          <w:trHeight w:val="636"/>
        </w:trPr>
        <w:tc>
          <w:tcPr>
            <w:tcW w:w="5220" w:type="dxa"/>
          </w:tcPr>
          <w:p w:rsidR="00645B60" w:rsidRPr="00645B60" w:rsidRDefault="00645B60" w:rsidP="00645B60">
            <w:pPr>
              <w:spacing w:after="0" w:line="240" w:lineRule="auto"/>
              <w:ind w:right="-187"/>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К профессиональным знаниям и навыкам</w:t>
            </w:r>
          </w:p>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p>
        </w:tc>
        <w:tc>
          <w:tcPr>
            <w:tcW w:w="5025" w:type="dxa"/>
          </w:tcPr>
          <w:p w:rsidR="00645B60" w:rsidRPr="00645B60" w:rsidRDefault="00645B60" w:rsidP="00645B60">
            <w:pPr>
              <w:spacing w:after="0" w:line="240" w:lineRule="auto"/>
              <w:ind w:right="-187"/>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В соответствии с должностным регламентом </w:t>
            </w:r>
          </w:p>
          <w:p w:rsidR="00645B60" w:rsidRPr="00645B60" w:rsidRDefault="00645B60" w:rsidP="00645B60">
            <w:pPr>
              <w:spacing w:after="0" w:line="240" w:lineRule="auto"/>
              <w:ind w:right="-187"/>
              <w:rPr>
                <w:rFonts w:ascii="Times New Roman" w:eastAsia="Times New Roman" w:hAnsi="Times New Roman" w:cs="Times New Roman"/>
                <w:b/>
                <w:bCs/>
                <w:sz w:val="24"/>
                <w:szCs w:val="24"/>
                <w:lang w:eastAsia="ru-RU"/>
              </w:rPr>
            </w:pPr>
            <w:r w:rsidRPr="00645B60">
              <w:rPr>
                <w:rFonts w:ascii="Times New Roman" w:eastAsia="Times New Roman" w:hAnsi="Times New Roman" w:cs="Times New Roman"/>
                <w:sz w:val="24"/>
                <w:szCs w:val="24"/>
                <w:lang w:eastAsia="ru-RU"/>
              </w:rPr>
              <w:t>по замещаемой должности</w:t>
            </w:r>
          </w:p>
        </w:tc>
      </w:tr>
    </w:tbl>
    <w:p w:rsidR="00645B60" w:rsidRPr="00645B60" w:rsidRDefault="00645B60" w:rsidP="00645B60">
      <w:pPr>
        <w:spacing w:after="0" w:line="240" w:lineRule="auto"/>
        <w:ind w:right="-185"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Денежное содержание государственного гражданского служащего ИФНС России по Сормовскому району г. Н. Новгорода состоит </w:t>
      </w:r>
      <w:proofErr w:type="gramStart"/>
      <w:r w:rsidRPr="00645B60">
        <w:rPr>
          <w:rFonts w:ascii="Times New Roman" w:eastAsia="Times New Roman" w:hAnsi="Times New Roman" w:cs="Times New Roman"/>
          <w:sz w:val="24"/>
          <w:szCs w:val="24"/>
          <w:lang w:eastAsia="ru-RU"/>
        </w:rPr>
        <w:t>из</w:t>
      </w:r>
      <w:proofErr w:type="gramEnd"/>
      <w:r w:rsidRPr="00645B60">
        <w:rPr>
          <w:rFonts w:ascii="Times New Roman" w:eastAsia="Times New Roman" w:hAnsi="Times New Roman" w:cs="Times New Roman"/>
          <w:sz w:val="24"/>
          <w:szCs w:val="24"/>
          <w:lang w:eastAsia="ru-RU"/>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977"/>
      </w:tblGrid>
      <w:tr w:rsidR="00645B60" w:rsidRPr="00645B60" w:rsidTr="00720DFD">
        <w:trPr>
          <w:trHeight w:val="453"/>
        </w:trPr>
        <w:tc>
          <w:tcPr>
            <w:tcW w:w="7196" w:type="dxa"/>
            <w:shd w:val="clear" w:color="auto" w:fill="auto"/>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c>
          <w:tcPr>
            <w:tcW w:w="2977" w:type="dxa"/>
            <w:shd w:val="clear" w:color="auto" w:fill="auto"/>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ГНИ</w:t>
            </w:r>
          </w:p>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sz w:val="24"/>
                <w:szCs w:val="24"/>
                <w:lang w:eastAsia="ru-RU"/>
              </w:rPr>
            </w:pPr>
            <w:r w:rsidRPr="00645B60">
              <w:rPr>
                <w:rFonts w:ascii="Times New Roman" w:eastAsia="Calibri" w:hAnsi="Times New Roman" w:cs="Times New Roman"/>
              </w:rPr>
              <w:t>4198 руб.</w:t>
            </w: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Месячного оклада в  соответствии с присвоенным классным чином*</w:t>
            </w:r>
          </w:p>
        </w:tc>
        <w:tc>
          <w:tcPr>
            <w:tcW w:w="2977"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Calibri" w:hAnsi="Times New Roman" w:cs="Times New Roman"/>
              </w:rPr>
              <w:t xml:space="preserve">            1227; 1314; 1576 руб.</w:t>
            </w: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Ежемесячной надбавки за выслугу лет </w:t>
            </w:r>
          </w:p>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на государственной гражданской службе Российской Федерации*</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lang w:eastAsia="ru-RU"/>
              </w:rPr>
            </w:pPr>
            <w:r w:rsidRPr="00645B60">
              <w:rPr>
                <w:rFonts w:ascii="Times New Roman" w:eastAsia="Times New Roman" w:hAnsi="Times New Roman" w:cs="Times New Roman"/>
                <w:lang w:eastAsia="ru-RU"/>
              </w:rPr>
              <w:t>до 30 %</w:t>
            </w:r>
          </w:p>
          <w:p w:rsidR="00645B60" w:rsidRPr="00645B60" w:rsidRDefault="00645B60" w:rsidP="00645B60">
            <w:pPr>
              <w:spacing w:after="0" w:line="240" w:lineRule="auto"/>
              <w:ind w:right="-185"/>
              <w:jc w:val="center"/>
              <w:rPr>
                <w:rFonts w:ascii="Times New Roman" w:eastAsia="Times New Roman" w:hAnsi="Times New Roman" w:cs="Times New Roman"/>
                <w:lang w:eastAsia="ru-RU"/>
              </w:rPr>
            </w:pPr>
            <w:r w:rsidRPr="00645B60">
              <w:rPr>
                <w:rFonts w:ascii="Times New Roman" w:eastAsia="Times New Roman" w:hAnsi="Times New Roman" w:cs="Times New Roman"/>
                <w:lang w:eastAsia="ru-RU"/>
              </w:rPr>
              <w:t>должностного</w:t>
            </w:r>
          </w:p>
          <w:p w:rsidR="00645B60" w:rsidRPr="00645B60" w:rsidRDefault="00645B60" w:rsidP="00645B60">
            <w:pPr>
              <w:spacing w:after="0" w:line="240" w:lineRule="auto"/>
              <w:ind w:right="-185"/>
              <w:jc w:val="center"/>
              <w:rPr>
                <w:rFonts w:ascii="Times New Roman" w:eastAsia="Times New Roman" w:hAnsi="Times New Roman" w:cs="Times New Roman"/>
                <w:lang w:eastAsia="ru-RU"/>
              </w:rPr>
            </w:pPr>
            <w:r w:rsidRPr="00645B60">
              <w:rPr>
                <w:rFonts w:ascii="Times New Roman" w:eastAsia="Times New Roman" w:hAnsi="Times New Roman" w:cs="Times New Roman"/>
                <w:lang w:eastAsia="ru-RU"/>
              </w:rPr>
              <w:t>оклада</w:t>
            </w:r>
          </w:p>
        </w:tc>
      </w:tr>
      <w:tr w:rsidR="00645B60" w:rsidRPr="00645B60" w:rsidTr="00720DFD">
        <w:trPr>
          <w:trHeight w:val="896"/>
        </w:trPr>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Ежемесячной надбавки к должностному окладу за особые условия государственной гражданской</w:t>
            </w:r>
          </w:p>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службы Российской Федерации</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lang w:eastAsia="ru-RU"/>
              </w:rPr>
            </w:pPr>
            <w:r w:rsidRPr="00645B60">
              <w:rPr>
                <w:rFonts w:ascii="Times New Roman" w:eastAsia="Times New Roman" w:hAnsi="Times New Roman" w:cs="Times New Roman"/>
                <w:lang w:eastAsia="ru-RU"/>
              </w:rPr>
              <w:t>60 – 90 %</w:t>
            </w:r>
          </w:p>
          <w:p w:rsidR="00645B60" w:rsidRPr="00645B60" w:rsidRDefault="00645B60" w:rsidP="00645B60">
            <w:pPr>
              <w:spacing w:after="0" w:line="240" w:lineRule="auto"/>
              <w:ind w:right="-185"/>
              <w:jc w:val="center"/>
              <w:rPr>
                <w:rFonts w:ascii="Times New Roman" w:eastAsia="Times New Roman" w:hAnsi="Times New Roman" w:cs="Times New Roman"/>
                <w:lang w:eastAsia="ru-RU"/>
              </w:rPr>
            </w:pPr>
            <w:r w:rsidRPr="00645B60">
              <w:rPr>
                <w:rFonts w:ascii="Times New Roman" w:eastAsia="Times New Roman" w:hAnsi="Times New Roman" w:cs="Times New Roman"/>
                <w:lang w:eastAsia="ru-RU"/>
              </w:rPr>
              <w:t>должностного</w:t>
            </w:r>
          </w:p>
          <w:p w:rsidR="00645B60" w:rsidRPr="00645B60" w:rsidRDefault="00645B60" w:rsidP="00645B60">
            <w:pPr>
              <w:spacing w:after="0" w:line="240" w:lineRule="auto"/>
              <w:ind w:right="-185"/>
              <w:jc w:val="center"/>
              <w:rPr>
                <w:rFonts w:ascii="Times New Roman" w:eastAsia="Times New Roman" w:hAnsi="Times New Roman" w:cs="Times New Roman"/>
                <w:lang w:eastAsia="ru-RU"/>
              </w:rPr>
            </w:pPr>
            <w:r w:rsidRPr="00645B60">
              <w:rPr>
                <w:rFonts w:ascii="Times New Roman" w:eastAsia="Times New Roman" w:hAnsi="Times New Roman" w:cs="Times New Roman"/>
                <w:lang w:eastAsia="ru-RU"/>
              </w:rPr>
              <w:t>оклада</w:t>
            </w: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Премии за выполнение особо важных и сложных заданий</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в соответствии с положением, утвержденным Представителем нанимателя</w:t>
            </w: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Ежемесячного денежного поощрения</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один</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должностной</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оклад</w:t>
            </w: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Единовременной выплаты  при предоставлении ежегодного оплачиваемого отпуска</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2 месячных</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оклада</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денежного</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содержания</w:t>
            </w:r>
          </w:p>
        </w:tc>
      </w:tr>
      <w:tr w:rsidR="00645B60" w:rsidRPr="00645B60" w:rsidTr="00720DFD">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Материальной помощи  при предоставлении ежегодного оплачиваемого отпуска</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1 оклада месячного</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денежного</w:t>
            </w:r>
          </w:p>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содержания</w:t>
            </w:r>
          </w:p>
        </w:tc>
      </w:tr>
      <w:tr w:rsidR="00645B60" w:rsidRPr="00645B60" w:rsidTr="00720DFD">
        <w:trPr>
          <w:trHeight w:val="642"/>
        </w:trPr>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Материальной помощи</w:t>
            </w:r>
          </w:p>
        </w:tc>
        <w:tc>
          <w:tcPr>
            <w:tcW w:w="2977" w:type="dxa"/>
            <w:shd w:val="clear" w:color="auto" w:fill="auto"/>
          </w:tcPr>
          <w:p w:rsidR="00645B60" w:rsidRPr="00645B60" w:rsidRDefault="00645B60" w:rsidP="00645B60">
            <w:pPr>
              <w:spacing w:after="0" w:line="240" w:lineRule="auto"/>
              <w:ind w:right="-185"/>
              <w:jc w:val="center"/>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в соответствии с положением, утвержденным Представителем нанимателя</w:t>
            </w:r>
          </w:p>
        </w:tc>
      </w:tr>
      <w:tr w:rsidR="00645B60" w:rsidRPr="00645B60" w:rsidTr="00720DFD">
        <w:trPr>
          <w:trHeight w:val="598"/>
        </w:trPr>
        <w:tc>
          <w:tcPr>
            <w:tcW w:w="7196" w:type="dxa"/>
            <w:shd w:val="clear" w:color="auto" w:fill="auto"/>
          </w:tcPr>
          <w:p w:rsidR="00645B60" w:rsidRPr="00645B60" w:rsidRDefault="00645B60" w:rsidP="00645B60">
            <w:pPr>
              <w:spacing w:after="0" w:line="240" w:lineRule="auto"/>
              <w:ind w:right="-185"/>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Других выплат, предусмотренных соответствующими федеральными законами и иными нормативными правовыми актами</w:t>
            </w:r>
          </w:p>
        </w:tc>
        <w:tc>
          <w:tcPr>
            <w:tcW w:w="2977" w:type="dxa"/>
            <w:shd w:val="clear" w:color="auto" w:fill="auto"/>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r>
    </w:tbl>
    <w:p w:rsidR="00645B60" w:rsidRPr="00645B60" w:rsidRDefault="00645B60" w:rsidP="00645B60">
      <w:pPr>
        <w:spacing w:after="0" w:line="240" w:lineRule="auto"/>
        <w:jc w:val="both"/>
        <w:rPr>
          <w:rFonts w:ascii="Times New Roman" w:eastAsia="Times New Roman" w:hAnsi="Times New Roman" w:cs="Times New Roman"/>
          <w:sz w:val="16"/>
          <w:szCs w:val="16"/>
          <w:lang w:eastAsia="ru-RU"/>
        </w:rPr>
      </w:pPr>
    </w:p>
    <w:p w:rsidR="00645B60" w:rsidRPr="00645B60" w:rsidRDefault="00645B60" w:rsidP="00645B60">
      <w:pPr>
        <w:numPr>
          <w:ilvl w:val="0"/>
          <w:numId w:val="1"/>
        </w:numPr>
        <w:spacing w:after="0" w:line="240" w:lineRule="auto"/>
        <w:ind w:right="-185"/>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Указанные выплаты выплачиваются при наступлении права на них.</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5B60" w:rsidRPr="00645B60" w:rsidRDefault="00645B60" w:rsidP="00645B6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Гражданин Российской Федерации, изъявивший желание участвовать в конкурсе, представляет в государственный орган:</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а) личное заявление;</w:t>
      </w:r>
    </w:p>
    <w:p w:rsidR="00645B60" w:rsidRPr="00645B60" w:rsidRDefault="00645B60" w:rsidP="00645B60">
      <w:pPr>
        <w:spacing w:after="0" w:line="240" w:lineRule="auto"/>
        <w:ind w:firstLine="709"/>
        <w:jc w:val="both"/>
        <w:rPr>
          <w:rFonts w:ascii="Times New Roman" w:eastAsia="Times New Roman" w:hAnsi="Times New Roman" w:cs="Times New Roman"/>
          <w:color w:val="000000"/>
          <w:sz w:val="24"/>
          <w:szCs w:val="24"/>
          <w:lang w:eastAsia="ru-RU"/>
        </w:rPr>
      </w:pPr>
      <w:r w:rsidRPr="00645B60">
        <w:rPr>
          <w:rFonts w:ascii="Times New Roman" w:eastAsia="Times New Roman" w:hAnsi="Times New Roman" w:cs="Times New Roman"/>
          <w:sz w:val="24"/>
          <w:szCs w:val="24"/>
          <w:lang w:eastAsia="ru-RU"/>
        </w:rPr>
        <w:t>б) собственноручно заполненную и подписанную анкету, форма которой утверждается  Правительством Российской Федерации, с приложением фотографии;</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 копию паспорта или заменяющего его документа (соответствующий документ предъявляется лично по прибытии на конкурс);</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г) документы, подтверждающие необходимое профессиональное образование, стаж работы и квалификацию:</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заверенные в установленном порядке;</w:t>
      </w:r>
      <w:proofErr w:type="gramEnd"/>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д) документ (заключение медицинского учреждения по форме № 001-ГС/у, утвержденной приказом </w:t>
      </w:r>
      <w:proofErr w:type="spellStart"/>
      <w:r w:rsidRPr="00645B60">
        <w:rPr>
          <w:rFonts w:ascii="Times New Roman" w:eastAsia="Times New Roman" w:hAnsi="Times New Roman" w:cs="Times New Roman"/>
          <w:sz w:val="24"/>
          <w:szCs w:val="24"/>
          <w:lang w:eastAsia="ru-RU"/>
        </w:rPr>
        <w:t>Минздравсоцразвития</w:t>
      </w:r>
      <w:proofErr w:type="spellEnd"/>
      <w:r w:rsidRPr="00645B60">
        <w:rPr>
          <w:rFonts w:ascii="Times New Roman" w:eastAsia="Times New Roman" w:hAnsi="Times New Roman" w:cs="Times New Roman"/>
          <w:sz w:val="24"/>
          <w:szCs w:val="24"/>
          <w:lang w:eastAsia="ru-RU"/>
        </w:rPr>
        <w:t xml:space="preserve"> России от 14.12.2009 № 984-н) об отсутствии заболевания, препятствующего поступлению на гражданскую службу или ее прохождению;</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ж) копию свидетельства о постановке физического лица на учет </w:t>
      </w:r>
      <w:r w:rsidRPr="00645B60">
        <w:rPr>
          <w:rFonts w:ascii="Times New Roman" w:eastAsia="Times New Roman" w:hAnsi="Times New Roman" w:cs="Times New Roman"/>
          <w:sz w:val="24"/>
          <w:szCs w:val="24"/>
          <w:lang w:eastAsia="ru-RU"/>
        </w:rPr>
        <w:br/>
        <w:t>в налоговом органе по месту жительства на территории Российской Федерации;</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з) копии документов воинского учета (для военнообязанных и лиц, подлежащих призыву на военную службу);</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 копии свидетельств о государственной регистрации актов гражданского состояния;</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к) при наличии - документ, подтверждающий допу</w:t>
      </w:r>
      <w:proofErr w:type="gramStart"/>
      <w:r w:rsidRPr="00645B60">
        <w:rPr>
          <w:rFonts w:ascii="Times New Roman" w:eastAsia="Times New Roman" w:hAnsi="Times New Roman" w:cs="Times New Roman"/>
          <w:sz w:val="24"/>
          <w:szCs w:val="24"/>
          <w:lang w:eastAsia="ru-RU"/>
        </w:rPr>
        <w:t>ск к св</w:t>
      </w:r>
      <w:proofErr w:type="gramEnd"/>
      <w:r w:rsidRPr="00645B60">
        <w:rPr>
          <w:rFonts w:ascii="Times New Roman" w:eastAsia="Times New Roman" w:hAnsi="Times New Roman" w:cs="Times New Roman"/>
          <w:sz w:val="24"/>
          <w:szCs w:val="24"/>
          <w:lang w:eastAsia="ru-RU"/>
        </w:rPr>
        <w:t>едениям, составляющим государственную и иную охраняемую законом тайну;</w:t>
      </w:r>
    </w:p>
    <w:p w:rsidR="00645B60" w:rsidRPr="00645B60" w:rsidRDefault="00645B60" w:rsidP="00645B60">
      <w:pPr>
        <w:spacing w:after="0" w:line="240" w:lineRule="atLeast"/>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л) иные документы, предусмотренные Федеральным законом от 27 июля 2004 года </w:t>
      </w:r>
    </w:p>
    <w:p w:rsidR="00645B60" w:rsidRPr="00645B60" w:rsidRDefault="00645B60" w:rsidP="00645B60">
      <w:pPr>
        <w:spacing w:after="0" w:line="240" w:lineRule="atLeast"/>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645B60" w:rsidRPr="00645B60" w:rsidRDefault="00645B60" w:rsidP="00645B6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8.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645B60" w:rsidRPr="00645B60" w:rsidRDefault="00645B60" w:rsidP="00645B6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w:t>
      </w:r>
      <w:proofErr w:type="gramStart"/>
      <w:r w:rsidRPr="00645B60">
        <w:rPr>
          <w:rFonts w:ascii="Times New Roman" w:eastAsia="Times New Roman" w:hAnsi="Times New Roman" w:cs="Times New Roman"/>
          <w:sz w:val="24"/>
          <w:szCs w:val="24"/>
          <w:lang w:eastAsia="ru-RU"/>
        </w:rPr>
        <w:t>заполненную</w:t>
      </w:r>
      <w:proofErr w:type="gramEnd"/>
      <w:r w:rsidRPr="00645B60">
        <w:rPr>
          <w:rFonts w:ascii="Times New Roman" w:eastAsia="Times New Roman" w:hAnsi="Times New Roman" w:cs="Times New Roman"/>
          <w:sz w:val="24"/>
          <w:szCs w:val="24"/>
          <w:lang w:eastAsia="ru-RU"/>
        </w:rPr>
        <w:t xml:space="preserve">, подписанную и заверенную </w:t>
      </w:r>
    </w:p>
    <w:p w:rsidR="00645B60" w:rsidRPr="00645B60" w:rsidRDefault="00645B60" w:rsidP="00645B6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1" w:name="sub_1010"/>
      <w:r w:rsidRPr="00645B60">
        <w:rPr>
          <w:rFonts w:ascii="Times New Roman" w:eastAsia="Times New Roman" w:hAnsi="Times New Roman" w:cs="Times New Roman"/>
          <w:sz w:val="24"/>
          <w:szCs w:val="24"/>
          <w:lang w:eastAsia="ru-RU"/>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2" w:name="sub_1019"/>
      <w:r w:rsidRPr="00645B60">
        <w:rPr>
          <w:rFonts w:ascii="Times New Roman" w:eastAsia="Times New Roman" w:hAnsi="Times New Roman" w:cs="Times New Roman"/>
          <w:sz w:val="24"/>
          <w:szCs w:val="24"/>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w:t>
      </w:r>
      <w:r w:rsidRPr="00645B60">
        <w:rPr>
          <w:rFonts w:ascii="Times New Roman" w:eastAsia="Times New Roman" w:hAnsi="Times New Roman" w:cs="Times New Roman"/>
          <w:sz w:val="24"/>
          <w:szCs w:val="24"/>
          <w:lang w:eastAsia="ru-RU"/>
        </w:rPr>
        <w:lastRenderedPageBreak/>
        <w:t>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sidRPr="00645B60">
        <w:rPr>
          <w:rFonts w:ascii="Times New Roman" w:eastAsia="Times New Roman" w:hAnsi="Times New Roman" w:cs="Times New Roman"/>
          <w:sz w:val="24"/>
          <w:szCs w:val="24"/>
          <w:lang w:eastAsia="ru-RU"/>
        </w:rPr>
        <w:t xml:space="preserve"> тестирование по вопросам, связанным с выполнение должностных обязанностей по вакантной должности гражданской службы, на замещение которой претендуют кандидаты.</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3" w:name="sub_1021"/>
      <w:r w:rsidRPr="00645B60">
        <w:rPr>
          <w:rFonts w:ascii="Times New Roman" w:eastAsia="Times New Roman" w:hAnsi="Times New Roman" w:cs="Times New Roman"/>
          <w:sz w:val="24"/>
          <w:szCs w:val="24"/>
          <w:lang w:eastAsia="ru-RU"/>
        </w:rPr>
        <w:t xml:space="preserve">Решение конкурсной комиссии принимается в отсутствие кандидата. </w:t>
      </w:r>
      <w:bookmarkStart w:id="4" w:name="sub_1022"/>
      <w:bookmarkEnd w:id="3"/>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 результатам конкурса издается приказ Инспекции Федеральной налоговой службы по Сормовскому району г. Н. Новгорода о назначении победителя конкурса на вакантную должность гражданской службы и заключается служебный контракт с победителем конкурса.</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5" w:name="sub_1024"/>
      <w:bookmarkEnd w:id="4"/>
      <w:r w:rsidRPr="00645B60">
        <w:rPr>
          <w:rFonts w:ascii="Times New Roman" w:eastAsia="Times New Roman" w:hAnsi="Times New Roman" w:cs="Times New Roman"/>
          <w:sz w:val="24"/>
          <w:szCs w:val="24"/>
          <w:lang w:eastAsia="ru-RU"/>
        </w:rPr>
        <w:t xml:space="preserve">Кандидатам, участвовавшим в конкурсе, сообщается о результатах конкурса в письменной форме в 7-ми </w:t>
      </w:r>
      <w:proofErr w:type="spellStart"/>
      <w:r w:rsidRPr="00645B60">
        <w:rPr>
          <w:rFonts w:ascii="Times New Roman" w:eastAsia="Times New Roman" w:hAnsi="Times New Roman" w:cs="Times New Roman"/>
          <w:sz w:val="24"/>
          <w:szCs w:val="24"/>
          <w:lang w:eastAsia="ru-RU"/>
        </w:rPr>
        <w:t>дневный</w:t>
      </w:r>
      <w:proofErr w:type="spellEnd"/>
      <w:r w:rsidRPr="00645B60">
        <w:rPr>
          <w:rFonts w:ascii="Times New Roman" w:eastAsia="Times New Roman" w:hAnsi="Times New Roman" w:cs="Times New Roman"/>
          <w:sz w:val="24"/>
          <w:szCs w:val="24"/>
          <w:lang w:eastAsia="ru-RU"/>
        </w:rPr>
        <w:t xml:space="preserve"> срок со дня его завершения. Информация о результатах конкурса в указанный срок размещается на сайте Управления в сети Интернет.</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6" w:name="sub_1025"/>
      <w:bookmarkEnd w:id="5"/>
      <w:r w:rsidRPr="00645B60">
        <w:rPr>
          <w:rFonts w:ascii="Times New Roman" w:eastAsia="Times New Roman" w:hAnsi="Times New Roman" w:cs="Times New Roman"/>
          <w:sz w:val="24"/>
          <w:szCs w:val="24"/>
          <w:lang w:eastAsia="ru-RU"/>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bookmarkStart w:id="7" w:name="sub_1026"/>
      <w:bookmarkEnd w:id="6"/>
      <w:r w:rsidRPr="00645B60">
        <w:rPr>
          <w:rFonts w:ascii="Times New Roman" w:eastAsia="Times New Roman" w:hAnsi="Times New Roman" w:cs="Times New Roman"/>
          <w:sz w:val="24"/>
          <w:szCs w:val="24"/>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45B60">
        <w:rPr>
          <w:rFonts w:ascii="Times New Roman" w:eastAsia="Times New Roman" w:hAnsi="Times New Roman" w:cs="Times New Roman"/>
          <w:sz w:val="24"/>
          <w:szCs w:val="24"/>
          <w:lang w:eastAsia="ru-RU"/>
        </w:rPr>
        <w:t>дств св</w:t>
      </w:r>
      <w:proofErr w:type="gramEnd"/>
      <w:r w:rsidRPr="00645B60">
        <w:rPr>
          <w:rFonts w:ascii="Times New Roman" w:eastAsia="Times New Roman" w:hAnsi="Times New Roman" w:cs="Times New Roman"/>
          <w:sz w:val="24"/>
          <w:szCs w:val="24"/>
          <w:lang w:eastAsia="ru-RU"/>
        </w:rPr>
        <w:t>язи и другие), осуществляются кандидатами за счет собственных средств.</w:t>
      </w:r>
    </w:p>
    <w:p w:rsidR="00645B60" w:rsidRPr="00645B60" w:rsidRDefault="00645B60" w:rsidP="00645B60">
      <w:pPr>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8" w:name="sub_1027"/>
      <w:bookmarkEnd w:id="7"/>
      <w:r w:rsidRPr="00645B60">
        <w:rPr>
          <w:rFonts w:ascii="Times New Roman" w:eastAsia="Times New Roman" w:hAnsi="Times New Roman" w:cs="Times New Roman"/>
          <w:sz w:val="24"/>
          <w:szCs w:val="24"/>
          <w:lang w:eastAsia="ru-RU"/>
        </w:rPr>
        <w:t>Прием документов для участия в конкурсе будет проводиться: с 09.06.2018 по 29.06.2018. Время приема документов: с 13 часов 30 минут до 17 часов 00 минут  ежедневно (кроме субботы и воскресенья).</w:t>
      </w:r>
    </w:p>
    <w:p w:rsidR="00645B60" w:rsidRPr="00645B60" w:rsidRDefault="00645B60" w:rsidP="00645B60">
      <w:pPr>
        <w:tabs>
          <w:tab w:val="left" w:pos="709"/>
          <w:tab w:val="left" w:pos="993"/>
        </w:tabs>
        <w:spacing w:after="0" w:line="240" w:lineRule="auto"/>
        <w:ind w:left="160" w:firstLine="549"/>
        <w:jc w:val="both"/>
        <w:rPr>
          <w:rFonts w:ascii="Times New Roman" w:eastAsia="Times New Roman" w:hAnsi="Times New Roman" w:cs="Times New Roman"/>
          <w:color w:val="000000"/>
          <w:sz w:val="24"/>
          <w:szCs w:val="24"/>
          <w:lang w:eastAsia="ru-RU"/>
        </w:rPr>
      </w:pPr>
      <w:r w:rsidRPr="00645B60">
        <w:rPr>
          <w:rFonts w:ascii="Times New Roman" w:eastAsia="Times New Roman" w:hAnsi="Times New Roman" w:cs="Times New Roman"/>
          <w:sz w:val="24"/>
          <w:szCs w:val="24"/>
          <w:lang w:eastAsia="ru-RU"/>
        </w:rPr>
        <w:t xml:space="preserve">Адрес приема документов: 603037, г. Н. Новгород, ул. Культуры, д. 115, отдел общего обеспечения, комната № 210, телефон: (831)229-14-63, факс: (831)223-32-52. Информация об условиях проведения конкурса на замещение вакантной должности государственной гражданской службы Российской Федерации в ИФНС России по Сормовскому району г. Н. Новгорода и об условиях прохождения государственной гражданской службы размещена на сайте  </w:t>
      </w:r>
      <w:hyperlink r:id="rId6" w:history="1">
        <w:r w:rsidRPr="00645B60">
          <w:rPr>
            <w:rFonts w:ascii="Times New Roman" w:eastAsia="Times New Roman" w:hAnsi="Times New Roman" w:cs="Times New Roman"/>
            <w:color w:val="000000"/>
            <w:sz w:val="24"/>
            <w:szCs w:val="24"/>
            <w:u w:val="single"/>
            <w:lang w:val="en-US" w:eastAsia="ru-RU"/>
          </w:rPr>
          <w:t>www</w:t>
        </w:r>
        <w:r w:rsidRPr="00645B60">
          <w:rPr>
            <w:rFonts w:ascii="Times New Roman" w:eastAsia="Times New Roman" w:hAnsi="Times New Roman" w:cs="Times New Roman"/>
            <w:color w:val="000000"/>
            <w:sz w:val="24"/>
            <w:szCs w:val="24"/>
            <w:u w:val="single"/>
            <w:lang w:eastAsia="ru-RU"/>
          </w:rPr>
          <w:t>.</w:t>
        </w:r>
        <w:proofErr w:type="spellStart"/>
        <w:r w:rsidRPr="00645B60">
          <w:rPr>
            <w:rFonts w:ascii="Times New Roman" w:eastAsia="Times New Roman" w:hAnsi="Times New Roman" w:cs="Times New Roman"/>
            <w:color w:val="000000"/>
            <w:sz w:val="24"/>
            <w:szCs w:val="24"/>
            <w:u w:val="single"/>
            <w:lang w:val="en-US" w:eastAsia="ru-RU"/>
          </w:rPr>
          <w:t>nalog</w:t>
        </w:r>
        <w:proofErr w:type="spellEnd"/>
        <w:r w:rsidRPr="00645B60">
          <w:rPr>
            <w:rFonts w:ascii="Times New Roman" w:eastAsia="Times New Roman" w:hAnsi="Times New Roman" w:cs="Times New Roman"/>
            <w:color w:val="000000"/>
            <w:sz w:val="24"/>
            <w:szCs w:val="24"/>
            <w:u w:val="single"/>
            <w:lang w:eastAsia="ru-RU"/>
          </w:rPr>
          <w:t>.</w:t>
        </w:r>
        <w:proofErr w:type="spellStart"/>
        <w:r w:rsidRPr="00645B60">
          <w:rPr>
            <w:rFonts w:ascii="Times New Roman" w:eastAsia="Times New Roman" w:hAnsi="Times New Roman" w:cs="Times New Roman"/>
            <w:color w:val="000000"/>
            <w:sz w:val="24"/>
            <w:szCs w:val="24"/>
            <w:u w:val="single"/>
            <w:lang w:val="en-US" w:eastAsia="ru-RU"/>
          </w:rPr>
          <w:t>ru</w:t>
        </w:r>
        <w:proofErr w:type="spellEnd"/>
      </w:hyperlink>
      <w:r w:rsidRPr="00645B60">
        <w:rPr>
          <w:rFonts w:ascii="Times New Roman" w:eastAsia="Times New Roman" w:hAnsi="Times New Roman" w:cs="Times New Roman"/>
          <w:color w:val="000000"/>
          <w:sz w:val="24"/>
          <w:szCs w:val="24"/>
          <w:lang w:eastAsia="ru-RU"/>
        </w:rPr>
        <w:t>.</w:t>
      </w:r>
    </w:p>
    <w:p w:rsidR="00645B60" w:rsidRPr="00645B60" w:rsidRDefault="00645B60" w:rsidP="00645B6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Конкурс планируется провести  16.07.2018 года в 14-00 часов  по адресу: 603037, г. Нижний Новгород, ул. Культуры, 115.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bookmarkEnd w:id="8"/>
    <w:p w:rsidR="00645B60" w:rsidRPr="00645B60" w:rsidRDefault="00645B60" w:rsidP="00645B60">
      <w:pPr>
        <w:autoSpaceDE w:val="0"/>
        <w:autoSpaceDN w:val="0"/>
        <w:spacing w:after="0" w:line="240" w:lineRule="auto"/>
        <w:ind w:firstLine="708"/>
        <w:jc w:val="both"/>
        <w:rPr>
          <w:rFonts w:ascii="Courier New" w:eastAsia="Times New Roman" w:hAnsi="Courier New" w:cs="Courier New"/>
          <w:sz w:val="24"/>
          <w:szCs w:val="24"/>
          <w:lang w:eastAsia="ru-RU"/>
        </w:rPr>
      </w:pPr>
      <w:r w:rsidRPr="00645B60">
        <w:rPr>
          <w:rFonts w:ascii="Times New Roman" w:eastAsia="Times New Roman" w:hAnsi="Times New Roman" w:cs="Times New Roman"/>
          <w:sz w:val="24"/>
          <w:szCs w:val="24"/>
          <w:lang w:eastAsia="ru-RU"/>
        </w:rPr>
        <w:t>Контактный телефон: (831)229-14-63.</w:t>
      </w:r>
    </w:p>
    <w:p w:rsidR="00645B60" w:rsidRPr="00645B60" w:rsidRDefault="00645B60" w:rsidP="00645B60">
      <w:pPr>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Приложение: Должностные регламенты по замещаемым  вакантным должностям.</w:t>
      </w:r>
    </w:p>
    <w:p w:rsidR="00645B60" w:rsidRPr="00645B60" w:rsidRDefault="00645B60" w:rsidP="00645B60">
      <w:pPr>
        <w:spacing w:after="0" w:line="240" w:lineRule="auto"/>
        <w:ind w:right="-261"/>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right="-261"/>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right="-261"/>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Начальник ИФНС России</w:t>
      </w:r>
    </w:p>
    <w:p w:rsidR="00645B60" w:rsidRPr="00645B60" w:rsidRDefault="00645B60" w:rsidP="00645B60">
      <w:pPr>
        <w:spacing w:after="0" w:line="240" w:lineRule="auto"/>
        <w:ind w:right="-261"/>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по Сормовскому району г. Н. Новгорода                                                                       Т.М. </w:t>
      </w:r>
      <w:proofErr w:type="spellStart"/>
      <w:r w:rsidRPr="00645B60">
        <w:rPr>
          <w:rFonts w:ascii="Times New Roman" w:eastAsia="Times New Roman" w:hAnsi="Times New Roman" w:cs="Times New Roman"/>
          <w:sz w:val="24"/>
          <w:szCs w:val="24"/>
          <w:lang w:eastAsia="ru-RU"/>
        </w:rPr>
        <w:t>Мешалова</w:t>
      </w:r>
      <w:proofErr w:type="spellEnd"/>
    </w:p>
    <w:p w:rsidR="00645B60" w:rsidRPr="00645B60" w:rsidRDefault="00645B60" w:rsidP="00645B60">
      <w:pPr>
        <w:tabs>
          <w:tab w:val="left" w:pos="7530"/>
        </w:tabs>
        <w:autoSpaceDE w:val="0"/>
        <w:autoSpaceDN w:val="0"/>
        <w:spacing w:after="0" w:line="240" w:lineRule="auto"/>
        <w:ind w:right="-261"/>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w:t>
      </w: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jc w:val="right"/>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Приложение 1</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Ind w:w="3708" w:type="dxa"/>
        <w:tblLayout w:type="fixed"/>
        <w:tblLook w:val="0000" w:firstRow="0" w:lastRow="0" w:firstColumn="0" w:lastColumn="0" w:noHBand="0" w:noVBand="0"/>
      </w:tblPr>
      <w:tblGrid>
        <w:gridCol w:w="6120"/>
      </w:tblGrid>
      <w:tr w:rsidR="00645B60" w:rsidRPr="00645B60" w:rsidTr="00720DFD">
        <w:tc>
          <w:tcPr>
            <w:tcW w:w="6120" w:type="dxa"/>
            <w:tcBorders>
              <w:top w:val="nil"/>
              <w:left w:val="nil"/>
              <w:bottom w:val="nil"/>
              <w:right w:val="nil"/>
            </w:tcBorders>
          </w:tcPr>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 xml:space="preserve">Начальнику ИФНС России </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 Сормовскому району г.  Н. Новгорода</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Т.М. Мешаловой</w:t>
            </w:r>
          </w:p>
        </w:tc>
      </w:tr>
      <w:tr w:rsidR="00645B60" w:rsidRPr="00645B60" w:rsidTr="00720DFD">
        <w:tc>
          <w:tcPr>
            <w:tcW w:w="6120" w:type="dxa"/>
            <w:tcBorders>
              <w:top w:val="nil"/>
              <w:left w:val="nil"/>
              <w:bottom w:val="nil"/>
              <w:right w:val="nil"/>
            </w:tcBorders>
          </w:tcPr>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от ______________________________________________</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16"/>
                <w:szCs w:val="16"/>
                <w:lang w:eastAsia="ru-RU"/>
              </w:rPr>
              <w:t xml:space="preserve">                           (фамилия, имя, отчество)</w:t>
            </w:r>
          </w:p>
          <w:p w:rsidR="00645B60" w:rsidRPr="00645B60" w:rsidRDefault="00645B60" w:rsidP="00645B60">
            <w:pPr>
              <w:tabs>
                <w:tab w:val="left" w:pos="7530"/>
              </w:tabs>
              <w:autoSpaceDE w:val="0"/>
              <w:autoSpaceDN w:val="0"/>
              <w:spacing w:after="0" w:line="240" w:lineRule="auto"/>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проживающего</w:t>
            </w:r>
            <w:proofErr w:type="gramEnd"/>
            <w:r w:rsidRPr="00645B60">
              <w:rPr>
                <w:rFonts w:ascii="Times New Roman" w:eastAsia="Times New Roman" w:hAnsi="Times New Roman" w:cs="Times New Roman"/>
                <w:sz w:val="24"/>
                <w:szCs w:val="24"/>
                <w:lang w:eastAsia="ru-RU"/>
              </w:rPr>
              <w:t xml:space="preserve"> (ей) по адресу ________________________________________________</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________________________________________________</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16"/>
                <w:szCs w:val="16"/>
                <w:lang w:eastAsia="ru-RU"/>
              </w:rPr>
            </w:pPr>
            <w:r w:rsidRPr="00645B60">
              <w:rPr>
                <w:rFonts w:ascii="Times New Roman" w:eastAsia="Times New Roman" w:hAnsi="Times New Roman" w:cs="Times New Roman"/>
                <w:sz w:val="24"/>
                <w:szCs w:val="24"/>
                <w:lang w:eastAsia="ru-RU"/>
              </w:rPr>
              <w:t xml:space="preserve">                       </w:t>
            </w:r>
            <w:r w:rsidRPr="00645B60">
              <w:rPr>
                <w:rFonts w:ascii="Times New Roman" w:eastAsia="Times New Roman" w:hAnsi="Times New Roman" w:cs="Times New Roman"/>
                <w:sz w:val="16"/>
                <w:szCs w:val="16"/>
                <w:lang w:eastAsia="ru-RU"/>
              </w:rPr>
              <w:t>(адрес регистрации по паспорту)</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_________________________________________________</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_________________________________________________</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w:t>
            </w:r>
          </w:p>
          <w:p w:rsidR="00645B60" w:rsidRPr="00645B60" w:rsidRDefault="00645B60" w:rsidP="00645B60">
            <w:pPr>
              <w:tabs>
                <w:tab w:val="left" w:pos="7530"/>
              </w:tabs>
              <w:autoSpaceDE w:val="0"/>
              <w:autoSpaceDN w:val="0"/>
              <w:spacing w:after="0" w:line="240" w:lineRule="auto"/>
              <w:jc w:val="both"/>
              <w:rPr>
                <w:rFonts w:ascii="Times New Roman" w:eastAsia="Times New Roman" w:hAnsi="Times New Roman" w:cs="Times New Roman"/>
                <w:sz w:val="24"/>
                <w:szCs w:val="24"/>
                <w:lang w:eastAsia="ru-RU"/>
              </w:rPr>
            </w:pPr>
          </w:p>
        </w:tc>
      </w:tr>
    </w:tbl>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509"/>
      </w:tblGrid>
      <w:tr w:rsidR="00645B60" w:rsidRPr="00645B60" w:rsidTr="00720DFD">
        <w:tc>
          <w:tcPr>
            <w:tcW w:w="2628"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Адрес фактического проживания</w:t>
            </w:r>
          </w:p>
        </w:tc>
        <w:tc>
          <w:tcPr>
            <w:tcW w:w="7509"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p>
        </w:tc>
      </w:tr>
      <w:tr w:rsidR="00645B60" w:rsidRPr="00645B60" w:rsidTr="00720DFD">
        <w:tc>
          <w:tcPr>
            <w:tcW w:w="2628"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Адрес для отправления информационных писем</w:t>
            </w:r>
          </w:p>
        </w:tc>
        <w:tc>
          <w:tcPr>
            <w:tcW w:w="7509"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p>
        </w:tc>
      </w:tr>
      <w:tr w:rsidR="00645B60" w:rsidRPr="00645B60" w:rsidTr="00720DFD">
        <w:tc>
          <w:tcPr>
            <w:tcW w:w="2628"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Телефоны:  рабочий:             </w:t>
            </w:r>
          </w:p>
        </w:tc>
        <w:tc>
          <w:tcPr>
            <w:tcW w:w="7509"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p>
        </w:tc>
      </w:tr>
      <w:tr w:rsidR="00645B60" w:rsidRPr="00645B60" w:rsidTr="00720DFD">
        <w:tc>
          <w:tcPr>
            <w:tcW w:w="2628"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домашний: </w:t>
            </w:r>
          </w:p>
        </w:tc>
        <w:tc>
          <w:tcPr>
            <w:tcW w:w="7509"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p>
        </w:tc>
      </w:tr>
      <w:tr w:rsidR="00645B60" w:rsidRPr="00645B60" w:rsidTr="00720DFD">
        <w:tc>
          <w:tcPr>
            <w:tcW w:w="2628"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сотовый:</w:t>
            </w:r>
          </w:p>
        </w:tc>
        <w:tc>
          <w:tcPr>
            <w:tcW w:w="7509" w:type="dxa"/>
          </w:tcPr>
          <w:p w:rsidR="00645B60" w:rsidRPr="00645B60" w:rsidRDefault="00645B60" w:rsidP="00645B60">
            <w:pPr>
              <w:tabs>
                <w:tab w:val="left" w:pos="5550"/>
              </w:tabs>
              <w:autoSpaceDE w:val="0"/>
              <w:autoSpaceDN w:val="0"/>
              <w:spacing w:after="0" w:line="240" w:lineRule="auto"/>
              <w:jc w:val="both"/>
              <w:rPr>
                <w:rFonts w:ascii="Times New Roman" w:eastAsia="Times New Roman" w:hAnsi="Times New Roman" w:cs="Times New Roman"/>
                <w:sz w:val="24"/>
                <w:szCs w:val="24"/>
                <w:lang w:eastAsia="ru-RU"/>
              </w:rPr>
            </w:pPr>
          </w:p>
        </w:tc>
      </w:tr>
    </w:tbl>
    <w:p w:rsidR="00645B60" w:rsidRPr="00645B60" w:rsidRDefault="00645B60" w:rsidP="00645B60">
      <w:pPr>
        <w:autoSpaceDE w:val="0"/>
        <w:autoSpaceDN w:val="0"/>
        <w:spacing w:after="0" w:line="240" w:lineRule="auto"/>
        <w:jc w:val="center"/>
        <w:rPr>
          <w:rFonts w:ascii="Times New Roman" w:eastAsia="Times New Roman" w:hAnsi="Times New Roman" w:cs="Times New Roman"/>
          <w:sz w:val="24"/>
          <w:szCs w:val="24"/>
          <w:lang w:eastAsia="ru-RU"/>
        </w:rPr>
      </w:pPr>
    </w:p>
    <w:p w:rsidR="00645B60" w:rsidRPr="00645B60" w:rsidRDefault="00645B60" w:rsidP="00645B60">
      <w:pPr>
        <w:autoSpaceDE w:val="0"/>
        <w:autoSpaceDN w:val="0"/>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Заявление</w:t>
      </w:r>
    </w:p>
    <w:p w:rsidR="00645B60" w:rsidRPr="00645B60" w:rsidRDefault="00645B60" w:rsidP="00645B60">
      <w:pPr>
        <w:autoSpaceDE w:val="0"/>
        <w:autoSpaceDN w:val="0"/>
        <w:spacing w:after="0" w:line="240" w:lineRule="auto"/>
        <w:jc w:val="both"/>
        <w:rPr>
          <w:rFonts w:ascii="Times New Roman" w:eastAsia="Times New Roman" w:hAnsi="Times New Roman" w:cs="Times New Roman"/>
          <w:sz w:val="24"/>
          <w:szCs w:val="24"/>
          <w:lang w:eastAsia="ru-RU"/>
        </w:rPr>
      </w:pPr>
    </w:p>
    <w:p w:rsidR="00645B60" w:rsidRPr="00645B60" w:rsidRDefault="00645B60" w:rsidP="00645B60">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w:t>
      </w:r>
    </w:p>
    <w:p w:rsidR="00645B60" w:rsidRPr="00645B60" w:rsidRDefault="00645B60" w:rsidP="00645B60">
      <w:pPr>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(наименование должности, отдела)</w:t>
      </w:r>
    </w:p>
    <w:p w:rsidR="00645B60" w:rsidRPr="00645B60" w:rsidRDefault="00645B60" w:rsidP="00645B60">
      <w:pPr>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________________________________________________________________________________</w:t>
      </w:r>
    </w:p>
    <w:p w:rsidR="00645B60" w:rsidRPr="00645B60" w:rsidRDefault="00645B60" w:rsidP="00645B6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645B60">
        <w:rPr>
          <w:rFonts w:ascii="Times New Roman" w:eastAsia="Times New Roman" w:hAnsi="Times New Roman" w:cs="Times New Roman"/>
          <w:sz w:val="24"/>
          <w:szCs w:val="24"/>
          <w:lang w:eastAsia="ru-RU"/>
        </w:rPr>
        <w:t>н(</w:t>
      </w:r>
      <w:proofErr w:type="gramEnd"/>
      <w:r w:rsidRPr="00645B60">
        <w:rPr>
          <w:rFonts w:ascii="Times New Roman" w:eastAsia="Times New Roman" w:hAnsi="Times New Roman" w:cs="Times New Roman"/>
          <w:sz w:val="24"/>
          <w:szCs w:val="24"/>
          <w:lang w:eastAsia="ru-RU"/>
        </w:rPr>
        <w:t>а).</w:t>
      </w:r>
    </w:p>
    <w:p w:rsidR="00645B60" w:rsidRPr="00645B60" w:rsidRDefault="00645B60" w:rsidP="00645B6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645B60">
        <w:rPr>
          <w:rFonts w:ascii="Times New Roman" w:eastAsia="Times New Roman" w:hAnsi="Times New Roman" w:cs="Times New Roman"/>
          <w:sz w:val="24"/>
          <w:szCs w:val="24"/>
          <w:lang w:eastAsia="ru-RU"/>
        </w:rPr>
        <w:t>н(</w:t>
      </w:r>
      <w:proofErr w:type="gramEnd"/>
      <w:r w:rsidRPr="00645B60">
        <w:rPr>
          <w:rFonts w:ascii="Times New Roman" w:eastAsia="Times New Roman" w:hAnsi="Times New Roman" w:cs="Times New Roman"/>
          <w:sz w:val="24"/>
          <w:szCs w:val="24"/>
          <w:lang w:eastAsia="ru-RU"/>
        </w:rPr>
        <w:t>а).</w:t>
      </w:r>
    </w:p>
    <w:p w:rsidR="00645B60" w:rsidRPr="00645B60" w:rsidRDefault="00645B60" w:rsidP="00645B6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645B60">
        <w:rPr>
          <w:rFonts w:ascii="Times New Roman" w:eastAsia="Times New Roman" w:hAnsi="Times New Roman" w:cs="Times New Roman"/>
          <w:sz w:val="24"/>
          <w:szCs w:val="24"/>
          <w:lang w:eastAsia="ru-RU"/>
        </w:rPr>
        <w:t>н(</w:t>
      </w:r>
      <w:proofErr w:type="gramEnd"/>
      <w:r w:rsidRPr="00645B60">
        <w:rPr>
          <w:rFonts w:ascii="Times New Roman" w:eastAsia="Times New Roman" w:hAnsi="Times New Roman" w:cs="Times New Roman"/>
          <w:sz w:val="24"/>
          <w:szCs w:val="24"/>
          <w:lang w:eastAsia="ru-RU"/>
        </w:rPr>
        <w:t>а).</w:t>
      </w:r>
    </w:p>
    <w:p w:rsidR="00645B60" w:rsidRPr="00645B60" w:rsidRDefault="00645B60" w:rsidP="00645B60">
      <w:pPr>
        <w:tabs>
          <w:tab w:val="left" w:pos="4440"/>
        </w:tabs>
        <w:autoSpaceDE w:val="0"/>
        <w:autoSpaceDN w:val="0"/>
        <w:spacing w:after="0" w:line="240" w:lineRule="auto"/>
        <w:jc w:val="both"/>
        <w:rPr>
          <w:rFonts w:ascii="Times New Roman" w:eastAsia="Times New Roman" w:hAnsi="Times New Roman" w:cs="Times New Roman"/>
          <w:sz w:val="24"/>
          <w:szCs w:val="24"/>
          <w:lang w:eastAsia="ru-RU"/>
        </w:rPr>
      </w:pPr>
    </w:p>
    <w:p w:rsidR="00645B60" w:rsidRPr="00645B60" w:rsidRDefault="00645B60" w:rsidP="00645B60">
      <w:pPr>
        <w:tabs>
          <w:tab w:val="left" w:pos="4440"/>
        </w:tabs>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___________                                 ___________</w:t>
      </w:r>
      <w:r w:rsidRPr="00645B60">
        <w:rPr>
          <w:rFonts w:ascii="Times New Roman" w:eastAsia="Times New Roman" w:hAnsi="Times New Roman" w:cs="Times New Roman"/>
          <w:sz w:val="24"/>
          <w:szCs w:val="24"/>
          <w:lang w:eastAsia="ru-RU"/>
        </w:rPr>
        <w:tab/>
      </w:r>
      <w:r w:rsidRPr="00645B60">
        <w:rPr>
          <w:rFonts w:ascii="Times New Roman" w:eastAsia="Times New Roman" w:hAnsi="Times New Roman" w:cs="Times New Roman"/>
          <w:sz w:val="24"/>
          <w:szCs w:val="24"/>
          <w:lang w:eastAsia="ru-RU"/>
        </w:rPr>
        <w:tab/>
        <w:t xml:space="preserve"> </w:t>
      </w:r>
      <w:r w:rsidRPr="00645B60">
        <w:rPr>
          <w:rFonts w:ascii="Times New Roman" w:eastAsia="Times New Roman" w:hAnsi="Times New Roman" w:cs="Times New Roman"/>
          <w:sz w:val="24"/>
          <w:szCs w:val="24"/>
          <w:lang w:eastAsia="ru-RU"/>
        </w:rPr>
        <w:tab/>
        <w:t>_________________</w:t>
      </w:r>
    </w:p>
    <w:p w:rsidR="00645B60" w:rsidRPr="00645B60" w:rsidRDefault="00645B60" w:rsidP="00645B60">
      <w:pPr>
        <w:autoSpaceDE w:val="0"/>
        <w:autoSpaceDN w:val="0"/>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(дата)                        </w:t>
      </w:r>
      <w:r w:rsidRPr="00645B60">
        <w:rPr>
          <w:rFonts w:ascii="Times New Roman" w:eastAsia="Times New Roman" w:hAnsi="Times New Roman" w:cs="Times New Roman"/>
          <w:sz w:val="24"/>
          <w:szCs w:val="24"/>
          <w:lang w:eastAsia="ru-RU"/>
        </w:rPr>
        <w:tab/>
      </w:r>
      <w:r w:rsidRPr="00645B60">
        <w:rPr>
          <w:rFonts w:ascii="Times New Roman" w:eastAsia="Times New Roman" w:hAnsi="Times New Roman" w:cs="Times New Roman"/>
          <w:sz w:val="24"/>
          <w:szCs w:val="24"/>
          <w:lang w:eastAsia="ru-RU"/>
        </w:rPr>
        <w:tab/>
        <w:t xml:space="preserve">        (подпись)   </w:t>
      </w:r>
      <w:r w:rsidRPr="00645B60">
        <w:rPr>
          <w:rFonts w:ascii="Times New Roman" w:eastAsia="Times New Roman" w:hAnsi="Times New Roman" w:cs="Times New Roman"/>
          <w:sz w:val="24"/>
          <w:szCs w:val="24"/>
          <w:lang w:eastAsia="ru-RU"/>
        </w:rPr>
        <w:tab/>
      </w:r>
      <w:r w:rsidRPr="00645B60">
        <w:rPr>
          <w:rFonts w:ascii="Times New Roman" w:eastAsia="Times New Roman" w:hAnsi="Times New Roman" w:cs="Times New Roman"/>
          <w:sz w:val="24"/>
          <w:szCs w:val="24"/>
          <w:lang w:eastAsia="ru-RU"/>
        </w:rPr>
        <w:tab/>
        <w:t xml:space="preserve">             </w:t>
      </w:r>
      <w:r w:rsidRPr="00645B60">
        <w:rPr>
          <w:rFonts w:ascii="Times New Roman" w:eastAsia="Times New Roman" w:hAnsi="Times New Roman" w:cs="Times New Roman"/>
          <w:sz w:val="24"/>
          <w:szCs w:val="24"/>
          <w:lang w:eastAsia="ru-RU"/>
        </w:rPr>
        <w:tab/>
        <w:t>(Ф.И.О.)</w:t>
      </w:r>
    </w:p>
    <w:p w:rsidR="00645B60" w:rsidRPr="00645B60" w:rsidRDefault="00645B60" w:rsidP="00645B60">
      <w:pPr>
        <w:spacing w:after="48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w:t>
      </w:r>
    </w:p>
    <w:p w:rsidR="00645B60" w:rsidRPr="00645B60" w:rsidRDefault="00645B60" w:rsidP="00645B60">
      <w:pPr>
        <w:spacing w:after="480" w:line="240" w:lineRule="auto"/>
        <w:jc w:val="center"/>
        <w:rPr>
          <w:rFonts w:ascii="Times New Roman" w:eastAsia="Times New Roman" w:hAnsi="Times New Roman" w:cs="Times New Roman"/>
          <w:sz w:val="24"/>
          <w:szCs w:val="24"/>
          <w:lang w:eastAsia="ru-RU"/>
        </w:rPr>
      </w:pPr>
    </w:p>
    <w:p w:rsidR="00645B60" w:rsidRPr="00645B60" w:rsidRDefault="00645B60" w:rsidP="00645B60">
      <w:pPr>
        <w:spacing w:after="48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w:t>
      </w:r>
    </w:p>
    <w:p w:rsidR="00645B60" w:rsidRPr="00645B60" w:rsidRDefault="00645B60" w:rsidP="00645B60">
      <w:pPr>
        <w:spacing w:after="480" w:line="240" w:lineRule="auto"/>
        <w:jc w:val="right"/>
        <w:rPr>
          <w:rFonts w:ascii="Times New Roman" w:eastAsia="Times New Roman" w:hAnsi="Times New Roman" w:cs="Times New Roman"/>
          <w:sz w:val="26"/>
          <w:szCs w:val="26"/>
          <w:lang w:eastAsia="ru-RU"/>
        </w:rPr>
      </w:pPr>
      <w:r w:rsidRPr="00645B60">
        <w:rPr>
          <w:rFonts w:ascii="Times New Roman" w:eastAsia="Times New Roman" w:hAnsi="Times New Roman" w:cs="Times New Roman"/>
          <w:sz w:val="24"/>
          <w:szCs w:val="24"/>
          <w:lang w:eastAsia="ru-RU"/>
        </w:rPr>
        <w:t xml:space="preserve">              </w:t>
      </w:r>
      <w:r w:rsidRPr="00645B60">
        <w:rPr>
          <w:rFonts w:ascii="Times New Roman" w:eastAsia="Times New Roman" w:hAnsi="Times New Roman" w:cs="Times New Roman"/>
          <w:sz w:val="26"/>
          <w:szCs w:val="26"/>
          <w:lang w:eastAsia="ru-RU"/>
        </w:rPr>
        <w:t>Приложение 2</w:t>
      </w:r>
    </w:p>
    <w:p w:rsidR="00645B60" w:rsidRPr="00645B60" w:rsidRDefault="00645B60" w:rsidP="00645B60">
      <w:pPr>
        <w:spacing w:after="480" w:line="240" w:lineRule="auto"/>
        <w:jc w:val="center"/>
        <w:rPr>
          <w:rFonts w:ascii="Times New Roman" w:eastAsia="Times New Roman" w:hAnsi="Times New Roman" w:cs="Times New Roman"/>
          <w:b/>
          <w:bCs/>
          <w:sz w:val="26"/>
          <w:szCs w:val="26"/>
          <w:lang w:eastAsia="ru-RU"/>
        </w:rPr>
      </w:pPr>
      <w:r w:rsidRPr="00645B60">
        <w:rPr>
          <w:rFonts w:ascii="Times New Roman" w:eastAsia="Times New Roman" w:hAnsi="Times New Roman" w:cs="Times New Roman"/>
          <w:b/>
          <w:bCs/>
          <w:sz w:val="26"/>
          <w:szCs w:val="26"/>
          <w:lang w:eastAsia="ru-RU"/>
        </w:rPr>
        <w:lastRenderedPageBreak/>
        <w:t>АНКЕТА</w:t>
      </w:r>
      <w:r w:rsidRPr="00645B60">
        <w:rPr>
          <w:rFonts w:ascii="Times New Roman" w:eastAsia="Times New Roman" w:hAnsi="Times New Roman" w:cs="Times New Roman"/>
          <w:b/>
          <w:bCs/>
          <w:sz w:val="26"/>
          <w:szCs w:val="26"/>
          <w:lang w:eastAsia="ru-RU"/>
        </w:rPr>
        <w:br/>
        <w:t>(заполняется собственноручно)</w:t>
      </w:r>
    </w:p>
    <w:tbl>
      <w:tblPr>
        <w:tblW w:w="10108"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575"/>
      </w:tblGrid>
      <w:tr w:rsidR="00645B60" w:rsidRPr="00645B60" w:rsidTr="00720DFD">
        <w:trPr>
          <w:cantSplit/>
          <w:trHeight w:val="1000"/>
        </w:trPr>
        <w:tc>
          <w:tcPr>
            <w:tcW w:w="8533" w:type="dxa"/>
            <w:gridSpan w:val="5"/>
            <w:tcBorders>
              <w:top w:val="nil"/>
              <w:left w:val="nil"/>
              <w:bottom w:val="nil"/>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Место</w:t>
            </w:r>
            <w:r w:rsidRPr="00645B60">
              <w:rPr>
                <w:rFonts w:ascii="Times New Roman" w:eastAsia="Times New Roman" w:hAnsi="Times New Roman" w:cs="Times New Roman"/>
                <w:sz w:val="24"/>
                <w:szCs w:val="24"/>
                <w:lang w:eastAsia="ru-RU"/>
              </w:rPr>
              <w:br/>
              <w:t>для</w:t>
            </w:r>
            <w:r w:rsidRPr="00645B60">
              <w:rPr>
                <w:rFonts w:ascii="Times New Roman" w:eastAsia="Times New Roman" w:hAnsi="Times New Roman" w:cs="Times New Roman"/>
                <w:sz w:val="24"/>
                <w:szCs w:val="24"/>
                <w:lang w:eastAsia="ru-RU"/>
              </w:rPr>
              <w:br/>
              <w:t>фотографии</w:t>
            </w:r>
          </w:p>
        </w:tc>
      </w:tr>
      <w:tr w:rsidR="00645B60" w:rsidRPr="00645B60" w:rsidTr="00720DFD">
        <w:trPr>
          <w:cantSplit/>
          <w:trHeight w:val="421"/>
        </w:trPr>
        <w:tc>
          <w:tcPr>
            <w:tcW w:w="364"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575" w:type="dxa"/>
            <w:vMerge/>
            <w:tcBorders>
              <w:top w:val="nil"/>
              <w:left w:val="single" w:sz="4" w:space="0" w:color="auto"/>
              <w:bottom w:val="single" w:sz="4" w:space="0" w:color="auto"/>
              <w:right w:val="single" w:sz="4" w:space="0" w:color="auto"/>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414"/>
        </w:trPr>
        <w:tc>
          <w:tcPr>
            <w:tcW w:w="364"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575" w:type="dxa"/>
            <w:vMerge/>
            <w:tcBorders>
              <w:top w:val="nil"/>
              <w:left w:val="single" w:sz="4" w:space="0" w:color="auto"/>
              <w:bottom w:val="single" w:sz="4" w:space="0" w:color="auto"/>
              <w:right w:val="single" w:sz="4" w:space="0" w:color="auto"/>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420"/>
        </w:trPr>
        <w:tc>
          <w:tcPr>
            <w:tcW w:w="364"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575" w:type="dxa"/>
            <w:vMerge/>
            <w:tcBorders>
              <w:top w:val="nil"/>
              <w:left w:val="single" w:sz="4" w:space="0" w:color="auto"/>
              <w:bottom w:val="single" w:sz="4" w:space="0" w:color="auto"/>
              <w:right w:val="single" w:sz="4" w:space="0" w:color="auto"/>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bl>
    <w:p w:rsidR="00645B60" w:rsidRPr="00645B60" w:rsidRDefault="00645B60" w:rsidP="00645B60">
      <w:pPr>
        <w:spacing w:after="0" w:line="240" w:lineRule="auto"/>
        <w:rPr>
          <w:rFonts w:ascii="Times New Roman" w:eastAsia="Times New Roman" w:hAnsi="Times New Roman" w:cs="Times New Roman"/>
          <w:sz w:val="24"/>
          <w:szCs w:val="24"/>
          <w:lang w:eastAsia="ru-RU"/>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991"/>
      </w:tblGrid>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2. Если изменяли фамилию, имя или отчество,</w:t>
            </w:r>
            <w:r w:rsidRPr="00645B60">
              <w:rPr>
                <w:rFonts w:ascii="Times New Roman" w:eastAsia="Times New Roman" w:hAnsi="Times New Roman" w:cs="Times New Roman"/>
                <w:sz w:val="24"/>
                <w:szCs w:val="24"/>
                <w:lang w:eastAsia="ru-RU"/>
              </w:rPr>
              <w:br/>
              <w:t>то укажите их, а также когда, где и по какой причине изменяли</w:t>
            </w: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3. </w:t>
            </w:r>
            <w:proofErr w:type="gramStart"/>
            <w:r w:rsidRPr="00645B60">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Направление подготовки или специальность по диплому</w:t>
            </w:r>
            <w:r w:rsidRPr="00645B60">
              <w:rPr>
                <w:rFonts w:ascii="Times New Roman" w:eastAsia="Times New Roman" w:hAnsi="Times New Roman" w:cs="Times New Roman"/>
                <w:sz w:val="24"/>
                <w:szCs w:val="24"/>
                <w:lang w:eastAsia="ru-RU"/>
              </w:rPr>
              <w:br/>
              <w:t>Квалификация по диплому</w:t>
            </w: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6. </w:t>
            </w:r>
            <w:proofErr w:type="gramStart"/>
            <w:r w:rsidRPr="00645B60">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45B60">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645B60">
              <w:rPr>
                <w:rFonts w:ascii="Times New Roman" w:eastAsia="Times New Roman" w:hAnsi="Times New Roman" w:cs="Times New Roman"/>
                <w:sz w:val="24"/>
                <w:szCs w:val="24"/>
                <w:lang w:eastAsia="ru-RU"/>
              </w:rPr>
              <w:t>Федерации</w:t>
            </w:r>
            <w:proofErr w:type="gramEnd"/>
            <w:r w:rsidRPr="00645B60">
              <w:rPr>
                <w:rFonts w:ascii="Times New Roman" w:eastAsia="Times New Roman" w:hAnsi="Times New Roman" w:cs="Times New Roman"/>
                <w:sz w:val="24"/>
                <w:szCs w:val="24"/>
                <w:lang w:eastAsia="ru-RU"/>
              </w:rPr>
              <w:t xml:space="preserve"> владеете и в </w:t>
            </w:r>
            <w:proofErr w:type="gramStart"/>
            <w:r w:rsidRPr="00645B60">
              <w:rPr>
                <w:rFonts w:ascii="Times New Roman" w:eastAsia="Times New Roman" w:hAnsi="Times New Roman" w:cs="Times New Roman"/>
                <w:sz w:val="24"/>
                <w:szCs w:val="24"/>
                <w:lang w:eastAsia="ru-RU"/>
              </w:rPr>
              <w:t>какой</w:t>
            </w:r>
            <w:proofErr w:type="gramEnd"/>
            <w:r w:rsidRPr="00645B60">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bottom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91" w:type="dxa"/>
            <w:tcBorders>
              <w:bottom w:val="nil"/>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p>
        </w:tc>
        <w:tc>
          <w:tcPr>
            <w:tcW w:w="4991" w:type="dxa"/>
            <w:tcBorders>
              <w:right w:val="nil"/>
            </w:tcBorders>
          </w:tcPr>
          <w:p w:rsidR="00645B60" w:rsidRPr="00645B60" w:rsidRDefault="00645B60" w:rsidP="00645B60">
            <w:pPr>
              <w:pageBreakBefore/>
              <w:spacing w:after="0" w:line="240" w:lineRule="auto"/>
              <w:rPr>
                <w:rFonts w:ascii="Times New Roman" w:eastAsia="Times New Roman" w:hAnsi="Times New Roman" w:cs="Times New Roman"/>
                <w:sz w:val="24"/>
                <w:szCs w:val="24"/>
                <w:lang w:eastAsia="ru-RU"/>
              </w:rPr>
            </w:pPr>
          </w:p>
        </w:tc>
      </w:tr>
      <w:tr w:rsidR="00645B60" w:rsidRPr="00645B60" w:rsidTr="00720DFD">
        <w:tc>
          <w:tcPr>
            <w:tcW w:w="5117" w:type="dxa"/>
            <w:tcBorders>
              <w:lef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4991" w:type="dxa"/>
            <w:tcBorders>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bl>
    <w:p w:rsidR="00645B60" w:rsidRPr="00645B60" w:rsidRDefault="00645B60" w:rsidP="00645B60">
      <w:pPr>
        <w:spacing w:before="120" w:after="12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5B60" w:rsidRPr="00645B60" w:rsidRDefault="00645B60" w:rsidP="00645B60">
      <w:pPr>
        <w:spacing w:after="12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276"/>
      </w:tblGrid>
      <w:tr w:rsidR="00645B60" w:rsidRPr="00645B60" w:rsidTr="00720DFD">
        <w:trPr>
          <w:cantSplit/>
        </w:trPr>
        <w:tc>
          <w:tcPr>
            <w:tcW w:w="2580" w:type="dxa"/>
            <w:gridSpan w:val="2"/>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Месяц и год</w:t>
            </w:r>
          </w:p>
        </w:tc>
        <w:tc>
          <w:tcPr>
            <w:tcW w:w="4252" w:type="dxa"/>
            <w:vMerge w:val="restart"/>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Должность с указанием</w:t>
            </w:r>
            <w:r w:rsidRPr="00645B60">
              <w:rPr>
                <w:rFonts w:ascii="Times New Roman" w:eastAsia="Times New Roman" w:hAnsi="Times New Roman" w:cs="Times New Roman"/>
                <w:sz w:val="24"/>
                <w:szCs w:val="24"/>
                <w:lang w:eastAsia="ru-RU"/>
              </w:rPr>
              <w:br/>
              <w:t>организации</w:t>
            </w:r>
          </w:p>
        </w:tc>
        <w:tc>
          <w:tcPr>
            <w:tcW w:w="3276" w:type="dxa"/>
            <w:vMerge w:val="restart"/>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Адрес</w:t>
            </w:r>
            <w:r w:rsidRPr="00645B60">
              <w:rPr>
                <w:rFonts w:ascii="Times New Roman" w:eastAsia="Times New Roman" w:hAnsi="Times New Roman" w:cs="Times New Roman"/>
                <w:sz w:val="24"/>
                <w:szCs w:val="24"/>
                <w:lang w:eastAsia="ru-RU"/>
              </w:rPr>
              <w:br/>
              <w:t>организации</w:t>
            </w:r>
            <w:r w:rsidRPr="00645B60">
              <w:rPr>
                <w:rFonts w:ascii="Times New Roman" w:eastAsia="Times New Roman" w:hAnsi="Times New Roman" w:cs="Times New Roman"/>
                <w:sz w:val="24"/>
                <w:szCs w:val="24"/>
                <w:lang w:eastAsia="ru-RU"/>
              </w:rPr>
              <w:br/>
              <w:t xml:space="preserve">(в </w:t>
            </w:r>
            <w:proofErr w:type="spellStart"/>
            <w:r w:rsidRPr="00645B60">
              <w:rPr>
                <w:rFonts w:ascii="Times New Roman" w:eastAsia="Times New Roman" w:hAnsi="Times New Roman" w:cs="Times New Roman"/>
                <w:sz w:val="24"/>
                <w:szCs w:val="24"/>
                <w:lang w:eastAsia="ru-RU"/>
              </w:rPr>
              <w:t>т.ч</w:t>
            </w:r>
            <w:proofErr w:type="spellEnd"/>
            <w:r w:rsidRPr="00645B60">
              <w:rPr>
                <w:rFonts w:ascii="Times New Roman" w:eastAsia="Times New Roman" w:hAnsi="Times New Roman" w:cs="Times New Roman"/>
                <w:sz w:val="24"/>
                <w:szCs w:val="24"/>
                <w:lang w:eastAsia="ru-RU"/>
              </w:rPr>
              <w:t>. за границей)</w:t>
            </w:r>
          </w:p>
        </w:tc>
      </w:tr>
      <w:tr w:rsidR="00645B60" w:rsidRPr="00645B60" w:rsidTr="00720DFD">
        <w:trPr>
          <w:cantSplit/>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поступ</w:t>
            </w:r>
            <w:r w:rsidRPr="00645B60">
              <w:rPr>
                <w:rFonts w:ascii="Times New Roman" w:eastAsia="Times New Roman" w:hAnsi="Times New Roman" w:cs="Times New Roman"/>
                <w:sz w:val="24"/>
                <w:szCs w:val="24"/>
                <w:lang w:eastAsia="ru-RU"/>
              </w:rPr>
              <w:softHyphen/>
              <w:t>ления</w:t>
            </w: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ухода</w:t>
            </w:r>
          </w:p>
        </w:tc>
        <w:tc>
          <w:tcPr>
            <w:tcW w:w="4252" w:type="dxa"/>
            <w:vMerge/>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3276" w:type="dxa"/>
            <w:vMerge/>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97"/>
        </w:trPr>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1290"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52"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3276"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bl>
    <w:p w:rsidR="00645B60" w:rsidRPr="00645B60" w:rsidRDefault="00645B60" w:rsidP="00645B60">
      <w:pPr>
        <w:spacing w:before="120"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12. Государственные награды, иные награды и знаки отличия</w:t>
      </w: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645B60" w:rsidRPr="00645B60" w:rsidRDefault="00645B60" w:rsidP="00645B60">
      <w:pPr>
        <w:spacing w:after="120" w:line="240" w:lineRule="auto"/>
        <w:ind w:firstLine="567"/>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1921"/>
      </w:tblGrid>
      <w:tr w:rsidR="00645B60" w:rsidRPr="00645B60" w:rsidTr="00720DFD">
        <w:trPr>
          <w:cantSplit/>
        </w:trPr>
        <w:tc>
          <w:tcPr>
            <w:tcW w:w="1729" w:type="dxa"/>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Степень родства</w:t>
            </w:r>
          </w:p>
        </w:tc>
        <w:tc>
          <w:tcPr>
            <w:tcW w:w="2694" w:type="dxa"/>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Фамилия, имя,</w:t>
            </w:r>
            <w:r w:rsidRPr="00645B60">
              <w:rPr>
                <w:rFonts w:ascii="Times New Roman" w:eastAsia="Times New Roman" w:hAnsi="Times New Roman" w:cs="Times New Roman"/>
                <w:sz w:val="24"/>
                <w:szCs w:val="24"/>
                <w:lang w:eastAsia="ru-RU"/>
              </w:rPr>
              <w:br/>
              <w:t>отчество</w:t>
            </w:r>
          </w:p>
        </w:tc>
        <w:tc>
          <w:tcPr>
            <w:tcW w:w="1717" w:type="dxa"/>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Год, число, месяц и место рождения</w:t>
            </w:r>
          </w:p>
        </w:tc>
        <w:tc>
          <w:tcPr>
            <w:tcW w:w="2047" w:type="dxa"/>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921" w:type="dxa"/>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645B60" w:rsidRPr="00645B60" w:rsidTr="00720DFD">
        <w:trPr>
          <w:cantSplit/>
          <w:trHeight w:val="340"/>
        </w:trPr>
        <w:tc>
          <w:tcPr>
            <w:tcW w:w="1729"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694"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717"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047"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921"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40"/>
        </w:trPr>
        <w:tc>
          <w:tcPr>
            <w:tcW w:w="1729"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694"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717"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047"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921"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r w:rsidR="00645B60" w:rsidRPr="00645B60" w:rsidTr="00720DFD">
        <w:trPr>
          <w:cantSplit/>
          <w:trHeight w:val="340"/>
        </w:trPr>
        <w:tc>
          <w:tcPr>
            <w:tcW w:w="1729"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694"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717" w:type="dxa"/>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047"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921" w:type="dxa"/>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r>
    </w:tbl>
    <w:p w:rsidR="00645B60" w:rsidRPr="00645B60" w:rsidRDefault="00645B60" w:rsidP="00645B60">
      <w:pPr>
        <w:spacing w:before="120"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45B60" w:rsidRPr="00645B60" w:rsidRDefault="00645B60" w:rsidP="00645B60">
      <w:pPr>
        <w:pBdr>
          <w:top w:val="single" w:sz="4" w:space="1" w:color="auto"/>
        </w:pBdr>
        <w:spacing w:after="0" w:line="240" w:lineRule="auto"/>
        <w:ind w:left="5670"/>
        <w:jc w:val="center"/>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(фамилия, имя, отчество,</w:t>
      </w:r>
      <w:proofErr w:type="gramEnd"/>
    </w:p>
    <w:p w:rsidR="00645B60" w:rsidRPr="00645B60" w:rsidRDefault="00645B60" w:rsidP="00645B60">
      <w:pPr>
        <w:spacing w:after="0" w:line="240" w:lineRule="auto"/>
        <w:rPr>
          <w:rFonts w:ascii="Times New Roman" w:eastAsia="Times New Roman" w:hAnsi="Times New Roman" w:cs="Times New Roman"/>
          <w:lang w:eastAsia="ru-RU"/>
        </w:rPr>
      </w:pPr>
    </w:p>
    <w:p w:rsidR="00645B60" w:rsidRPr="00645B60" w:rsidRDefault="00645B60" w:rsidP="00645B60">
      <w:pPr>
        <w:pBdr>
          <w:top w:val="single" w:sz="4" w:space="1" w:color="auto"/>
        </w:pBd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 какого времени они проживают за границей)</w:t>
      </w: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tabs>
          <w:tab w:val="left" w:pos="8505"/>
        </w:tabs>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15. Пребывание за границей (когда, где, с какой целью)  </w:t>
      </w:r>
    </w:p>
    <w:p w:rsidR="00645B60" w:rsidRPr="00645B60" w:rsidRDefault="00645B60" w:rsidP="00645B60">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tabs>
          <w:tab w:val="left" w:pos="8505"/>
        </w:tabs>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645B60" w:rsidRPr="00645B60" w:rsidRDefault="00645B60" w:rsidP="00645B60">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tabs>
          <w:tab w:val="left" w:pos="8505"/>
        </w:tabs>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645B60" w:rsidRPr="00645B60" w:rsidRDefault="00645B60" w:rsidP="00645B60">
      <w:pPr>
        <w:pBdr>
          <w:top w:val="single" w:sz="4" w:space="1" w:color="auto"/>
        </w:pBdr>
        <w:tabs>
          <w:tab w:val="left" w:pos="8505"/>
        </w:tabs>
        <w:spacing w:after="0" w:line="240" w:lineRule="auto"/>
        <w:ind w:left="1174"/>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tabs>
          <w:tab w:val="left" w:pos="8505"/>
        </w:tabs>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18. Паспорт или документ, его заменяющий  </w:t>
      </w:r>
    </w:p>
    <w:p w:rsidR="00645B60" w:rsidRPr="00645B60" w:rsidRDefault="00645B60" w:rsidP="00645B60">
      <w:pPr>
        <w:pBdr>
          <w:top w:val="single" w:sz="4" w:space="1" w:color="auto"/>
        </w:pBdr>
        <w:tabs>
          <w:tab w:val="left" w:pos="8505"/>
        </w:tabs>
        <w:spacing w:after="0" w:line="240" w:lineRule="auto"/>
        <w:ind w:left="4640"/>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(серия, номер, кем и когда выдан)</w:t>
      </w: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tabs>
          <w:tab w:val="left" w:pos="8505"/>
        </w:tabs>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19. Наличие заграничного паспорта  </w:t>
      </w:r>
    </w:p>
    <w:p w:rsidR="00645B60" w:rsidRPr="00645B60" w:rsidRDefault="00645B60" w:rsidP="00645B60">
      <w:pPr>
        <w:pBdr>
          <w:top w:val="single" w:sz="4" w:space="1" w:color="auto"/>
        </w:pBdr>
        <w:spacing w:after="0" w:line="240" w:lineRule="auto"/>
        <w:ind w:left="3771"/>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(серия, номер, кем и когда выдан)</w:t>
      </w: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jc w:val="both"/>
        <w:rPr>
          <w:rFonts w:ascii="Times New Roman" w:eastAsia="Times New Roman" w:hAnsi="Times New Roman" w:cs="Times New Roman"/>
          <w:sz w:val="2"/>
          <w:szCs w:val="2"/>
          <w:lang w:eastAsia="ru-RU"/>
        </w:rPr>
      </w:pPr>
      <w:r w:rsidRPr="00645B60">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645B60">
        <w:rPr>
          <w:rFonts w:ascii="Times New Roman" w:eastAsia="Times New Roman" w:hAnsi="Times New Roman" w:cs="Times New Roman"/>
          <w:sz w:val="24"/>
          <w:szCs w:val="24"/>
          <w:lang w:eastAsia="ru-RU"/>
        </w:rPr>
        <w:br/>
      </w: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21. ИНН (если имеется)  </w:t>
      </w:r>
    </w:p>
    <w:p w:rsidR="00645B60" w:rsidRPr="00645B60" w:rsidRDefault="00645B60" w:rsidP="00645B60">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645B60" w:rsidRPr="00645B60" w:rsidRDefault="00645B60" w:rsidP="00645B60">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pBdr>
          <w:top w:val="single" w:sz="4" w:space="1" w:color="auto"/>
        </w:pBdr>
        <w:spacing w:after="0" w:line="240" w:lineRule="auto"/>
        <w:rPr>
          <w:rFonts w:ascii="Times New Roman" w:eastAsia="Times New Roman" w:hAnsi="Times New Roman" w:cs="Times New Roman"/>
          <w:sz w:val="2"/>
          <w:szCs w:val="2"/>
          <w:lang w:eastAsia="ru-RU"/>
        </w:rPr>
      </w:pPr>
    </w:p>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45B60" w:rsidRPr="00645B60" w:rsidRDefault="00645B60" w:rsidP="00645B60">
      <w:pPr>
        <w:spacing w:after="0" w:line="240" w:lineRule="auto"/>
        <w:ind w:firstLine="567"/>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На проведение в отношении меня проверочных мероприятий </w:t>
      </w:r>
      <w:proofErr w:type="gramStart"/>
      <w:r w:rsidRPr="00645B60">
        <w:rPr>
          <w:rFonts w:ascii="Times New Roman" w:eastAsia="Times New Roman" w:hAnsi="Times New Roman" w:cs="Times New Roman"/>
          <w:sz w:val="24"/>
          <w:szCs w:val="24"/>
          <w:lang w:eastAsia="ru-RU"/>
        </w:rPr>
        <w:t>согласен</w:t>
      </w:r>
      <w:proofErr w:type="gramEnd"/>
      <w:r w:rsidRPr="00645B60">
        <w:rPr>
          <w:rFonts w:ascii="Times New Roman" w:eastAsia="Times New Roman" w:hAnsi="Times New Roman" w:cs="Times New Roman"/>
          <w:sz w:val="24"/>
          <w:szCs w:val="24"/>
          <w:lang w:eastAsia="ru-RU"/>
        </w:rPr>
        <w:t xml:space="preserve"> (согласна).</w:t>
      </w:r>
    </w:p>
    <w:p w:rsidR="00645B60" w:rsidRPr="00645B60" w:rsidRDefault="00645B60" w:rsidP="00645B60">
      <w:pPr>
        <w:spacing w:after="0" w:line="240" w:lineRule="auto"/>
        <w:ind w:firstLine="567"/>
        <w:rPr>
          <w:rFonts w:ascii="Times New Roman" w:eastAsia="Times New Roman" w:hAnsi="Times New Roman" w:cs="Times New Roman"/>
          <w:sz w:val="24"/>
          <w:szCs w:val="24"/>
          <w:lang w:eastAsia="ru-RU"/>
        </w:rPr>
      </w:pP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189"/>
      </w:tblGrid>
      <w:tr w:rsidR="00645B60" w:rsidRPr="00645B60" w:rsidTr="00720DFD">
        <w:tc>
          <w:tcPr>
            <w:tcW w:w="170"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645B60" w:rsidRPr="00645B60" w:rsidRDefault="00645B60" w:rsidP="00645B60">
            <w:pPr>
              <w:spacing w:after="0" w:line="240" w:lineRule="auto"/>
              <w:jc w:val="right"/>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645B60" w:rsidRPr="00645B60" w:rsidRDefault="00645B60" w:rsidP="00645B60">
            <w:pPr>
              <w:tabs>
                <w:tab w:val="left" w:pos="3270"/>
              </w:tabs>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г.</w:t>
            </w:r>
            <w:r w:rsidRPr="00645B60">
              <w:rPr>
                <w:rFonts w:ascii="Times New Roman" w:eastAsia="Times New Roman" w:hAnsi="Times New Roman" w:cs="Times New Roman"/>
                <w:sz w:val="24"/>
                <w:szCs w:val="24"/>
                <w:lang w:eastAsia="ru-RU"/>
              </w:rPr>
              <w:tab/>
              <w:t>Подпись</w:t>
            </w:r>
          </w:p>
        </w:tc>
        <w:tc>
          <w:tcPr>
            <w:tcW w:w="2189"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r>
    </w:tbl>
    <w:p w:rsidR="00645B60" w:rsidRPr="00645B60" w:rsidRDefault="00645B60" w:rsidP="00645B60">
      <w:pPr>
        <w:spacing w:after="0" w:line="240" w:lineRule="auto"/>
        <w:rPr>
          <w:rFonts w:ascii="Times New Roman" w:eastAsia="Times New Roman" w:hAnsi="Times New Roman" w:cs="Times New Roman"/>
          <w:sz w:val="24"/>
          <w:szCs w:val="24"/>
          <w:lang w:eastAsia="ru-RU"/>
        </w:rPr>
      </w:pPr>
    </w:p>
    <w:tbl>
      <w:tblPr>
        <w:tblW w:w="10310"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86"/>
      </w:tblGrid>
      <w:tr w:rsidR="00645B60" w:rsidRPr="00645B60" w:rsidTr="00720DFD">
        <w:tc>
          <w:tcPr>
            <w:tcW w:w="2013" w:type="dxa"/>
            <w:gridSpan w:val="4"/>
            <w:tcBorders>
              <w:top w:val="nil"/>
              <w:left w:val="nil"/>
              <w:bottom w:val="nil"/>
              <w:right w:val="nil"/>
            </w:tcBorders>
            <w:vAlign w:val="center"/>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М.П.</w:t>
            </w:r>
          </w:p>
        </w:tc>
        <w:tc>
          <w:tcPr>
            <w:tcW w:w="8297" w:type="dxa"/>
            <w:gridSpan w:val="6"/>
            <w:tcBorders>
              <w:top w:val="nil"/>
              <w:left w:val="nil"/>
              <w:bottom w:val="nil"/>
              <w:right w:val="nil"/>
            </w:tcBorders>
          </w:tcPr>
          <w:p w:rsidR="00645B60" w:rsidRPr="00645B60" w:rsidRDefault="00645B60" w:rsidP="00645B60">
            <w:pPr>
              <w:spacing w:after="0" w:line="240" w:lineRule="auto"/>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645B60" w:rsidRPr="00645B60" w:rsidTr="00720DFD">
        <w:trPr>
          <w:cantSplit/>
        </w:trPr>
        <w:tc>
          <w:tcPr>
            <w:tcW w:w="170"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w:t>
            </w:r>
          </w:p>
        </w:tc>
        <w:tc>
          <w:tcPr>
            <w:tcW w:w="1984" w:type="dxa"/>
            <w:gridSpan w:val="2"/>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645B60" w:rsidRPr="00645B60" w:rsidRDefault="00645B60" w:rsidP="00645B60">
            <w:pPr>
              <w:spacing w:after="0" w:line="240" w:lineRule="auto"/>
              <w:jc w:val="right"/>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645B60" w:rsidRPr="00645B60" w:rsidRDefault="00645B60" w:rsidP="00645B60">
            <w:pPr>
              <w:tabs>
                <w:tab w:val="left" w:pos="3270"/>
              </w:tabs>
              <w:spacing w:after="0" w:line="240" w:lineRule="auto"/>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w:t>
            </w:r>
            <w:proofErr w:type="gramStart"/>
            <w:r w:rsidRPr="00645B60">
              <w:rPr>
                <w:rFonts w:ascii="Times New Roman" w:eastAsia="Times New Roman" w:hAnsi="Times New Roman" w:cs="Times New Roman"/>
                <w:sz w:val="24"/>
                <w:szCs w:val="24"/>
                <w:lang w:eastAsia="ru-RU"/>
              </w:rPr>
              <w:t>г</w:t>
            </w:r>
            <w:proofErr w:type="gramEnd"/>
            <w:r w:rsidRPr="00645B60">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186" w:type="dxa"/>
            <w:tcBorders>
              <w:top w:val="nil"/>
              <w:left w:val="nil"/>
              <w:bottom w:val="single" w:sz="4" w:space="0" w:color="auto"/>
              <w:right w:val="nil"/>
            </w:tcBorders>
            <w:vAlign w:val="bottom"/>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r>
      <w:tr w:rsidR="00645B60" w:rsidRPr="00645B60" w:rsidTr="00720DFD">
        <w:tc>
          <w:tcPr>
            <w:tcW w:w="170" w:type="dxa"/>
            <w:tcBorders>
              <w:top w:val="nil"/>
              <w:left w:val="nil"/>
              <w:bottom w:val="nil"/>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1984" w:type="dxa"/>
            <w:gridSpan w:val="2"/>
            <w:tcBorders>
              <w:top w:val="nil"/>
              <w:left w:val="nil"/>
              <w:bottom w:val="nil"/>
              <w:right w:val="nil"/>
            </w:tcBorders>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tcPr>
          <w:p w:rsidR="00645B60" w:rsidRPr="00645B60" w:rsidRDefault="00645B60" w:rsidP="00645B60">
            <w:pPr>
              <w:spacing w:after="0" w:line="240" w:lineRule="auto"/>
              <w:jc w:val="right"/>
              <w:rPr>
                <w:rFonts w:ascii="Times New Roman" w:eastAsia="Times New Roman" w:hAnsi="Times New Roman" w:cs="Times New Roman"/>
                <w:sz w:val="24"/>
                <w:szCs w:val="24"/>
                <w:lang w:eastAsia="ru-RU"/>
              </w:rPr>
            </w:pPr>
          </w:p>
        </w:tc>
        <w:tc>
          <w:tcPr>
            <w:tcW w:w="317" w:type="dxa"/>
            <w:tcBorders>
              <w:top w:val="nil"/>
              <w:left w:val="nil"/>
              <w:bottom w:val="nil"/>
              <w:right w:val="nil"/>
            </w:tcBorders>
          </w:tcPr>
          <w:p w:rsidR="00645B60" w:rsidRPr="00645B60" w:rsidRDefault="00645B60" w:rsidP="00645B60">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tcPr>
          <w:p w:rsidR="00645B60" w:rsidRPr="00645B60" w:rsidRDefault="00645B60" w:rsidP="00645B60">
            <w:pPr>
              <w:tabs>
                <w:tab w:val="left" w:pos="3270"/>
              </w:tabs>
              <w:spacing w:after="0" w:line="240" w:lineRule="auto"/>
              <w:rPr>
                <w:rFonts w:ascii="Times New Roman" w:eastAsia="Times New Roman" w:hAnsi="Times New Roman" w:cs="Times New Roman"/>
                <w:sz w:val="24"/>
                <w:szCs w:val="24"/>
                <w:lang w:eastAsia="ru-RU"/>
              </w:rPr>
            </w:pPr>
          </w:p>
        </w:tc>
        <w:tc>
          <w:tcPr>
            <w:tcW w:w="6029" w:type="dxa"/>
            <w:gridSpan w:val="2"/>
            <w:tcBorders>
              <w:top w:val="nil"/>
              <w:left w:val="nil"/>
              <w:bottom w:val="nil"/>
              <w:right w:val="nil"/>
            </w:tcBorders>
          </w:tcPr>
          <w:p w:rsidR="00645B60" w:rsidRPr="00645B60" w:rsidRDefault="00645B60" w:rsidP="00645B60">
            <w:pPr>
              <w:spacing w:after="0" w:line="240" w:lineRule="auto"/>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(подпись, фамилия работника кадровой службы)</w:t>
            </w:r>
          </w:p>
        </w:tc>
      </w:tr>
    </w:tbl>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5B60" w:rsidRPr="00645B60" w:rsidRDefault="00645B60" w:rsidP="00645B60">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645B60" w:rsidRPr="00645B60" w:rsidRDefault="00645B60" w:rsidP="00645B6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p>
    <w:p w:rsidR="00645B60" w:rsidRPr="00645B60" w:rsidRDefault="00645B60" w:rsidP="00645B6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p w:rsidR="00645B60" w:rsidRPr="00645B60" w:rsidRDefault="00645B60" w:rsidP="00645B60">
      <w:pPr>
        <w:spacing w:after="0" w:line="240" w:lineRule="auto"/>
        <w:rPr>
          <w:rFonts w:ascii="Times New Roman" w:eastAsia="Times New Roman" w:hAnsi="Times New Roman" w:cs="Times New Roman"/>
          <w:sz w:val="24"/>
          <w:szCs w:val="24"/>
          <w:lang w:eastAsia="ru-RU"/>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645B60" w:rsidRPr="00645B60" w:rsidTr="00720DFD">
        <w:tc>
          <w:tcPr>
            <w:tcW w:w="5580" w:type="dxa"/>
            <w:tcBorders>
              <w:top w:val="nil"/>
              <w:left w:val="nil"/>
              <w:bottom w:val="nil"/>
              <w:right w:val="nil"/>
            </w:tcBorders>
          </w:tcPr>
          <w:p w:rsidR="00645B60" w:rsidRPr="00645B60" w:rsidRDefault="00645B60" w:rsidP="00645B6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tc>
        <w:tc>
          <w:tcPr>
            <w:tcW w:w="4680" w:type="dxa"/>
            <w:tcBorders>
              <w:top w:val="nil"/>
              <w:left w:val="nil"/>
              <w:bottom w:val="nil"/>
              <w:right w:val="nil"/>
            </w:tcBorders>
          </w:tcPr>
          <w:p w:rsidR="00645B60" w:rsidRPr="00645B60" w:rsidRDefault="00645B60" w:rsidP="00645B60">
            <w:pPr>
              <w:widowControl w:val="0"/>
              <w:autoSpaceDE w:val="0"/>
              <w:autoSpaceDN w:val="0"/>
              <w:adjustRightInd w:val="0"/>
              <w:spacing w:after="0" w:line="240" w:lineRule="auto"/>
              <w:ind w:firstLine="408"/>
              <w:jc w:val="center"/>
              <w:rPr>
                <w:rFonts w:ascii="Times New Roman" w:eastAsia="Times New Roman" w:hAnsi="Times New Roman" w:cs="Arial"/>
                <w:sz w:val="24"/>
                <w:szCs w:val="24"/>
                <w:lang w:eastAsia="ru-RU"/>
              </w:rPr>
            </w:pPr>
            <w:r w:rsidRPr="00645B60">
              <w:rPr>
                <w:rFonts w:ascii="Times New Roman" w:eastAsia="Times New Roman" w:hAnsi="Times New Roman" w:cs="Arial"/>
                <w:sz w:val="24"/>
                <w:szCs w:val="24"/>
                <w:lang w:eastAsia="ru-RU"/>
              </w:rPr>
              <w:t>УТВЕРЖДАЮ</w:t>
            </w:r>
          </w:p>
          <w:p w:rsidR="00645B60" w:rsidRPr="00645B60" w:rsidRDefault="00645B60" w:rsidP="00645B60">
            <w:pPr>
              <w:widowControl w:val="0"/>
              <w:autoSpaceDE w:val="0"/>
              <w:autoSpaceDN w:val="0"/>
              <w:adjustRightInd w:val="0"/>
              <w:spacing w:after="0" w:line="240" w:lineRule="auto"/>
              <w:ind w:firstLine="408"/>
              <w:rPr>
                <w:rFonts w:ascii="Times New Roman" w:eastAsia="Times New Roman" w:hAnsi="Times New Roman" w:cs="Arial"/>
                <w:sz w:val="24"/>
                <w:szCs w:val="24"/>
                <w:lang w:eastAsia="ru-RU"/>
              </w:rPr>
            </w:pPr>
          </w:p>
          <w:p w:rsidR="00645B60" w:rsidRPr="00645B60" w:rsidRDefault="00645B60" w:rsidP="00645B60">
            <w:pPr>
              <w:widowControl w:val="0"/>
              <w:autoSpaceDE w:val="0"/>
              <w:autoSpaceDN w:val="0"/>
              <w:adjustRightInd w:val="0"/>
              <w:spacing w:after="0" w:line="240" w:lineRule="auto"/>
              <w:ind w:firstLine="408"/>
              <w:rPr>
                <w:rFonts w:ascii="Times New Roman" w:eastAsia="Times New Roman" w:hAnsi="Times New Roman" w:cs="Arial"/>
                <w:sz w:val="24"/>
                <w:szCs w:val="24"/>
                <w:lang w:eastAsia="ru-RU"/>
              </w:rPr>
            </w:pPr>
            <w:r w:rsidRPr="00645B60">
              <w:rPr>
                <w:rFonts w:ascii="Times New Roman" w:eastAsia="Times New Roman" w:hAnsi="Times New Roman" w:cs="Arial"/>
                <w:sz w:val="24"/>
                <w:szCs w:val="24"/>
                <w:lang w:eastAsia="ru-RU"/>
              </w:rPr>
              <w:t>Начальник ИФНС России</w:t>
            </w:r>
          </w:p>
          <w:p w:rsidR="00645B60" w:rsidRPr="00645B60" w:rsidRDefault="00645B60" w:rsidP="00645B60">
            <w:pPr>
              <w:widowControl w:val="0"/>
              <w:autoSpaceDE w:val="0"/>
              <w:autoSpaceDN w:val="0"/>
              <w:adjustRightInd w:val="0"/>
              <w:spacing w:after="0" w:line="240" w:lineRule="auto"/>
              <w:ind w:firstLine="408"/>
              <w:rPr>
                <w:rFonts w:ascii="Times New Roman" w:eastAsia="Times New Roman" w:hAnsi="Times New Roman" w:cs="Arial"/>
                <w:sz w:val="24"/>
                <w:szCs w:val="24"/>
                <w:lang w:eastAsia="ru-RU"/>
              </w:rPr>
            </w:pPr>
            <w:r w:rsidRPr="00645B60">
              <w:rPr>
                <w:rFonts w:ascii="Times New Roman" w:eastAsia="Times New Roman" w:hAnsi="Times New Roman" w:cs="Arial"/>
                <w:sz w:val="24"/>
                <w:szCs w:val="24"/>
                <w:lang w:eastAsia="ru-RU"/>
              </w:rPr>
              <w:t>по Сормовскому району</w:t>
            </w:r>
          </w:p>
          <w:p w:rsidR="00645B60" w:rsidRPr="00645B60" w:rsidRDefault="00645B60" w:rsidP="00645B60">
            <w:pPr>
              <w:spacing w:after="0" w:line="240" w:lineRule="auto"/>
              <w:ind w:firstLine="408"/>
              <w:rPr>
                <w:rFonts w:ascii="Times New Roman" w:eastAsia="Times New Roman" w:hAnsi="Times New Roman" w:cs="Times New Roman"/>
                <w:sz w:val="24"/>
                <w:szCs w:val="24"/>
                <w:lang w:eastAsia="ru-RU"/>
              </w:rPr>
            </w:pPr>
            <w:proofErr w:type="spellStart"/>
            <w:r w:rsidRPr="00645B60">
              <w:rPr>
                <w:rFonts w:ascii="Times New Roman" w:eastAsia="Times New Roman" w:hAnsi="Times New Roman" w:cs="Times New Roman"/>
                <w:sz w:val="24"/>
                <w:szCs w:val="24"/>
                <w:lang w:eastAsia="ru-RU"/>
              </w:rPr>
              <w:t>г.Н.Новгорода</w:t>
            </w:r>
            <w:proofErr w:type="spellEnd"/>
          </w:p>
          <w:p w:rsidR="00645B60" w:rsidRPr="00645B60" w:rsidRDefault="00645B60" w:rsidP="00645B60">
            <w:pPr>
              <w:spacing w:after="0" w:line="240" w:lineRule="auto"/>
              <w:ind w:firstLine="408"/>
              <w:rPr>
                <w:rFonts w:ascii="Times New Roman" w:eastAsia="Times New Roman" w:hAnsi="Times New Roman" w:cs="Times New Roman"/>
                <w:sz w:val="24"/>
                <w:szCs w:val="24"/>
                <w:lang w:eastAsia="ru-RU"/>
              </w:rPr>
            </w:pPr>
          </w:p>
          <w:p w:rsidR="00645B60" w:rsidRPr="00645B60" w:rsidRDefault="00645B60" w:rsidP="00645B60">
            <w:pPr>
              <w:widowControl w:val="0"/>
              <w:autoSpaceDE w:val="0"/>
              <w:autoSpaceDN w:val="0"/>
              <w:adjustRightInd w:val="0"/>
              <w:spacing w:after="0" w:line="240" w:lineRule="auto"/>
              <w:ind w:firstLine="408"/>
              <w:rPr>
                <w:rFonts w:ascii="Times New Roman" w:eastAsia="Times New Roman" w:hAnsi="Times New Roman" w:cs="Arial"/>
                <w:sz w:val="24"/>
                <w:szCs w:val="24"/>
                <w:u w:val="single"/>
                <w:lang w:eastAsia="ru-RU"/>
              </w:rPr>
            </w:pPr>
            <w:r w:rsidRPr="00645B60">
              <w:rPr>
                <w:rFonts w:ascii="Times New Roman" w:eastAsia="Times New Roman" w:hAnsi="Times New Roman" w:cs="Arial"/>
                <w:sz w:val="24"/>
                <w:szCs w:val="24"/>
                <w:lang w:eastAsia="ru-RU"/>
              </w:rPr>
              <w:t xml:space="preserve">______________    </w:t>
            </w:r>
            <w:proofErr w:type="spellStart"/>
            <w:r w:rsidRPr="00645B60">
              <w:rPr>
                <w:rFonts w:ascii="Times New Roman" w:eastAsia="Times New Roman" w:hAnsi="Times New Roman" w:cs="Arial"/>
                <w:sz w:val="24"/>
                <w:szCs w:val="24"/>
                <w:u w:val="single"/>
                <w:lang w:eastAsia="ru-RU"/>
              </w:rPr>
              <w:t>Т.М.Мешалова</w:t>
            </w:r>
            <w:proofErr w:type="spellEnd"/>
          </w:p>
          <w:p w:rsidR="00645B60" w:rsidRPr="00645B60" w:rsidRDefault="00645B60" w:rsidP="00645B60">
            <w:pPr>
              <w:widowControl w:val="0"/>
              <w:autoSpaceDE w:val="0"/>
              <w:autoSpaceDN w:val="0"/>
              <w:adjustRightInd w:val="0"/>
              <w:spacing w:after="0" w:line="240" w:lineRule="auto"/>
              <w:ind w:firstLine="408"/>
              <w:rPr>
                <w:rFonts w:ascii="Times New Roman" w:eastAsia="Times New Roman" w:hAnsi="Times New Roman" w:cs="Arial"/>
                <w:sz w:val="18"/>
                <w:szCs w:val="18"/>
                <w:lang w:eastAsia="ru-RU"/>
              </w:rPr>
            </w:pPr>
            <w:r w:rsidRPr="00645B60">
              <w:rPr>
                <w:rFonts w:ascii="Times New Roman" w:eastAsia="Times New Roman" w:hAnsi="Times New Roman" w:cs="Arial"/>
                <w:sz w:val="18"/>
                <w:szCs w:val="18"/>
                <w:lang w:eastAsia="ru-RU"/>
              </w:rPr>
              <w:t xml:space="preserve">       (подпись)                   (фамилия, инициалы)</w:t>
            </w:r>
          </w:p>
          <w:p w:rsidR="00645B60" w:rsidRPr="00645B60" w:rsidRDefault="00645B60" w:rsidP="00645B60">
            <w:pPr>
              <w:widowControl w:val="0"/>
              <w:autoSpaceDE w:val="0"/>
              <w:autoSpaceDN w:val="0"/>
              <w:adjustRightInd w:val="0"/>
              <w:spacing w:after="0" w:line="240" w:lineRule="auto"/>
              <w:ind w:firstLine="408"/>
              <w:rPr>
                <w:rFonts w:ascii="Times New Roman" w:eastAsia="Times New Roman" w:hAnsi="Times New Roman" w:cs="Arial"/>
                <w:sz w:val="24"/>
                <w:szCs w:val="24"/>
                <w:lang w:eastAsia="ru-RU"/>
              </w:rPr>
            </w:pPr>
          </w:p>
          <w:p w:rsidR="00645B60" w:rsidRPr="00645B60" w:rsidRDefault="00645B60" w:rsidP="00645B60">
            <w:pPr>
              <w:spacing w:after="0" w:line="240" w:lineRule="auto"/>
              <w:ind w:firstLine="408"/>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от "_____"______________2017 г.</w:t>
            </w:r>
          </w:p>
        </w:tc>
      </w:tr>
    </w:tbl>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
          <w:bCs/>
          <w:kern w:val="32"/>
          <w:sz w:val="26"/>
          <w:szCs w:val="26"/>
          <w:lang w:eastAsia="ru-RU"/>
        </w:rPr>
      </w:pPr>
    </w:p>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Cs/>
          <w:kern w:val="32"/>
          <w:sz w:val="26"/>
          <w:szCs w:val="26"/>
          <w:lang w:eastAsia="ru-RU"/>
        </w:rPr>
      </w:pPr>
      <w:r w:rsidRPr="00645B60">
        <w:rPr>
          <w:rFonts w:ascii="Times New Roman" w:eastAsia="Times New Roman" w:hAnsi="Times New Roman" w:cs="Times New Roman"/>
          <w:b/>
          <w:bCs/>
          <w:kern w:val="32"/>
          <w:sz w:val="26"/>
          <w:szCs w:val="26"/>
          <w:lang w:eastAsia="ru-RU"/>
        </w:rPr>
        <w:t>Должностной регламент</w:t>
      </w:r>
      <w:r w:rsidRPr="00645B60">
        <w:rPr>
          <w:rFonts w:ascii="Times New Roman" w:eastAsia="Times New Roman" w:hAnsi="Times New Roman" w:cs="Times New Roman"/>
          <w:b/>
          <w:bCs/>
          <w:kern w:val="32"/>
          <w:sz w:val="26"/>
          <w:szCs w:val="26"/>
          <w:lang w:eastAsia="ru-RU"/>
        </w:rPr>
        <w:br/>
        <w:t>государственного налогового инспектора отдела камеральных проверок №2 Инспекции Федеральной налоговой службы по Сормовскому району г. Нижнего Новгорода</w:t>
      </w:r>
    </w:p>
    <w:p w:rsidR="00645B60" w:rsidRPr="00645B60" w:rsidRDefault="00645B60" w:rsidP="00645B60">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645B60" w:rsidRPr="00645B60" w:rsidRDefault="00645B60" w:rsidP="00645B60">
      <w:pPr>
        <w:spacing w:after="0" w:line="240" w:lineRule="auto"/>
        <w:ind w:firstLine="709"/>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rPr>
          <w:rFonts w:ascii="Times New Roman" w:eastAsia="Times New Roman" w:hAnsi="Times New Roman" w:cs="Times New Roman"/>
          <w:sz w:val="24"/>
          <w:szCs w:val="24"/>
          <w:lang w:eastAsia="ru-RU"/>
        </w:rPr>
      </w:pPr>
    </w:p>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
          <w:bCs/>
          <w:kern w:val="32"/>
          <w:sz w:val="26"/>
          <w:szCs w:val="26"/>
          <w:lang w:eastAsia="ru-RU"/>
        </w:rPr>
      </w:pPr>
      <w:r w:rsidRPr="00645B60">
        <w:rPr>
          <w:rFonts w:ascii="Times New Roman" w:eastAsia="Times New Roman" w:hAnsi="Times New Roman" w:cs="Times New Roman"/>
          <w:b/>
          <w:bCs/>
          <w:kern w:val="32"/>
          <w:sz w:val="26"/>
          <w:szCs w:val="26"/>
          <w:lang w:eastAsia="ru-RU"/>
        </w:rPr>
        <w:t>I. Общие положения</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numPr>
          <w:ilvl w:val="0"/>
          <w:numId w:val="3"/>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№2 Инспекции Федеральной налоговой службы по Сормовскому району г. Нижнего Новгорода (далее – государственный налоговый инспектор) относится к старшей группе должностей гражданской службы категории специалисты.</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Регистрационный номер (код) должности – 11-3-4-096.</w:t>
      </w:r>
    </w:p>
    <w:p w:rsidR="00645B60" w:rsidRPr="00645B60" w:rsidRDefault="00645B60" w:rsidP="00645B60">
      <w:pPr>
        <w:numPr>
          <w:ilvl w:val="0"/>
          <w:numId w:val="3"/>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Область профессиональной служебной деятельности государственного налогового инспектора: регулирование налоговой деятельности.</w:t>
      </w:r>
    </w:p>
    <w:p w:rsidR="00645B60" w:rsidRPr="00645B60" w:rsidRDefault="00645B60" w:rsidP="00645B60">
      <w:pPr>
        <w:numPr>
          <w:ilvl w:val="0"/>
          <w:numId w:val="3"/>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Вид профессиональной служебной деятельности государственного налогового инспектора: осуществление налогового контроля (камеральные проверки).</w:t>
      </w:r>
    </w:p>
    <w:p w:rsidR="00645B60" w:rsidRPr="00645B60" w:rsidRDefault="00645B60" w:rsidP="00645B60">
      <w:pPr>
        <w:numPr>
          <w:ilvl w:val="0"/>
          <w:numId w:val="3"/>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Назначение на должность и освобождение от должности государственного налогового инспектора осуществляются начальником Инспекции Федеральной налоговой службы по Сормовскому району г. Н. Новгорода области (далее - Инспекция). </w:t>
      </w:r>
    </w:p>
    <w:p w:rsidR="00645B60" w:rsidRPr="00645B60" w:rsidRDefault="00645B60" w:rsidP="00645B60">
      <w:pPr>
        <w:numPr>
          <w:ilvl w:val="0"/>
          <w:numId w:val="3"/>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Государственный налоговый инспектор непосредственно подчиняется начальнику отдела, в его отсутствие – заместителю начальника отдела.</w:t>
      </w:r>
    </w:p>
    <w:p w:rsidR="00645B60" w:rsidRPr="00645B60" w:rsidRDefault="00645B60" w:rsidP="00645B60">
      <w:pPr>
        <w:spacing w:after="0" w:line="240" w:lineRule="auto"/>
        <w:ind w:firstLine="709"/>
        <w:jc w:val="center"/>
        <w:rPr>
          <w:rFonts w:ascii="Times New Roman" w:eastAsia="Times New Roman" w:hAnsi="Times New Roman" w:cs="Times New Roman"/>
          <w:b/>
          <w:sz w:val="26"/>
          <w:szCs w:val="26"/>
          <w:lang w:eastAsia="ru-RU"/>
        </w:rPr>
      </w:pPr>
    </w:p>
    <w:p w:rsidR="00645B60" w:rsidRPr="00645B60" w:rsidRDefault="00645B60" w:rsidP="00645B60">
      <w:pPr>
        <w:spacing w:after="0" w:line="240" w:lineRule="auto"/>
        <w:ind w:firstLine="709"/>
        <w:jc w:val="center"/>
        <w:rPr>
          <w:rFonts w:ascii="Times New Roman" w:eastAsia="Times New Roman" w:hAnsi="Times New Roman" w:cs="Times New Roman"/>
          <w:b/>
          <w:sz w:val="26"/>
          <w:szCs w:val="26"/>
          <w:lang w:eastAsia="ru-RU"/>
        </w:rPr>
      </w:pPr>
      <w:r w:rsidRPr="00645B60">
        <w:rPr>
          <w:rFonts w:ascii="Times New Roman" w:eastAsia="Times New Roman" w:hAnsi="Times New Roman" w:cs="Times New Roman"/>
          <w:b/>
          <w:sz w:val="26"/>
          <w:szCs w:val="26"/>
          <w:lang w:eastAsia="ru-RU"/>
        </w:rPr>
        <w:t>II. Квалификационные требования</w:t>
      </w:r>
    </w:p>
    <w:p w:rsidR="00645B60" w:rsidRPr="00645B60" w:rsidRDefault="00645B60" w:rsidP="00645B60">
      <w:pPr>
        <w:spacing w:after="0" w:line="240" w:lineRule="auto"/>
        <w:ind w:firstLine="709"/>
        <w:jc w:val="center"/>
        <w:rPr>
          <w:rFonts w:ascii="Times New Roman" w:eastAsia="Times New Roman" w:hAnsi="Times New Roman" w:cs="Times New Roman"/>
          <w:b/>
          <w:sz w:val="26"/>
          <w:szCs w:val="26"/>
          <w:lang w:eastAsia="ru-RU"/>
        </w:rPr>
      </w:pPr>
      <w:r w:rsidRPr="00645B60">
        <w:rPr>
          <w:rFonts w:ascii="Times New Roman" w:eastAsia="Times New Roman" w:hAnsi="Times New Roman" w:cs="Times New Roman"/>
          <w:b/>
          <w:sz w:val="26"/>
          <w:szCs w:val="26"/>
          <w:lang w:eastAsia="ru-RU"/>
        </w:rPr>
        <w:t xml:space="preserve"> для замещения должности гражданской службы</w:t>
      </w:r>
    </w:p>
    <w:p w:rsidR="00645B60" w:rsidRPr="00645B60" w:rsidRDefault="00645B60" w:rsidP="00645B60">
      <w:pPr>
        <w:spacing w:after="0" w:line="240" w:lineRule="auto"/>
        <w:ind w:firstLine="709"/>
        <w:jc w:val="center"/>
        <w:rPr>
          <w:rFonts w:ascii="Times New Roman" w:eastAsia="Times New Roman" w:hAnsi="Times New Roman" w:cs="Times New Roman"/>
          <w:b/>
          <w:sz w:val="26"/>
          <w:szCs w:val="26"/>
          <w:lang w:eastAsia="ru-RU"/>
        </w:rPr>
      </w:pPr>
    </w:p>
    <w:p w:rsidR="00645B60" w:rsidRPr="00645B60" w:rsidRDefault="00645B60" w:rsidP="00645B60">
      <w:pPr>
        <w:numPr>
          <w:ilvl w:val="0"/>
          <w:numId w:val="3"/>
        </w:numPr>
        <w:tabs>
          <w:tab w:val="left" w:pos="142"/>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Для замещения должности государственного налогового инспектора отдела камеральных проверок № 2  устанавливаются  следующие требования:</w:t>
      </w:r>
    </w:p>
    <w:p w:rsidR="00645B60" w:rsidRPr="00645B60" w:rsidRDefault="00645B60" w:rsidP="00645B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6.1 Наличие высшего образования;</w:t>
      </w:r>
    </w:p>
    <w:p w:rsidR="00645B60" w:rsidRPr="00645B60" w:rsidRDefault="00645B60" w:rsidP="00645B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6.2 Наличие базовых знаний: </w:t>
      </w:r>
    </w:p>
    <w:p w:rsidR="00645B60" w:rsidRPr="00645B60" w:rsidRDefault="00645B60" w:rsidP="00645B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знание государственного языка Российской Федерации (русского языка);</w:t>
      </w:r>
    </w:p>
    <w:p w:rsidR="00645B60" w:rsidRPr="00645B60" w:rsidRDefault="00645B60" w:rsidP="00645B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знание основ:</w:t>
      </w:r>
    </w:p>
    <w:p w:rsidR="00645B60" w:rsidRPr="00645B60" w:rsidRDefault="00645B60" w:rsidP="00645B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а) </w:t>
      </w:r>
      <w:hyperlink r:id="rId7" w:history="1">
        <w:r w:rsidRPr="00645B60">
          <w:rPr>
            <w:rFonts w:ascii="Times New Roman" w:eastAsia="Times New Roman" w:hAnsi="Times New Roman" w:cs="Times New Roman"/>
            <w:sz w:val="24"/>
            <w:szCs w:val="24"/>
            <w:lang w:eastAsia="ru-RU"/>
          </w:rPr>
          <w:t>Конституции</w:t>
        </w:r>
      </w:hyperlink>
      <w:r w:rsidRPr="00645B60">
        <w:rPr>
          <w:rFonts w:ascii="Times New Roman" w:eastAsia="Times New Roman" w:hAnsi="Times New Roman" w:cs="Times New Roman"/>
          <w:sz w:val="24"/>
          <w:szCs w:val="24"/>
          <w:lang w:eastAsia="ru-RU"/>
        </w:rPr>
        <w:t xml:space="preserve"> Российской Федерации;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б) Федерального закона от 27.05.2003 № 58-ФЗ «О системе государственной службы Российской Федерации»;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в) Федерального закона от 27.07.2004 № 79-ФЗ «О государственной гражданской службе Российской Федерации»;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 Федерального закона от 25.12.2008 № 273-ФЗ «О противодействии коррупции»;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знания в области информационно-коммуникационных технологий.</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6.3 Наличие профессиональных знаний:</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6.3.1. В сфере законодательства Российской Федерации:</w:t>
      </w:r>
    </w:p>
    <w:p w:rsidR="00645B60" w:rsidRPr="00645B60" w:rsidRDefault="00645B60" w:rsidP="00645B60">
      <w:pPr>
        <w:numPr>
          <w:ilvl w:val="0"/>
          <w:numId w:val="8"/>
        </w:numPr>
        <w:tabs>
          <w:tab w:val="left" w:pos="142"/>
        </w:tabs>
        <w:autoSpaceDE w:val="0"/>
        <w:autoSpaceDN w:val="0"/>
        <w:adjustRightInd w:val="0"/>
        <w:spacing w:after="0" w:line="240" w:lineRule="auto"/>
        <w:ind w:firstLine="709"/>
        <w:jc w:val="both"/>
        <w:rPr>
          <w:rFonts w:ascii="Times New Roman" w:eastAsia="Times New Roman" w:hAnsi="Times New Roman" w:cs="Times New Roman"/>
          <w:sz w:val="23"/>
          <w:szCs w:val="23"/>
        </w:rPr>
      </w:pPr>
      <w:r w:rsidRPr="00645B60">
        <w:rPr>
          <w:rFonts w:ascii="Times New Roman" w:eastAsia="Times New Roman" w:hAnsi="Times New Roman" w:cs="Times New Roman"/>
          <w:sz w:val="24"/>
          <w:szCs w:val="24"/>
        </w:rPr>
        <w:t>Налоговый кодекс Российской Федерации от 05 августа 2000 г. № 117-ФЗ) (Часть</w:t>
      </w:r>
      <w:proofErr w:type="gramStart"/>
      <w:r w:rsidRPr="00645B60">
        <w:rPr>
          <w:rFonts w:ascii="Times New Roman" w:eastAsia="Times New Roman" w:hAnsi="Times New Roman" w:cs="Times New Roman"/>
          <w:sz w:val="24"/>
          <w:szCs w:val="24"/>
        </w:rPr>
        <w:t>1</w:t>
      </w:r>
      <w:proofErr w:type="gramEnd"/>
      <w:r w:rsidRPr="00645B60">
        <w:rPr>
          <w:rFonts w:ascii="Times New Roman" w:eastAsia="Times New Roman" w:hAnsi="Times New Roman" w:cs="Times New Roman"/>
          <w:sz w:val="24"/>
          <w:szCs w:val="24"/>
        </w:rPr>
        <w:t xml:space="preserve">, Часть 2, </w:t>
      </w:r>
      <w:r w:rsidRPr="00645B60">
        <w:rPr>
          <w:rFonts w:ascii="Times New Roman" w:eastAsia="Times New Roman" w:hAnsi="Times New Roman" w:cs="Times New Roman"/>
          <w:sz w:val="23"/>
          <w:szCs w:val="23"/>
        </w:rPr>
        <w:t>глава 30 «Налог на имущество организаций»;</w:t>
      </w:r>
    </w:p>
    <w:p w:rsidR="00645B60" w:rsidRPr="00645B60" w:rsidRDefault="00645B60" w:rsidP="00645B60">
      <w:pPr>
        <w:numPr>
          <w:ilvl w:val="0"/>
          <w:numId w:val="5"/>
        </w:numPr>
        <w:autoSpaceDE w:val="0"/>
        <w:autoSpaceDN w:val="0"/>
        <w:adjustRightInd w:val="0"/>
        <w:spacing w:after="0" w:line="240" w:lineRule="auto"/>
        <w:ind w:firstLine="709"/>
        <w:contextualSpacing/>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Гражданский кодекс Российской Федерации (часть первая) от 30 ноября 1994 г. № 51-ФЗ; </w:t>
      </w:r>
    </w:p>
    <w:p w:rsidR="00645B60" w:rsidRPr="00645B60" w:rsidRDefault="00645B60" w:rsidP="00645B60">
      <w:pPr>
        <w:numPr>
          <w:ilvl w:val="0"/>
          <w:numId w:val="5"/>
        </w:numPr>
        <w:autoSpaceDE w:val="0"/>
        <w:autoSpaceDN w:val="0"/>
        <w:adjustRightInd w:val="0"/>
        <w:spacing w:after="0" w:line="240" w:lineRule="auto"/>
        <w:ind w:firstLine="709"/>
        <w:contextualSpacing/>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Семейный кодекс Российской Федерации «Семейный кодекс Российской Федерации»; </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3"/>
          <w:szCs w:val="23"/>
        </w:rPr>
      </w:pPr>
      <w:proofErr w:type="gramStart"/>
      <w:r w:rsidRPr="00645B60">
        <w:rPr>
          <w:rFonts w:ascii="Times New Roman" w:eastAsia="Times New Roman" w:hAnsi="Times New Roman" w:cs="Times New Roman"/>
          <w:sz w:val="24"/>
          <w:szCs w:val="24"/>
        </w:rPr>
        <w:t xml:space="preserve">- </w:t>
      </w:r>
      <w:r w:rsidRPr="00645B60">
        <w:rPr>
          <w:rFonts w:ascii="Times New Roman" w:eastAsia="Times New Roman" w:hAnsi="Times New Roman" w:cs="Times New Roman"/>
          <w:sz w:val="23"/>
          <w:szCs w:val="23"/>
        </w:rPr>
        <w:t>Земельный кодекс Российской Федерации от 25 октября 2001 г. № 136-ФЗ (Глава X.</w:t>
      </w:r>
      <w:proofErr w:type="gramEnd"/>
      <w:r w:rsidRPr="00645B60">
        <w:rPr>
          <w:rFonts w:ascii="Times New Roman" w:eastAsia="Times New Roman" w:hAnsi="Times New Roman" w:cs="Times New Roman"/>
          <w:sz w:val="23"/>
          <w:szCs w:val="23"/>
        </w:rPr>
        <w:t xml:space="preserve"> </w:t>
      </w:r>
      <w:proofErr w:type="gramStart"/>
      <w:r w:rsidRPr="00645B60">
        <w:rPr>
          <w:rFonts w:ascii="Times New Roman" w:eastAsia="Times New Roman" w:hAnsi="Times New Roman" w:cs="Times New Roman"/>
          <w:sz w:val="23"/>
          <w:szCs w:val="23"/>
        </w:rPr>
        <w:t xml:space="preserve">«Плата за землю и оценка земли»); </w:t>
      </w:r>
      <w:proofErr w:type="gramEnd"/>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Налоговый кодекс Российской Федерации (часть вторая) от 05 августа 2000 г. № 117-ФЗ) (Глава 30. </w:t>
      </w:r>
      <w:proofErr w:type="gramStart"/>
      <w:r w:rsidRPr="00645B60">
        <w:rPr>
          <w:rFonts w:ascii="Times New Roman" w:eastAsia="Calibri" w:hAnsi="Times New Roman" w:cs="Times New Roman"/>
          <w:sz w:val="23"/>
          <w:szCs w:val="23"/>
        </w:rPr>
        <w:t xml:space="preserve">Налог на имущество организаций); </w:t>
      </w:r>
      <w:proofErr w:type="gramEnd"/>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Минфина России от 13 октября 2003 г. № 91н «Об утверждении Методических указаний по бухгалтерскому учету основных средств»; </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3"/>
          <w:szCs w:val="23"/>
        </w:rPr>
        <w:t>- приказ Минфина России от 16 декабря 2010 г. № 174н «</w:t>
      </w:r>
      <w:proofErr w:type="gramStart"/>
      <w:r w:rsidRPr="00645B60">
        <w:rPr>
          <w:rFonts w:ascii="Times New Roman" w:eastAsia="Times New Roman" w:hAnsi="Times New Roman" w:cs="Times New Roman"/>
          <w:sz w:val="23"/>
          <w:szCs w:val="23"/>
        </w:rPr>
        <w:t>Об</w:t>
      </w:r>
      <w:proofErr w:type="gramEnd"/>
      <w:r w:rsidRPr="00645B60">
        <w:rPr>
          <w:rFonts w:ascii="Times New Roman" w:eastAsia="Times New Roman" w:hAnsi="Times New Roman" w:cs="Times New Roman"/>
          <w:sz w:val="23"/>
          <w:szCs w:val="23"/>
        </w:rPr>
        <w:t xml:space="preserve">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proofErr w:type="gramStart"/>
      <w:r w:rsidRPr="00645B60">
        <w:rPr>
          <w:rFonts w:ascii="Times New Roman" w:eastAsia="Calibri" w:hAnsi="Times New Roman" w:cs="Times New Roman"/>
          <w:sz w:val="23"/>
          <w:szCs w:val="23"/>
        </w:rPr>
        <w:t>утверждении</w:t>
      </w:r>
      <w:proofErr w:type="gramEnd"/>
      <w:r w:rsidRPr="00645B60">
        <w:rPr>
          <w:rFonts w:ascii="Times New Roman" w:eastAsia="Calibri" w:hAnsi="Times New Roman" w:cs="Times New Roman"/>
          <w:sz w:val="23"/>
          <w:szCs w:val="23"/>
        </w:rPr>
        <w:t xml:space="preserve"> плана счетов бухгалтерского учета бюджетных организаций и Инструкции по его применению»;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 22542) (с изменениями и дополнениями).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proofErr w:type="gramStart"/>
      <w:r w:rsidRPr="00645B60">
        <w:rPr>
          <w:rFonts w:ascii="Times New Roman" w:eastAsia="Calibri" w:hAnsi="Times New Roman" w:cs="Times New Roman"/>
          <w:sz w:val="23"/>
          <w:szCs w:val="23"/>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roofErr w:type="gramEnd"/>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 </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45B60">
        <w:rPr>
          <w:rFonts w:ascii="Times New Roman" w:eastAsia="Times New Roman" w:hAnsi="Times New Roman" w:cs="Times New Roman"/>
          <w:sz w:val="23"/>
          <w:szCs w:val="23"/>
        </w:rPr>
        <w:t xml:space="preserve">- приказ Минфина Российской Федерации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roofErr w:type="gramEnd"/>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«О внесении изменений в приказ ФНС России от 17 сентября 2007 № ММ-3-09/536@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lastRenderedPageBreak/>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proofErr w:type="gramStart"/>
      <w:r w:rsidRPr="00645B60">
        <w:rPr>
          <w:rFonts w:ascii="Times New Roman" w:eastAsia="Calibri" w:hAnsi="Times New Roman" w:cs="Times New Roman"/>
          <w:sz w:val="23"/>
          <w:szCs w:val="23"/>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w:t>
      </w:r>
      <w:proofErr w:type="gramEnd"/>
    </w:p>
    <w:p w:rsidR="00645B60" w:rsidRPr="00645B60" w:rsidRDefault="00645B60" w:rsidP="00645B60">
      <w:pPr>
        <w:numPr>
          <w:ilvl w:val="0"/>
          <w:numId w:val="4"/>
        </w:numPr>
        <w:tabs>
          <w:tab w:val="left" w:pos="558"/>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645B60">
        <w:rPr>
          <w:rFonts w:ascii="Times New Roman" w:eastAsia="Times New Roman" w:hAnsi="Times New Roman" w:cs="Times New Roman"/>
          <w:sz w:val="24"/>
          <w:szCs w:val="24"/>
          <w:lang w:eastAsia="ru-RU"/>
        </w:rPr>
        <w:t xml:space="preserve"> </w:t>
      </w:r>
      <w:proofErr w:type="gramStart"/>
      <w:r w:rsidRPr="00645B60">
        <w:rPr>
          <w:rFonts w:ascii="Times New Roman" w:eastAsia="Times New Roman" w:hAnsi="Times New Roman" w:cs="Times New Roman"/>
          <w:sz w:val="24"/>
          <w:szCs w:val="24"/>
          <w:lang w:eastAsia="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645B60" w:rsidRPr="00645B60" w:rsidRDefault="00645B60" w:rsidP="00645B60">
      <w:pPr>
        <w:numPr>
          <w:ilvl w:val="0"/>
          <w:numId w:val="4"/>
        </w:numPr>
        <w:tabs>
          <w:tab w:val="left" w:pos="558"/>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приказ ФНС </w:t>
      </w:r>
      <w:r w:rsidRPr="00645B60">
        <w:rPr>
          <w:rFonts w:ascii="Times New Roman" w:eastAsia="Calibri" w:hAnsi="Times New Roman" w:cs="Times New Roman"/>
          <w:bCs/>
          <w:sz w:val="24"/>
          <w:szCs w:val="24"/>
          <w:lang w:eastAsia="ru-RU"/>
        </w:rPr>
        <w:t>Российской Федерации</w:t>
      </w:r>
      <w:r w:rsidRPr="00645B60">
        <w:rPr>
          <w:rFonts w:ascii="Times New Roman" w:eastAsia="Times New Roman" w:hAnsi="Times New Roman" w:cs="Times New Roman"/>
          <w:sz w:val="24"/>
          <w:szCs w:val="24"/>
          <w:lang w:eastAsia="ru-RU"/>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645B60" w:rsidRPr="00645B60" w:rsidRDefault="00645B60" w:rsidP="00645B60">
      <w:pPr>
        <w:numPr>
          <w:ilvl w:val="0"/>
          <w:numId w:val="4"/>
        </w:numPr>
        <w:tabs>
          <w:tab w:val="left" w:pos="558"/>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645B60">
        <w:rPr>
          <w:rFonts w:ascii="Times New Roman" w:eastAsia="Times New Roman" w:hAnsi="Times New Roman" w:cs="Times New Roman"/>
          <w:sz w:val="24"/>
          <w:szCs w:val="24"/>
          <w:lang w:eastAsia="ru-RU"/>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645B60" w:rsidRPr="00645B60" w:rsidRDefault="00645B60" w:rsidP="00645B60">
      <w:pPr>
        <w:numPr>
          <w:ilvl w:val="0"/>
          <w:numId w:val="6"/>
        </w:numPr>
        <w:autoSpaceDE w:val="0"/>
        <w:autoSpaceDN w:val="0"/>
        <w:adjustRightInd w:val="0"/>
        <w:spacing w:after="0" w:line="240" w:lineRule="auto"/>
        <w:ind w:firstLine="709"/>
        <w:contextualSpacing/>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 </w:t>
      </w:r>
    </w:p>
    <w:p w:rsidR="00645B60" w:rsidRPr="00645B60" w:rsidRDefault="00645B60" w:rsidP="00645B60">
      <w:pPr>
        <w:numPr>
          <w:ilvl w:val="0"/>
          <w:numId w:val="6"/>
        </w:numPr>
        <w:autoSpaceDE w:val="0"/>
        <w:autoSpaceDN w:val="0"/>
        <w:adjustRightInd w:val="0"/>
        <w:spacing w:after="0" w:line="240" w:lineRule="auto"/>
        <w:ind w:firstLine="709"/>
        <w:contextualSpacing/>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w:t>
      </w:r>
      <w:proofErr w:type="gramStart"/>
      <w:r w:rsidRPr="00645B60">
        <w:rPr>
          <w:rFonts w:ascii="Times New Roman" w:eastAsia="Calibri" w:hAnsi="Times New Roman" w:cs="Times New Roman"/>
          <w:sz w:val="23"/>
          <w:szCs w:val="23"/>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645B60" w:rsidRPr="00645B60" w:rsidRDefault="00645B60" w:rsidP="00645B60">
      <w:pPr>
        <w:tabs>
          <w:tab w:val="left" w:pos="558"/>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6.3.2. Иные профессиональные знания:</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практика применения законодательства Российской Федерации о налогах и сборах в служебной деятельности; </w:t>
      </w:r>
    </w:p>
    <w:p w:rsidR="00645B60" w:rsidRPr="00645B60" w:rsidRDefault="00645B60" w:rsidP="00645B60">
      <w:pPr>
        <w:autoSpaceDE w:val="0"/>
        <w:autoSpaceDN w:val="0"/>
        <w:adjustRightInd w:val="0"/>
        <w:spacing w:after="0" w:line="240" w:lineRule="auto"/>
        <w:ind w:firstLine="709"/>
        <w:jc w:val="both"/>
        <w:rPr>
          <w:rFonts w:ascii="Times New Roman" w:eastAsia="Calibri" w:hAnsi="Times New Roman" w:cs="Times New Roman"/>
          <w:sz w:val="23"/>
          <w:szCs w:val="23"/>
        </w:rPr>
      </w:pPr>
      <w:r w:rsidRPr="00645B60">
        <w:rPr>
          <w:rFonts w:ascii="Times New Roman" w:eastAsia="Calibri" w:hAnsi="Times New Roman" w:cs="Times New Roman"/>
          <w:sz w:val="23"/>
          <w:szCs w:val="23"/>
        </w:rPr>
        <w:t xml:space="preserve">- порядок исчисления уплаты налога на имущество организаций, транспортного налога, земельного налога </w:t>
      </w:r>
    </w:p>
    <w:p w:rsidR="00645B60" w:rsidRPr="00645B60" w:rsidRDefault="00645B60" w:rsidP="00645B60">
      <w:pPr>
        <w:tabs>
          <w:tab w:val="left" w:pos="0"/>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-порядок и сроки проведения камеральных налоговых проверок;</w:t>
      </w:r>
    </w:p>
    <w:p w:rsidR="00645B60" w:rsidRPr="00645B60" w:rsidRDefault="00645B60" w:rsidP="00645B60">
      <w:pPr>
        <w:tabs>
          <w:tab w:val="left" w:pos="0"/>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-порядок и сроки рассмотрения материалов налоговой проверки.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-порядок осуществления мероприятий налогового контроля при проведении камеральных налоговых проверок.</w:t>
      </w:r>
    </w:p>
    <w:p w:rsidR="00645B60" w:rsidRPr="00645B60" w:rsidRDefault="00645B60" w:rsidP="00645B6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6.4 Наличие функциональных знаний:</w:t>
      </w:r>
    </w:p>
    <w:p w:rsidR="00645B60" w:rsidRPr="00645B60" w:rsidRDefault="00645B60" w:rsidP="00645B6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принципы, методы, технологии и механизмы осуществления контроля (надзора);</w:t>
      </w:r>
    </w:p>
    <w:p w:rsidR="00645B60" w:rsidRPr="00645B60" w:rsidRDefault="00645B60" w:rsidP="00645B6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виды, назначение и технологии организации проверочных процедур;</w:t>
      </w:r>
    </w:p>
    <w:p w:rsidR="00645B60" w:rsidRPr="00645B60" w:rsidRDefault="00645B60" w:rsidP="00645B6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понятие единого реестра проверок, процедура его формирования;</w:t>
      </w:r>
    </w:p>
    <w:p w:rsidR="00645B60" w:rsidRPr="00645B60" w:rsidRDefault="00645B60" w:rsidP="00645B6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6.5 Наличие базовых умений:</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умение мыслить системно (стратегически);</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умение планировать, рационально использовать служебное время и достигать результата;</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коммуникативные умения;</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xml:space="preserve">- умения управлять изменениями; </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умения в области информационно-коммуникационных технологий.</w:t>
      </w:r>
    </w:p>
    <w:p w:rsidR="00645B60" w:rsidRPr="00645B60" w:rsidRDefault="00645B60" w:rsidP="00645B60">
      <w:pPr>
        <w:numPr>
          <w:ilvl w:val="1"/>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Наличие профессиональных умений: расчет </w:t>
      </w:r>
      <w:r w:rsidRPr="00645B60">
        <w:rPr>
          <w:rFonts w:ascii="Times New Roman" w:eastAsia="Times New Roman" w:hAnsi="Times New Roman" w:cs="Times New Roman"/>
          <w:sz w:val="23"/>
          <w:szCs w:val="23"/>
          <w:lang w:eastAsia="ru-RU"/>
        </w:rPr>
        <w:t>налоговых доходов федерального бюджета и консолидированного бюджета Российской Федерации</w:t>
      </w:r>
    </w:p>
    <w:p w:rsidR="00645B60" w:rsidRPr="00645B60" w:rsidRDefault="00645B60" w:rsidP="00645B60">
      <w:pPr>
        <w:numPr>
          <w:ilvl w:val="1"/>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Наличие функциональных умений: </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проведение документарных (камеральных) проверок (обследований);</w:t>
      </w:r>
    </w:p>
    <w:p w:rsidR="00645B60" w:rsidRPr="00645B60" w:rsidRDefault="00645B60" w:rsidP="00645B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5B60">
        <w:rPr>
          <w:rFonts w:ascii="Times New Roman" w:eastAsia="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
          <w:bCs/>
          <w:kern w:val="32"/>
          <w:sz w:val="26"/>
          <w:szCs w:val="26"/>
          <w:lang w:eastAsia="ru-RU"/>
        </w:rPr>
      </w:pPr>
      <w:r w:rsidRPr="00645B60">
        <w:rPr>
          <w:rFonts w:ascii="Times New Roman" w:eastAsia="Times New Roman" w:hAnsi="Times New Roman" w:cs="Times New Roman"/>
          <w:b/>
          <w:bCs/>
          <w:kern w:val="32"/>
          <w:sz w:val="26"/>
          <w:szCs w:val="26"/>
          <w:lang w:eastAsia="ru-RU"/>
        </w:rPr>
        <w:t>III. Должностные обязанности, права и ответственность</w:t>
      </w:r>
    </w:p>
    <w:p w:rsidR="00645B60" w:rsidRPr="00645B60" w:rsidRDefault="00645B60" w:rsidP="00645B60">
      <w:pPr>
        <w:spacing w:after="0" w:line="240" w:lineRule="auto"/>
        <w:ind w:firstLine="709"/>
        <w:jc w:val="center"/>
        <w:rPr>
          <w:rFonts w:ascii="Times New Roman" w:eastAsia="Times New Roman" w:hAnsi="Times New Roman" w:cs="Times New Roman"/>
          <w:sz w:val="28"/>
          <w:szCs w:val="28"/>
          <w:lang w:eastAsia="ru-RU"/>
        </w:rPr>
      </w:pPr>
    </w:p>
    <w:p w:rsidR="00645B60" w:rsidRPr="00645B60" w:rsidRDefault="00645B60" w:rsidP="00645B60">
      <w:pPr>
        <w:numPr>
          <w:ilvl w:val="0"/>
          <w:numId w:val="2"/>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 w:history="1">
        <w:r w:rsidRPr="00645B60">
          <w:rPr>
            <w:rFonts w:ascii="Times New Roman" w:eastAsia="Times New Roman" w:hAnsi="Times New Roman" w:cs="Times New Roman"/>
            <w:bCs/>
            <w:sz w:val="24"/>
            <w:szCs w:val="24"/>
            <w:lang w:eastAsia="ru-RU"/>
          </w:rPr>
          <w:t>статьями 14</w:t>
        </w:r>
      </w:hyperlink>
      <w:r w:rsidRPr="00645B60">
        <w:rPr>
          <w:rFonts w:ascii="Times New Roman" w:eastAsia="Times New Roman" w:hAnsi="Times New Roman" w:cs="Times New Roman"/>
          <w:sz w:val="24"/>
          <w:szCs w:val="24"/>
          <w:lang w:eastAsia="ru-RU"/>
        </w:rPr>
        <w:t xml:space="preserve">, </w:t>
      </w:r>
      <w:hyperlink r:id="rId9" w:history="1">
        <w:r w:rsidRPr="00645B60">
          <w:rPr>
            <w:rFonts w:ascii="Times New Roman" w:eastAsia="Times New Roman" w:hAnsi="Times New Roman" w:cs="Times New Roman"/>
            <w:bCs/>
            <w:sz w:val="24"/>
            <w:szCs w:val="24"/>
            <w:lang w:eastAsia="ru-RU"/>
          </w:rPr>
          <w:t>15</w:t>
        </w:r>
      </w:hyperlink>
      <w:r w:rsidRPr="00645B60">
        <w:rPr>
          <w:rFonts w:ascii="Times New Roman" w:eastAsia="Times New Roman" w:hAnsi="Times New Roman" w:cs="Times New Roman"/>
          <w:sz w:val="24"/>
          <w:szCs w:val="24"/>
          <w:lang w:eastAsia="ru-RU"/>
        </w:rPr>
        <w:t xml:space="preserve">, </w:t>
      </w:r>
      <w:hyperlink r:id="rId10" w:history="1">
        <w:r w:rsidRPr="00645B60">
          <w:rPr>
            <w:rFonts w:ascii="Times New Roman" w:eastAsia="Times New Roman" w:hAnsi="Times New Roman" w:cs="Times New Roman"/>
            <w:bCs/>
            <w:sz w:val="24"/>
            <w:szCs w:val="24"/>
            <w:lang w:eastAsia="ru-RU"/>
          </w:rPr>
          <w:t>17</w:t>
        </w:r>
      </w:hyperlink>
      <w:r w:rsidRPr="00645B60">
        <w:rPr>
          <w:rFonts w:ascii="Times New Roman" w:eastAsia="Times New Roman" w:hAnsi="Times New Roman" w:cs="Times New Roman"/>
          <w:sz w:val="24"/>
          <w:szCs w:val="24"/>
          <w:lang w:eastAsia="ru-RU"/>
        </w:rPr>
        <w:t xml:space="preserve">, </w:t>
      </w:r>
      <w:hyperlink r:id="rId11" w:history="1">
        <w:r w:rsidRPr="00645B60">
          <w:rPr>
            <w:rFonts w:ascii="Times New Roman" w:eastAsia="Times New Roman" w:hAnsi="Times New Roman" w:cs="Times New Roman"/>
            <w:bCs/>
            <w:sz w:val="24"/>
            <w:szCs w:val="24"/>
            <w:lang w:eastAsia="ru-RU"/>
          </w:rPr>
          <w:t>18</w:t>
        </w:r>
      </w:hyperlink>
      <w:r w:rsidRPr="00645B60">
        <w:rPr>
          <w:rFonts w:ascii="Times New Roman" w:eastAsia="Times New Roman" w:hAnsi="Times New Roman" w:cs="Times New Roman"/>
          <w:sz w:val="24"/>
          <w:szCs w:val="24"/>
          <w:lang w:eastAsia="ru-RU"/>
        </w:rPr>
        <w:t xml:space="preserve"> Федерального закона от 27.07.2004 № 79-ФЗ «О государственной гражданской службе Российской Федерации».</w:t>
      </w:r>
    </w:p>
    <w:p w:rsidR="00645B60" w:rsidRPr="00645B60" w:rsidRDefault="00645B60" w:rsidP="00645B60">
      <w:pPr>
        <w:numPr>
          <w:ilvl w:val="0"/>
          <w:numId w:val="2"/>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 целях реализации задач и функций, возложенных на отдел камеральных проверок №2, государственный налоговый инспектор обязан</w:t>
      </w:r>
      <w:r w:rsidRPr="00645B60">
        <w:rPr>
          <w:rFonts w:ascii="Times New Roman" w:eastAsia="Times New Roman" w:hAnsi="Times New Roman" w:cs="Times New Roman"/>
          <w:b/>
          <w:sz w:val="24"/>
          <w:szCs w:val="24"/>
          <w:lang w:eastAsia="ru-RU"/>
        </w:rPr>
        <w:t>:</w:t>
      </w:r>
      <w:r w:rsidRPr="00645B60">
        <w:rPr>
          <w:rFonts w:ascii="Times New Roman" w:eastAsia="Times New Roman" w:hAnsi="Times New Roman" w:cs="Times New Roman"/>
          <w:sz w:val="24"/>
          <w:szCs w:val="24"/>
          <w:lang w:eastAsia="ru-RU"/>
        </w:rPr>
        <w:t xml:space="preserve">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учётом сопоставления показателей представленной отчётности и косвенной информации из внутренних и внешних источников.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Проводить камеральные налоговые проверки налоговых деклараций и иных документов, служащих основанием для исчисления уплаты налогов и сборов прочих налогоплательщиков.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Проводить камеральные налоговые проверки деклараций по налогу на имущество организаций.</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Проводить камеральный анализ налоговых деклараций и иных документов, служащих основанием для исчисления уплаты налогов и сборов.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Оформлять результаты камеральных налоговых проверок.</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Вручать решения налогоплательщикам и лицам, совершившим нарушения законодательства о налогах и сборах.</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Принимать меры к налогоплательщикам, не представившим налоговые декларации, документы и иные сведения в налоговый орган в установленный срок.</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Передавать отделу урегулирования задолженностей имеющуюся информацию о движении денежных средств на счетах налогоплательщиков в банках, по которым налоговым органам вынесено решение о взыскание налога за счёт денежных средств.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Приостанавливать операции по счетам налогоплательщиков в случае не предоставления или отказа в представлении налоговых деклараций.</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Передавать в юридический отдел материалы камеральных налоговых проверок для обеспечения производства по делам о налоговых правонарушениях.</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Подготавливать и передавать в юридический отдел материалы для производства дел о нарушениях законодательства о налогах и сборах.</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 xml:space="preserve">- Анализировать схемы ухода от налогообложения, в том числе крупнейших основных налогоплательщиков, разрабатывать  предложения по их предотвращению.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-Производить отбор налогоплательщиков для включения в план выездных налоговых проверок и анализировать эффективность данного отбора налогоплательщиков по результатам выездных налоговых проверок.</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Взаимодействовать с правоохранительными органами и иными контролирующими органами по предмету деятельности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Участвовать в подготовке ответов на письменные запросы налогоплательщиков.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Формировать установленную отчётность по предмету деятельности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Подготавливать информационных материалов для руководства  Инспекции  и Управления по вопросам находящимся в компетенции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Осуществлять в установленном порядке делопроизводство, хранение и передачу документов на архивное хранение.</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Осуществлять подготовку информаций, информационных материалов по запросам УФНС РФ по Нижегородской области и вышестоящих органов.</w:t>
      </w:r>
    </w:p>
    <w:p w:rsidR="00645B60" w:rsidRPr="00645B60" w:rsidRDefault="00645B60" w:rsidP="00645B60">
      <w:pPr>
        <w:spacing w:after="0" w:line="240" w:lineRule="auto"/>
        <w:ind w:firstLine="709"/>
        <w:jc w:val="both"/>
        <w:outlineLvl w:val="0"/>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Постоянно повышать свой профессиональный уровень.</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Обеспечивать сохранность служебной и налоговой тайны.</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Выполнять распоряжения начальника отдела.</w:t>
      </w:r>
    </w:p>
    <w:p w:rsidR="00645B60" w:rsidRPr="00645B60" w:rsidRDefault="00645B60" w:rsidP="00645B60">
      <w:pPr>
        <w:numPr>
          <w:ilvl w:val="0"/>
          <w:numId w:val="2"/>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В целях исполнения возложенных должностных обязанностей государственный налоговый инспектор имеет право: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9" w:name="sub_140103"/>
      <w:r w:rsidRPr="00645B60">
        <w:rPr>
          <w:rFonts w:ascii="Times New Roman" w:eastAsia="Times New Roman" w:hAnsi="Times New Roman" w:cs="Times New Roman"/>
          <w:b/>
          <w:sz w:val="24"/>
          <w:szCs w:val="24"/>
          <w:lang w:eastAsia="ru-RU"/>
        </w:rPr>
        <w:t xml:space="preserve">- </w:t>
      </w:r>
      <w:r w:rsidRPr="00645B60">
        <w:rPr>
          <w:rFonts w:ascii="Times New Roman" w:eastAsia="Times New Roman" w:hAnsi="Times New Roman" w:cs="Times New Roman"/>
          <w:sz w:val="24"/>
          <w:szCs w:val="24"/>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0" w:name="sub_140104"/>
      <w:bookmarkStart w:id="11" w:name="sub_140105"/>
      <w:bookmarkEnd w:id="9"/>
      <w:r w:rsidRPr="00645B60">
        <w:rPr>
          <w:rFonts w:ascii="Times New Roman" w:eastAsia="Times New Roman" w:hAnsi="Times New Roman" w:cs="Times New Roman"/>
          <w:sz w:val="24"/>
          <w:szCs w:val="24"/>
          <w:lang w:eastAsia="ru-RU"/>
        </w:rPr>
        <w:t>- 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bookmarkEnd w:id="10"/>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2" w:name="sub_140106"/>
      <w:bookmarkEnd w:id="11"/>
      <w:r w:rsidRPr="00645B60">
        <w:rPr>
          <w:rFonts w:ascii="Times New Roman" w:eastAsia="Times New Roman" w:hAnsi="Times New Roman" w:cs="Times New Roman"/>
          <w:sz w:val="24"/>
          <w:szCs w:val="24"/>
          <w:lang w:eastAsia="ru-RU"/>
        </w:rPr>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3" w:name="sub_140108"/>
      <w:bookmarkEnd w:id="12"/>
      <w:r w:rsidRPr="00645B60">
        <w:rPr>
          <w:rFonts w:ascii="Times New Roman" w:eastAsia="Times New Roman" w:hAnsi="Times New Roman" w:cs="Times New Roman"/>
          <w:sz w:val="24"/>
          <w:szCs w:val="24"/>
          <w:lang w:eastAsia="ru-RU"/>
        </w:rPr>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других документов и материалов;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4" w:name="sub_140109"/>
      <w:bookmarkEnd w:id="13"/>
      <w:r w:rsidRPr="00645B60">
        <w:rPr>
          <w:rFonts w:ascii="Times New Roman" w:eastAsia="Times New Roman" w:hAnsi="Times New Roman" w:cs="Times New Roman"/>
          <w:sz w:val="24"/>
          <w:szCs w:val="24"/>
          <w:lang w:eastAsia="ru-RU"/>
        </w:rPr>
        <w:t>- защиту сведений о гражданском служащем;</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5" w:name="sub_140110"/>
      <w:bookmarkEnd w:id="14"/>
      <w:r w:rsidRPr="00645B60">
        <w:rPr>
          <w:rFonts w:ascii="Times New Roman" w:eastAsia="Times New Roman" w:hAnsi="Times New Roman" w:cs="Times New Roman"/>
          <w:sz w:val="24"/>
          <w:szCs w:val="24"/>
          <w:lang w:eastAsia="ru-RU"/>
        </w:rPr>
        <w:t>- должностной рост на конкурсной основе;</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6" w:name="sub_140111"/>
      <w:bookmarkStart w:id="17" w:name="sub_140114"/>
      <w:bookmarkEnd w:id="15"/>
      <w:r w:rsidRPr="00645B60">
        <w:rPr>
          <w:rFonts w:ascii="Times New Roman" w:eastAsia="Times New Roman" w:hAnsi="Times New Roman" w:cs="Times New Roman"/>
          <w:sz w:val="24"/>
          <w:szCs w:val="24"/>
          <w:lang w:eastAsia="ru-RU"/>
        </w:rPr>
        <w:t>- профессиональную переподготовку, повышение квалификации и стажировку в порядке, установленном федеральным законодательством;</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8" w:name="sub_140112"/>
      <w:bookmarkEnd w:id="16"/>
      <w:r w:rsidRPr="00645B60">
        <w:rPr>
          <w:rFonts w:ascii="Times New Roman" w:eastAsia="Times New Roman" w:hAnsi="Times New Roman" w:cs="Times New Roman"/>
          <w:sz w:val="24"/>
          <w:szCs w:val="24"/>
          <w:lang w:eastAsia="ru-RU"/>
        </w:rPr>
        <w:t>- членство в профессиональном союзе;</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19" w:name="sub_140113"/>
      <w:bookmarkEnd w:id="18"/>
      <w:r w:rsidRPr="00645B60">
        <w:rPr>
          <w:rFonts w:ascii="Times New Roman" w:eastAsia="Times New Roman" w:hAnsi="Times New Roman" w:cs="Times New Roman"/>
          <w:sz w:val="24"/>
          <w:szCs w:val="24"/>
          <w:lang w:eastAsia="ru-RU"/>
        </w:rPr>
        <w:t>- рассмотрение индивидуальных служебных споров в соответствии с федеральным законодательством;</w:t>
      </w:r>
    </w:p>
    <w:bookmarkEnd w:id="19"/>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 проведение по его заявлению </w:t>
      </w:r>
      <w:hyperlink w:anchor="sub_59" w:history="1">
        <w:r w:rsidRPr="00645B60">
          <w:rPr>
            <w:rFonts w:ascii="Times New Roman" w:eastAsia="Times New Roman" w:hAnsi="Times New Roman" w:cs="Times New Roman"/>
            <w:sz w:val="24"/>
            <w:szCs w:val="24"/>
            <w:lang w:eastAsia="ru-RU"/>
          </w:rPr>
          <w:t>служебной проверки</w:t>
        </w:r>
      </w:hyperlink>
      <w:r w:rsidRPr="00645B60">
        <w:rPr>
          <w:rFonts w:ascii="Times New Roman" w:eastAsia="Times New Roman" w:hAnsi="Times New Roman" w:cs="Times New Roman"/>
          <w:sz w:val="24"/>
          <w:szCs w:val="24"/>
          <w:lang w:eastAsia="ru-RU"/>
        </w:rPr>
        <w:t>;</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20" w:name="sub_140115"/>
      <w:bookmarkEnd w:id="17"/>
      <w:r w:rsidRPr="00645B60">
        <w:rPr>
          <w:rFonts w:ascii="Times New Roman" w:eastAsia="Times New Roman" w:hAnsi="Times New Roman" w:cs="Times New Roman"/>
          <w:sz w:val="24"/>
          <w:szCs w:val="24"/>
          <w:lang w:eastAsia="ru-RU"/>
        </w:rPr>
        <w:t>- защиту своих прав и законных интересов на гражданской службе, включая обжалование в суд их нарушения;</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21" w:name="sub_140116"/>
      <w:bookmarkStart w:id="22" w:name="sub_140117"/>
      <w:bookmarkEnd w:id="20"/>
      <w:r w:rsidRPr="00645B60">
        <w:rPr>
          <w:rFonts w:ascii="Times New Roman" w:eastAsia="Times New Roman" w:hAnsi="Times New Roman" w:cs="Times New Roman"/>
          <w:sz w:val="24"/>
          <w:szCs w:val="24"/>
          <w:lang w:eastAsia="ru-RU"/>
        </w:rPr>
        <w:t>- 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bookmarkEnd w:id="21"/>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государственную защиту своих жизни и здоровья, жизни и здоровья членов своей семьи, а также принадлежащего ему имущества;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23" w:name="sub_140118"/>
      <w:bookmarkEnd w:id="22"/>
      <w:r w:rsidRPr="00645B60">
        <w:rPr>
          <w:rFonts w:ascii="Times New Roman" w:eastAsia="Times New Roman" w:hAnsi="Times New Roman" w:cs="Times New Roman"/>
          <w:sz w:val="24"/>
          <w:szCs w:val="24"/>
          <w:lang w:eastAsia="ru-RU"/>
        </w:rPr>
        <w:t>- государственное пенсионное обеспечение в соответствии с федеральным законом;</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bookmarkStart w:id="24" w:name="sub_1402"/>
      <w:bookmarkEnd w:id="23"/>
      <w:r w:rsidRPr="00645B60">
        <w:rPr>
          <w:rFonts w:ascii="Times New Roman" w:eastAsia="Times New Roman" w:hAnsi="Times New Roman" w:cs="Times New Roman"/>
          <w:sz w:val="24"/>
          <w:szCs w:val="24"/>
          <w:lang w:eastAsia="ru-RU"/>
        </w:rPr>
        <w:t xml:space="preserve">- вправе с предварительным уведомлением </w:t>
      </w:r>
      <w:hyperlink w:anchor="sub_102" w:history="1">
        <w:r w:rsidRPr="00645B60">
          <w:rPr>
            <w:rFonts w:ascii="Times New Roman" w:eastAsia="Times New Roman" w:hAnsi="Times New Roman" w:cs="Times New Roman"/>
            <w:sz w:val="24"/>
            <w:szCs w:val="24"/>
            <w:lang w:eastAsia="ru-RU"/>
          </w:rPr>
          <w:t>представителя нанимателя</w:t>
        </w:r>
      </w:hyperlink>
      <w:r w:rsidRPr="00645B60">
        <w:rPr>
          <w:rFonts w:ascii="Times New Roman" w:eastAsia="Times New Roman" w:hAnsi="Times New Roman" w:cs="Times New Roman"/>
          <w:sz w:val="24"/>
          <w:szCs w:val="24"/>
          <w:lang w:eastAsia="ru-RU"/>
        </w:rPr>
        <w:t xml:space="preserve"> выполнять иную оплачиваемую работу, если это не повлечет за собой </w:t>
      </w:r>
      <w:hyperlink w:anchor="sub_1901" w:history="1">
        <w:r w:rsidRPr="00645B60">
          <w:rPr>
            <w:rFonts w:ascii="Times New Roman" w:eastAsia="Times New Roman" w:hAnsi="Times New Roman" w:cs="Times New Roman"/>
            <w:sz w:val="24"/>
            <w:szCs w:val="24"/>
            <w:lang w:eastAsia="ru-RU"/>
          </w:rPr>
          <w:t>конфликт интересов</w:t>
        </w:r>
      </w:hyperlink>
      <w:r w:rsidRPr="00645B60">
        <w:rPr>
          <w:rFonts w:ascii="Times New Roman" w:eastAsia="Times New Roman" w:hAnsi="Times New Roman" w:cs="Times New Roman"/>
          <w:sz w:val="24"/>
          <w:szCs w:val="24"/>
          <w:lang w:eastAsia="ru-RU"/>
        </w:rPr>
        <w:t>.</w:t>
      </w:r>
    </w:p>
    <w:bookmarkEnd w:id="24"/>
    <w:p w:rsidR="00645B60" w:rsidRPr="00645B60" w:rsidRDefault="00645B60" w:rsidP="00645B60">
      <w:pPr>
        <w:widowControl w:val="0"/>
        <w:numPr>
          <w:ilvl w:val="0"/>
          <w:numId w:val="2"/>
        </w:numPr>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 xml:space="preserve">Государственный налоговый инспектор осуществляет иные права и исполняет </w:t>
      </w:r>
      <w:r w:rsidRPr="00645B60">
        <w:rPr>
          <w:rFonts w:ascii="Times New Roman" w:eastAsia="Times New Roman" w:hAnsi="Times New Roman" w:cs="Times New Roman"/>
          <w:sz w:val="24"/>
          <w:szCs w:val="24"/>
          <w:lang w:eastAsia="ru-RU"/>
        </w:rPr>
        <w:lastRenderedPageBreak/>
        <w:t xml:space="preserve">иные обязанности, предусмотренные законодательством Российской Федерации, </w:t>
      </w:r>
      <w:hyperlink r:id="rId12" w:history="1">
        <w:r w:rsidRPr="00645B60">
          <w:rPr>
            <w:rFonts w:ascii="Times New Roman" w:eastAsia="Times New Roman" w:hAnsi="Times New Roman" w:cs="Times New Roman"/>
            <w:sz w:val="24"/>
            <w:szCs w:val="24"/>
            <w:u w:val="single"/>
            <w:lang w:eastAsia="ru-RU"/>
          </w:rPr>
          <w:t>Положением</w:t>
        </w:r>
      </w:hyperlink>
      <w:r w:rsidRPr="00645B60">
        <w:rPr>
          <w:rFonts w:ascii="Times New Roman" w:eastAsia="Times New Roman" w:hAnsi="Times New Roman" w:cs="Times New Roman"/>
          <w:sz w:val="24"/>
          <w:szCs w:val="24"/>
          <w:lang w:eastAsia="ru-RU"/>
        </w:rPr>
        <w:t xml:space="preserve"> о Федеральной налоговой службе, утвержденным постановлением Правительства Российской Федерации от 30 сентября 2004 г. № 506, Положением об Инспекции Федеральной налоговой службы по Сормовскому району г. Нижнего Новгорода, утвержденным руководителем Управлением ФНС России по Нижегородской области " 17 " февраля 2016г., положением об отделе камеральных проверок № 2 ИФНС</w:t>
      </w:r>
      <w:proofErr w:type="gramEnd"/>
      <w:r w:rsidRPr="00645B60">
        <w:rPr>
          <w:rFonts w:ascii="Times New Roman" w:eastAsia="Times New Roman" w:hAnsi="Times New Roman" w:cs="Times New Roman"/>
          <w:sz w:val="24"/>
          <w:szCs w:val="24"/>
          <w:lang w:eastAsia="ru-RU"/>
        </w:rPr>
        <w:t xml:space="preserve"> России по Сормовскому району г. </w:t>
      </w:r>
      <w:proofErr w:type="spellStart"/>
      <w:r w:rsidRPr="00645B60">
        <w:rPr>
          <w:rFonts w:ascii="Times New Roman" w:eastAsia="Times New Roman" w:hAnsi="Times New Roman" w:cs="Times New Roman"/>
          <w:sz w:val="24"/>
          <w:szCs w:val="24"/>
          <w:lang w:eastAsia="ru-RU"/>
        </w:rPr>
        <w:t>Н.Новгорода</w:t>
      </w:r>
      <w:proofErr w:type="spellEnd"/>
      <w:r w:rsidRPr="00645B60">
        <w:rPr>
          <w:rFonts w:ascii="Times New Roman" w:eastAsia="Times New Roman" w:hAnsi="Times New Roman" w:cs="Times New Roman"/>
          <w:sz w:val="24"/>
          <w:szCs w:val="24"/>
          <w:lang w:eastAsia="ru-RU"/>
        </w:rPr>
        <w:t>, приказами (распоряжениями) ФНС России, приказами Управления ФНС России по Нижегородской области (далее - управление), приказами инспекции, поручениями руководства инспекции.</w:t>
      </w:r>
    </w:p>
    <w:p w:rsidR="00645B60" w:rsidRPr="00645B60" w:rsidRDefault="00645B60" w:rsidP="00645B60">
      <w:pPr>
        <w:numPr>
          <w:ilvl w:val="0"/>
          <w:numId w:val="2"/>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
          <w:bCs/>
          <w:kern w:val="32"/>
          <w:sz w:val="26"/>
          <w:szCs w:val="26"/>
          <w:lang w:eastAsia="ru-RU"/>
        </w:rPr>
      </w:pPr>
      <w:r w:rsidRPr="00645B60">
        <w:rPr>
          <w:rFonts w:ascii="Times New Roman" w:eastAsia="Times New Roman" w:hAnsi="Times New Roman" w:cs="Times New Roman"/>
          <w:b/>
          <w:bCs/>
          <w:kern w:val="32"/>
          <w:sz w:val="26"/>
          <w:szCs w:val="26"/>
          <w:lang w:eastAsia="ru-RU"/>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645B60" w:rsidRPr="00645B60" w:rsidRDefault="00645B60" w:rsidP="00645B60">
      <w:pPr>
        <w:spacing w:after="0" w:line="240" w:lineRule="auto"/>
        <w:ind w:firstLine="709"/>
        <w:rPr>
          <w:rFonts w:ascii="Times New Roman" w:eastAsia="Times New Roman" w:hAnsi="Times New Roman" w:cs="Times New Roman"/>
          <w:sz w:val="24"/>
          <w:szCs w:val="24"/>
          <w:lang w:eastAsia="ru-RU"/>
        </w:rPr>
      </w:pPr>
    </w:p>
    <w:p w:rsidR="00645B60" w:rsidRPr="00645B60" w:rsidRDefault="00645B60" w:rsidP="00645B60">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При исполнении служебных обязанностей государственный налоговый инспектор вправе самостоятельно принимать решения по вопросам: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выполнения поручений руководства инспекции, начальника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выбора в использовании наиболее приемлемых и оптимальных форм и методов работы по реализации возложенных служебных обязанностей;</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 вопросам проведения мероприятий налогового контроля в ходе налоговых проверок;</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иным вопросам, предусмотренным положением об отделе, иными нормативными актами.</w:t>
      </w:r>
    </w:p>
    <w:p w:rsidR="00645B60" w:rsidRPr="00645B60" w:rsidRDefault="00645B60" w:rsidP="00645B60">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При исполнении служебных обязанностей  государственный налоговый инспектор обязан самостоятельно принимать решения по вопросам: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информирования вышестоящего руководителя для принятия им соответствующего решения;</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выбора и использования наиболее приемлемых и оптимальных форм и методов работы по реализации функций и задач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участия в рассмотрении, согласовании, визировании протоколов, актов, служебных записок, отчетов и т.д.;</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разработки Положения об отделе камеральных проверок № 2, должностных регламентов государственных гражданских служащих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иным вопросам, предусмотренным положением об отделе, иными нормативными актами.</w:t>
      </w:r>
    </w:p>
    <w:p w:rsidR="00645B60" w:rsidRPr="00645B60" w:rsidRDefault="00645B60" w:rsidP="00645B60">
      <w:p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p>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
          <w:bCs/>
          <w:kern w:val="32"/>
          <w:sz w:val="26"/>
          <w:szCs w:val="26"/>
          <w:lang w:eastAsia="ru-RU"/>
        </w:rPr>
      </w:pPr>
      <w:r w:rsidRPr="00645B60">
        <w:rPr>
          <w:rFonts w:ascii="Times New Roman" w:eastAsia="Times New Roman" w:hAnsi="Times New Roman" w:cs="Times New Roman"/>
          <w:b/>
          <w:bCs/>
          <w:kern w:val="32"/>
          <w:sz w:val="26"/>
          <w:szCs w:val="26"/>
          <w:lang w:eastAsia="ru-RU"/>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45B60" w:rsidRPr="00645B60" w:rsidRDefault="00645B60" w:rsidP="00645B60">
      <w:pPr>
        <w:spacing w:after="0" w:line="240" w:lineRule="auto"/>
        <w:ind w:firstLine="709"/>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14.Государственный налоговый инспектор в соответствии со своей компетенцией вправе участвовать в подготовке (обсуждении) следующих проектов:</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документов по вопросам применения законодательства Российской Федерации о налогах и сборах;</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иным вопросам, предусмотренным положением об отделе, иными нормативными актами.</w:t>
      </w:r>
    </w:p>
    <w:p w:rsidR="00645B60" w:rsidRPr="00645B60" w:rsidRDefault="00645B60" w:rsidP="00645B60">
      <w:pPr>
        <w:widowControl w:val="0"/>
        <w:numPr>
          <w:ilvl w:val="0"/>
          <w:numId w:val="9"/>
        </w:num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Государственный налоговый инспектор в соответствии со своей компетенцией обязан участвовать в подготовке (обсуждении) следующих проектов: </w:t>
      </w:r>
    </w:p>
    <w:p w:rsidR="00645B60" w:rsidRPr="00645B60" w:rsidRDefault="00645B60" w:rsidP="0064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положений об инспекции и отделе;</w:t>
      </w:r>
    </w:p>
    <w:p w:rsidR="00645B60" w:rsidRPr="00645B60" w:rsidRDefault="00645B60" w:rsidP="0064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графика отпусков гражданских служащих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писем в налоговые органы, юридическим лицам по вопросам, относящимся к компетенции отдела камеральных проверок № 2; </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lastRenderedPageBreak/>
        <w:t>графика отпусков гражданских служащих отдела;</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иных актов по поручению непосредственного руководителя и руководства Инспекции</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contextualSpacing/>
        <w:jc w:val="center"/>
        <w:rPr>
          <w:rFonts w:ascii="Times New Roman" w:eastAsia="Times New Roman" w:hAnsi="Times New Roman" w:cs="Times New Roman"/>
          <w:sz w:val="24"/>
          <w:szCs w:val="24"/>
          <w:lang w:eastAsia="ru-RU"/>
        </w:rPr>
      </w:pPr>
      <w:r w:rsidRPr="00645B60">
        <w:rPr>
          <w:rFonts w:ascii="Times New Roman" w:eastAsia="Times New Roman" w:hAnsi="Times New Roman" w:cs="Times New Roman"/>
          <w:b/>
          <w:bCs/>
          <w:kern w:val="32"/>
          <w:sz w:val="26"/>
          <w:szCs w:val="26"/>
          <w:lang w:eastAsia="ru-RU"/>
        </w:rPr>
        <w:t>V</w:t>
      </w:r>
      <w:r w:rsidRPr="00645B60">
        <w:rPr>
          <w:rFonts w:ascii="Times New Roman" w:eastAsia="Times New Roman" w:hAnsi="Times New Roman" w:cs="Times New Roman"/>
          <w:b/>
          <w:bCs/>
          <w:kern w:val="32"/>
          <w:sz w:val="26"/>
          <w:szCs w:val="26"/>
          <w:lang w:val="en-US" w:eastAsia="ru-RU"/>
        </w:rPr>
        <w:t>I</w:t>
      </w:r>
      <w:r w:rsidRPr="00645B60">
        <w:rPr>
          <w:rFonts w:ascii="Times New Roman" w:eastAsia="Times New Roman" w:hAnsi="Times New Roman" w:cs="Times New Roman"/>
          <w:b/>
          <w:bCs/>
          <w:kern w:val="32"/>
          <w:sz w:val="26"/>
          <w:szCs w:val="26"/>
          <w:lang w:eastAsia="ru-RU"/>
        </w:rPr>
        <w:t>. Сроки и процедуры подготовки, рассмотрения проектов управленческих и иных решений, порядок согласования и принятия данных решений</w:t>
      </w:r>
    </w:p>
    <w:p w:rsidR="00645B60" w:rsidRPr="00645B60" w:rsidRDefault="00645B60" w:rsidP="00645B60">
      <w:pPr>
        <w:spacing w:after="0" w:line="240" w:lineRule="auto"/>
        <w:ind w:firstLine="709"/>
        <w:rPr>
          <w:rFonts w:ascii="Times New Roman" w:eastAsia="Times New Roman" w:hAnsi="Times New Roman" w:cs="Times New Roman"/>
          <w:sz w:val="24"/>
          <w:szCs w:val="24"/>
          <w:lang w:eastAsia="ru-RU"/>
        </w:rPr>
      </w:pPr>
    </w:p>
    <w:p w:rsidR="00645B60" w:rsidRPr="00645B60" w:rsidRDefault="00645B60" w:rsidP="00645B60">
      <w:pPr>
        <w:numPr>
          <w:ilvl w:val="0"/>
          <w:numId w:val="9"/>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jc w:val="center"/>
        <w:rPr>
          <w:rFonts w:ascii="Times New Roman" w:eastAsia="Times New Roman" w:hAnsi="Times New Roman" w:cs="Times New Roman"/>
          <w:b/>
          <w:bCs/>
          <w:kern w:val="32"/>
          <w:sz w:val="26"/>
          <w:szCs w:val="26"/>
          <w:lang w:eastAsia="ru-RU"/>
        </w:rPr>
      </w:pPr>
      <w:r w:rsidRPr="00645B60">
        <w:rPr>
          <w:rFonts w:ascii="Times New Roman" w:eastAsia="Times New Roman" w:hAnsi="Times New Roman" w:cs="Times New Roman"/>
          <w:b/>
          <w:bCs/>
          <w:kern w:val="32"/>
          <w:sz w:val="26"/>
          <w:szCs w:val="26"/>
          <w:lang w:eastAsia="ru-RU"/>
        </w:rPr>
        <w:t>V</w:t>
      </w:r>
      <w:r w:rsidRPr="00645B60">
        <w:rPr>
          <w:rFonts w:ascii="Times New Roman" w:eastAsia="Times New Roman" w:hAnsi="Times New Roman" w:cs="Times New Roman"/>
          <w:b/>
          <w:bCs/>
          <w:kern w:val="32"/>
          <w:sz w:val="26"/>
          <w:szCs w:val="26"/>
          <w:lang w:val="en-US" w:eastAsia="ru-RU"/>
        </w:rPr>
        <w:t>II</w:t>
      </w:r>
      <w:r w:rsidRPr="00645B60">
        <w:rPr>
          <w:rFonts w:ascii="Times New Roman" w:eastAsia="Times New Roman" w:hAnsi="Times New Roman" w:cs="Times New Roman"/>
          <w:b/>
          <w:bCs/>
          <w:kern w:val="32"/>
          <w:sz w:val="26"/>
          <w:szCs w:val="26"/>
          <w:lang w:eastAsia="ru-RU"/>
        </w:rPr>
        <w:t>. Порядок служебного взаимодействия</w:t>
      </w:r>
    </w:p>
    <w:p w:rsidR="00645B60" w:rsidRPr="00645B60" w:rsidRDefault="00645B60" w:rsidP="00645B60">
      <w:pPr>
        <w:spacing w:after="0" w:line="240" w:lineRule="auto"/>
        <w:ind w:firstLine="709"/>
        <w:jc w:val="center"/>
        <w:rPr>
          <w:rFonts w:ascii="Arial" w:eastAsia="Times New Roman" w:hAnsi="Arial" w:cs="Arial"/>
          <w:b/>
          <w:bCs/>
          <w:kern w:val="32"/>
          <w:sz w:val="26"/>
          <w:szCs w:val="26"/>
          <w:lang w:eastAsia="ru-RU"/>
        </w:rPr>
      </w:pPr>
    </w:p>
    <w:p w:rsidR="00645B60" w:rsidRPr="00645B60" w:rsidRDefault="00645B60" w:rsidP="00645B60">
      <w:pPr>
        <w:numPr>
          <w:ilvl w:val="0"/>
          <w:numId w:val="9"/>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645B60">
        <w:rPr>
          <w:rFonts w:ascii="Times New Roman" w:eastAsia="Times New Roman" w:hAnsi="Times New Roman" w:cs="Times New Roman"/>
          <w:sz w:val="24"/>
          <w:szCs w:val="24"/>
          <w:lang w:eastAsia="ru-RU"/>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645B60">
        <w:rPr>
          <w:rFonts w:ascii="Times New Roman" w:eastAsia="Times New Roman" w:hAnsi="Times New Roman" w:cs="Times New Roman"/>
          <w:sz w:val="24"/>
          <w:szCs w:val="24"/>
          <w:lang w:eastAsia="ru-RU"/>
        </w:rPr>
        <w:t xml:space="preserve">; </w:t>
      </w:r>
      <w:proofErr w:type="gramStart"/>
      <w:r w:rsidRPr="00645B60">
        <w:rPr>
          <w:rFonts w:ascii="Times New Roman" w:eastAsia="Times New Roman" w:hAnsi="Times New Roman" w:cs="Times New Roman"/>
          <w:sz w:val="24"/>
          <w:szCs w:val="24"/>
          <w:lang w:eastAsia="ru-RU"/>
        </w:rPr>
        <w:t>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jc w:val="center"/>
        <w:rPr>
          <w:rFonts w:ascii="Times New Roman" w:eastAsia="Times New Roman" w:hAnsi="Times New Roman" w:cs="Times New Roman"/>
          <w:b/>
          <w:sz w:val="26"/>
          <w:szCs w:val="26"/>
          <w:lang w:eastAsia="ru-RU"/>
        </w:rPr>
      </w:pPr>
      <w:r w:rsidRPr="00645B60">
        <w:rPr>
          <w:rFonts w:ascii="Times New Roman" w:eastAsia="Times New Roman" w:hAnsi="Times New Roman" w:cs="Times New Roman"/>
          <w:b/>
          <w:sz w:val="26"/>
          <w:szCs w:val="26"/>
          <w:lang w:eastAsia="ru-RU"/>
        </w:rPr>
        <w:t xml:space="preserve">VIII. Перечень государственных услуг, оказываемых гражданам и организациям в соответствии с </w:t>
      </w:r>
      <w:hyperlink r:id="rId13" w:history="1">
        <w:r w:rsidRPr="00645B60">
          <w:rPr>
            <w:rFonts w:ascii="Times New Roman" w:eastAsia="Times New Roman" w:hAnsi="Times New Roman" w:cs="Times New Roman"/>
            <w:b/>
            <w:bCs/>
            <w:color w:val="000000"/>
            <w:sz w:val="26"/>
            <w:szCs w:val="26"/>
            <w:lang w:eastAsia="ru-RU"/>
          </w:rPr>
          <w:t>административным регламентом</w:t>
        </w:r>
      </w:hyperlink>
      <w:r w:rsidRPr="00645B60">
        <w:rPr>
          <w:rFonts w:ascii="Times New Roman" w:eastAsia="Times New Roman" w:hAnsi="Times New Roman" w:cs="Times New Roman"/>
          <w:b/>
          <w:sz w:val="26"/>
          <w:szCs w:val="26"/>
          <w:lang w:eastAsia="ru-RU"/>
        </w:rPr>
        <w:t xml:space="preserve"> Федеральной налоговой службы</w:t>
      </w:r>
    </w:p>
    <w:p w:rsidR="00645B60" w:rsidRPr="00645B60" w:rsidRDefault="00645B60" w:rsidP="00645B60">
      <w:pPr>
        <w:spacing w:after="0" w:line="240" w:lineRule="auto"/>
        <w:ind w:firstLine="709"/>
        <w:jc w:val="center"/>
        <w:rPr>
          <w:rFonts w:ascii="Times New Roman" w:eastAsia="Times New Roman" w:hAnsi="Times New Roman" w:cs="Times New Roman"/>
          <w:b/>
          <w:sz w:val="26"/>
          <w:szCs w:val="26"/>
          <w:lang w:eastAsia="ru-RU"/>
        </w:rPr>
      </w:pPr>
    </w:p>
    <w:p w:rsidR="00645B60" w:rsidRPr="00645B60" w:rsidRDefault="00645B60" w:rsidP="00645B60">
      <w:pPr>
        <w:numPr>
          <w:ilvl w:val="0"/>
          <w:numId w:val="9"/>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Государственный налоговый инспектор не оказывает государственные услуги.</w:t>
      </w:r>
    </w:p>
    <w:p w:rsidR="00645B60" w:rsidRPr="00645B60" w:rsidRDefault="00645B60" w:rsidP="00645B60">
      <w:pPr>
        <w:spacing w:after="0" w:line="240" w:lineRule="auto"/>
        <w:ind w:firstLine="709"/>
        <w:jc w:val="both"/>
        <w:rPr>
          <w:rFonts w:ascii="Times New Roman" w:eastAsia="Times New Roman" w:hAnsi="Times New Roman" w:cs="Times New Roman"/>
          <w:i/>
          <w:sz w:val="24"/>
          <w:szCs w:val="24"/>
          <w:lang w:eastAsia="ru-RU"/>
        </w:rPr>
      </w:pPr>
    </w:p>
    <w:p w:rsidR="00645B60" w:rsidRPr="00645B60" w:rsidRDefault="00645B60" w:rsidP="00645B60">
      <w:pPr>
        <w:keepNext/>
        <w:spacing w:before="240" w:after="60" w:line="240" w:lineRule="auto"/>
        <w:ind w:firstLine="709"/>
        <w:jc w:val="center"/>
        <w:outlineLvl w:val="0"/>
        <w:rPr>
          <w:rFonts w:ascii="Times New Roman" w:eastAsia="Times New Roman" w:hAnsi="Times New Roman" w:cs="Times New Roman"/>
          <w:b/>
          <w:bCs/>
          <w:kern w:val="32"/>
          <w:sz w:val="26"/>
          <w:szCs w:val="26"/>
          <w:lang w:eastAsia="ru-RU"/>
        </w:rPr>
      </w:pPr>
      <w:r w:rsidRPr="00645B60">
        <w:rPr>
          <w:rFonts w:ascii="Times New Roman" w:eastAsia="Times New Roman" w:hAnsi="Times New Roman" w:cs="Times New Roman"/>
          <w:b/>
          <w:bCs/>
          <w:kern w:val="32"/>
          <w:sz w:val="26"/>
          <w:szCs w:val="26"/>
          <w:lang w:eastAsia="ru-RU"/>
        </w:rPr>
        <w:t>IX. Показатели эффективности и результативности профессиональной служебной деятельности</w:t>
      </w:r>
    </w:p>
    <w:p w:rsidR="00645B60" w:rsidRPr="00645B60" w:rsidRDefault="00645B60" w:rsidP="00645B60">
      <w:pPr>
        <w:numPr>
          <w:ilvl w:val="0"/>
          <w:numId w:val="9"/>
        </w:num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 </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своевременности и оперативности выполнения поручений;</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осознанию ответственности за последствия своих действий, принимаемых решений.</w:t>
      </w:r>
    </w:p>
    <w:p w:rsidR="00645B60" w:rsidRPr="00645B60" w:rsidRDefault="00645B60" w:rsidP="00645B60">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45B60">
        <w:rPr>
          <w:rFonts w:ascii="Times New Roman" w:eastAsia="Times New Roman" w:hAnsi="Times New Roman" w:cs="Times New Roman"/>
          <w:sz w:val="24"/>
          <w:szCs w:val="24"/>
          <w:lang w:eastAsia="ru-RU"/>
        </w:rPr>
        <w:t>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jc w:val="both"/>
        <w:rPr>
          <w:rFonts w:ascii="Times New Roman" w:eastAsia="Times New Roman" w:hAnsi="Times New Roman" w:cs="Times New Roman"/>
          <w:sz w:val="24"/>
          <w:szCs w:val="24"/>
          <w:lang w:eastAsia="ru-RU"/>
        </w:rPr>
      </w:pPr>
    </w:p>
    <w:p w:rsidR="00645B60" w:rsidRPr="00645B60" w:rsidRDefault="00645B60" w:rsidP="00645B60">
      <w:pPr>
        <w:spacing w:after="0" w:line="240" w:lineRule="auto"/>
        <w:ind w:firstLine="709"/>
        <w:jc w:val="both"/>
        <w:rPr>
          <w:rFonts w:ascii="Times New Roman" w:eastAsia="Times New Roman" w:hAnsi="Times New Roman" w:cs="Times New Roman"/>
          <w:i/>
          <w:sz w:val="24"/>
          <w:szCs w:val="24"/>
          <w:lang w:eastAsia="ru-RU"/>
        </w:rPr>
      </w:pPr>
      <w:r w:rsidRPr="00645B60">
        <w:rPr>
          <w:rFonts w:ascii="Times New Roman" w:eastAsia="Times New Roman" w:hAnsi="Times New Roman" w:cs="Times New Roman"/>
          <w:sz w:val="24"/>
          <w:szCs w:val="24"/>
          <w:lang w:eastAsia="ru-RU"/>
        </w:rPr>
        <w:t xml:space="preserve">Начальник отдела камеральных проверок №2                                         </w:t>
      </w:r>
      <w:proofErr w:type="spellStart"/>
      <w:r w:rsidRPr="00645B60">
        <w:rPr>
          <w:rFonts w:ascii="Times New Roman" w:eastAsia="Times New Roman" w:hAnsi="Times New Roman" w:cs="Times New Roman"/>
          <w:sz w:val="24"/>
          <w:szCs w:val="24"/>
          <w:lang w:eastAsia="ru-RU"/>
        </w:rPr>
        <w:t>Ионова</w:t>
      </w:r>
      <w:proofErr w:type="spellEnd"/>
      <w:r w:rsidRPr="00645B60">
        <w:rPr>
          <w:rFonts w:ascii="Times New Roman" w:eastAsia="Times New Roman" w:hAnsi="Times New Roman" w:cs="Times New Roman"/>
          <w:sz w:val="24"/>
          <w:szCs w:val="24"/>
          <w:lang w:eastAsia="ru-RU"/>
        </w:rPr>
        <w:t xml:space="preserve"> О.В.</w:t>
      </w:r>
    </w:p>
    <w:p w:rsidR="00645B60" w:rsidRPr="00645B60" w:rsidRDefault="00645B60" w:rsidP="00645B60">
      <w:pPr>
        <w:spacing w:after="0" w:line="240" w:lineRule="auto"/>
        <w:jc w:val="both"/>
        <w:rPr>
          <w:rFonts w:ascii="Times New Roman" w:eastAsia="Times New Roman" w:hAnsi="Times New Roman" w:cs="Times New Roman"/>
          <w:i/>
          <w:sz w:val="24"/>
          <w:szCs w:val="24"/>
          <w:lang w:eastAsia="ru-RU"/>
        </w:rPr>
      </w:pPr>
    </w:p>
    <w:p w:rsidR="00645B60" w:rsidRPr="00645B60" w:rsidRDefault="00645B60" w:rsidP="00645B60">
      <w:pPr>
        <w:keepNext/>
        <w:spacing w:before="240" w:after="60" w:line="240" w:lineRule="auto"/>
        <w:ind w:firstLine="709"/>
        <w:outlineLvl w:val="0"/>
        <w:rPr>
          <w:rFonts w:ascii="Times New Roman" w:eastAsia="Times New Roman" w:hAnsi="Times New Roman" w:cs="Times New Roman"/>
          <w:i/>
          <w:sz w:val="24"/>
          <w:szCs w:val="24"/>
          <w:lang w:eastAsia="ru-RU"/>
        </w:rPr>
      </w:pPr>
      <w:r w:rsidRPr="00645B60">
        <w:rPr>
          <w:rFonts w:ascii="Times New Roman" w:eastAsia="Times New Roman" w:hAnsi="Times New Roman" w:cs="Times New Roman"/>
          <w:i/>
          <w:sz w:val="24"/>
          <w:szCs w:val="24"/>
          <w:lang w:eastAsia="ru-RU"/>
        </w:rPr>
        <w:t xml:space="preserve">                                                     </w:t>
      </w:r>
    </w:p>
    <w:p w:rsidR="00D8310F" w:rsidRDefault="00D8310F"/>
    <w:sectPr w:rsidR="00D8310F" w:rsidSect="00812B07">
      <w:pgSz w:w="11906" w:h="16838"/>
      <w:pgMar w:top="568"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2A99"/>
    <w:multiLevelType w:val="multilevel"/>
    <w:tmpl w:val="C398266E"/>
    <w:lvl w:ilvl="0">
      <w:start w:val="6"/>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1AE6B50"/>
    <w:multiLevelType w:val="hybridMultilevel"/>
    <w:tmpl w:val="5E8C8E4C"/>
    <w:lvl w:ilvl="0" w:tplc="2A4851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742C4"/>
    <w:multiLevelType w:val="hybridMultilevel"/>
    <w:tmpl w:val="17F687C8"/>
    <w:lvl w:ilvl="0" w:tplc="2A485168">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902D74"/>
    <w:multiLevelType w:val="hybridMultilevel"/>
    <w:tmpl w:val="F12821F2"/>
    <w:lvl w:ilvl="0" w:tplc="2A4851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575B94"/>
    <w:multiLevelType w:val="hybridMultilevel"/>
    <w:tmpl w:val="80BE585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FA4774"/>
    <w:multiLevelType w:val="hybridMultilevel"/>
    <w:tmpl w:val="680E4254"/>
    <w:lvl w:ilvl="0" w:tplc="2A4851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7D906396"/>
    <w:multiLevelType w:val="hybridMultilevel"/>
    <w:tmpl w:val="E0EA1E54"/>
    <w:lvl w:ilvl="0" w:tplc="317601CA">
      <w:start w:val="382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7F7F6DEE"/>
    <w:multiLevelType w:val="multilevel"/>
    <w:tmpl w:val="E4C02F30"/>
    <w:lvl w:ilvl="0">
      <w:start w:val="6"/>
      <w:numFmt w:val="decimal"/>
      <w:lvlText w:val="%1."/>
      <w:lvlJc w:val="left"/>
      <w:pPr>
        <w:ind w:left="360" w:hanging="360"/>
      </w:pPr>
      <w:rPr>
        <w:rFonts w:cs="Times New Roman" w:hint="default"/>
      </w:rPr>
    </w:lvl>
    <w:lvl w:ilvl="1">
      <w:start w:val="7"/>
      <w:numFmt w:val="decimal"/>
      <w:lvlText w:val="%1.%2."/>
      <w:lvlJc w:val="left"/>
      <w:pPr>
        <w:ind w:left="644" w:hanging="36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num w:numId="1">
    <w:abstractNumId w:val="7"/>
  </w:num>
  <w:num w:numId="2">
    <w:abstractNumId w:val="8"/>
  </w:num>
  <w:num w:numId="3">
    <w:abstractNumId w:val="6"/>
  </w:num>
  <w:num w:numId="4">
    <w:abstractNumId w:val="1"/>
  </w:num>
  <w:num w:numId="5">
    <w:abstractNumId w:val="5"/>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A3"/>
    <w:rsid w:val="004853A3"/>
    <w:rsid w:val="00645B60"/>
    <w:rsid w:val="00D717DB"/>
    <w:rsid w:val="00D83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8776.1130" TargetMode="External"/><Relationship Id="rId3" Type="http://schemas.microsoft.com/office/2007/relationships/stylesWithEffects" Target="stylesWithEffects.xml"/><Relationship Id="rId7" Type="http://schemas.openxmlformats.org/officeDocument/2006/relationships/hyperlink" Target="consultantplus://offline/ref=0308641EF83C2D159ABCC65A2B396D6DB96EA64FD0838A2D10B402Z046G" TargetMode="External"/><Relationship Id="rId12" Type="http://schemas.openxmlformats.org/officeDocument/2006/relationships/hyperlink" Target="consultantplus://offline/ref=0308641EF83C2D159ABCC65A2B396D6DB966A649D9D0DD2F41E10C032E64340B7C2395DDC57463E7Z64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36354.17" TargetMode="Externa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5881</Words>
  <Characters>33526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Сергеевна Макурина</dc:creator>
  <cp:lastModifiedBy>Маркелов Юрий Андреевич</cp:lastModifiedBy>
  <cp:revision>2</cp:revision>
  <dcterms:created xsi:type="dcterms:W3CDTF">2018-06-13T09:22:00Z</dcterms:created>
  <dcterms:modified xsi:type="dcterms:W3CDTF">2018-06-13T09:22:00Z</dcterms:modified>
</cp:coreProperties>
</file>