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5"/>
        <w:gridCol w:w="1847"/>
        <w:gridCol w:w="170"/>
        <w:gridCol w:w="1426"/>
        <w:gridCol w:w="170"/>
        <w:gridCol w:w="1707"/>
        <w:gridCol w:w="120"/>
        <w:gridCol w:w="120"/>
        <w:gridCol w:w="120"/>
        <w:gridCol w:w="135"/>
      </w:tblGrid>
      <w:tr w:rsidR="002629DD" w:rsidRPr="002629DD" w:rsidTr="002629DD">
        <w:trPr>
          <w:tblCellSpacing w:w="15" w:type="dxa"/>
        </w:trPr>
        <w:tc>
          <w:tcPr>
            <w:tcW w:w="3150" w:type="pct"/>
            <w:vMerge w:val="restar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850" w:type="pct"/>
            <w:gridSpan w:val="5"/>
            <w:vAlign w:val="center"/>
            <w:hideMark/>
          </w:tcPr>
          <w:p w:rsidR="002629DD" w:rsidRPr="002629DD" w:rsidRDefault="002629DD" w:rsidP="002629DD">
            <w:pPr>
              <w:spacing w:after="24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УТВЕРЖДАЮ </w:t>
            </w:r>
            <w:r w:rsidRPr="002629DD">
              <w:rPr>
                <w:rFonts w:ascii="Times New Roman" w:eastAsia="Times New Roman" w:hAnsi="Times New Roman" w:cs="Times New Roman"/>
                <w:sz w:val="24"/>
                <w:szCs w:val="24"/>
                <w:lang w:eastAsia="ru-RU"/>
              </w:rPr>
              <w:br/>
            </w:r>
            <w:r w:rsidRPr="002629DD">
              <w:rPr>
                <w:rFonts w:ascii="Times New Roman" w:eastAsia="Times New Roman" w:hAnsi="Times New Roman" w:cs="Times New Roman"/>
                <w:sz w:val="24"/>
                <w:szCs w:val="24"/>
                <w:lang w:eastAsia="ru-RU"/>
              </w:rPr>
              <w:br/>
              <w:t xml:space="preserve">Руководитель (уполномоченное лицо)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Заместитель руководителя</w:t>
            </w:r>
          </w:p>
        </w:tc>
        <w:tc>
          <w:tcPr>
            <w:tcW w:w="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50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p>
        </w:tc>
        <w:tc>
          <w:tcPr>
            <w:tcW w:w="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60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proofErr w:type="spellStart"/>
            <w:r w:rsidRPr="002629DD">
              <w:rPr>
                <w:rFonts w:ascii="Times New Roman" w:eastAsia="Times New Roman" w:hAnsi="Times New Roman" w:cs="Times New Roman"/>
                <w:sz w:val="24"/>
                <w:szCs w:val="24"/>
                <w:lang w:eastAsia="ru-RU"/>
              </w:rPr>
              <w:t>Шабаров</w:t>
            </w:r>
            <w:proofErr w:type="spellEnd"/>
            <w:r w:rsidRPr="002629DD">
              <w:rPr>
                <w:rFonts w:ascii="Times New Roman" w:eastAsia="Times New Roman" w:hAnsi="Times New Roman" w:cs="Times New Roman"/>
                <w:sz w:val="24"/>
                <w:szCs w:val="24"/>
                <w:lang w:eastAsia="ru-RU"/>
              </w:rPr>
              <w:t xml:space="preserve"> А. Б.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(должность) </w:t>
            </w:r>
          </w:p>
        </w:tc>
        <w:tc>
          <w:tcPr>
            <w:tcW w:w="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50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(подпись) </w:t>
            </w:r>
          </w:p>
        </w:tc>
        <w:tc>
          <w:tcPr>
            <w:tcW w:w="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60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(расшифровка подписи)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bl>
    <w:p w:rsidR="002629DD" w:rsidRPr="002629DD" w:rsidRDefault="002629DD" w:rsidP="002629D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90"/>
        <w:gridCol w:w="540"/>
        <w:gridCol w:w="140"/>
        <w:gridCol w:w="428"/>
        <w:gridCol w:w="140"/>
        <w:gridCol w:w="428"/>
        <w:gridCol w:w="300"/>
        <w:gridCol w:w="1594"/>
      </w:tblGrid>
      <w:tr w:rsidR="002629DD" w:rsidRPr="002629DD" w:rsidTr="002629DD">
        <w:trPr>
          <w:tblCellSpacing w:w="15" w:type="dxa"/>
        </w:trPr>
        <w:tc>
          <w:tcPr>
            <w:tcW w:w="3850" w:type="pct"/>
            <w:vMerge w:val="restar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«06» </w:t>
            </w:r>
          </w:p>
        </w:tc>
        <w:tc>
          <w:tcPr>
            <w:tcW w:w="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06</w:t>
            </w:r>
          </w:p>
        </w:tc>
        <w:tc>
          <w:tcPr>
            <w:tcW w:w="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18</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roofErr w:type="gramStart"/>
            <w:r w:rsidRPr="002629DD">
              <w:rPr>
                <w:rFonts w:ascii="Times New Roman" w:eastAsia="Times New Roman" w:hAnsi="Times New Roman" w:cs="Times New Roman"/>
                <w:sz w:val="24"/>
                <w:szCs w:val="24"/>
                <w:lang w:eastAsia="ru-RU"/>
              </w:rPr>
              <w:t>г</w:t>
            </w:r>
            <w:proofErr w:type="gramEnd"/>
            <w:r w:rsidRPr="002629DD">
              <w:rPr>
                <w:rFonts w:ascii="Times New Roman" w:eastAsia="Times New Roman" w:hAnsi="Times New Roman" w:cs="Times New Roman"/>
                <w:sz w:val="24"/>
                <w:szCs w:val="24"/>
                <w:lang w:eastAsia="ru-RU"/>
              </w:rPr>
              <w:t xml:space="preserve">. </w:t>
            </w: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bl>
    <w:p w:rsidR="002629DD" w:rsidRPr="002629DD" w:rsidRDefault="002629DD" w:rsidP="002629D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2629DD" w:rsidRPr="002629DD" w:rsidTr="002629DD">
        <w:trPr>
          <w:tblCellSpacing w:w="15" w:type="dxa"/>
        </w:trPr>
        <w:tc>
          <w:tcPr>
            <w:tcW w:w="0" w:type="auto"/>
            <w:vAlign w:val="center"/>
            <w:hideMark/>
          </w:tcPr>
          <w:p w:rsidR="002629DD" w:rsidRPr="002629DD" w:rsidRDefault="002629DD" w:rsidP="002629D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629DD">
              <w:rPr>
                <w:rFonts w:ascii="Times New Roman" w:eastAsia="Times New Roman" w:hAnsi="Times New Roman" w:cs="Times New Roman"/>
                <w:b/>
                <w:bCs/>
                <w:sz w:val="30"/>
                <w:szCs w:val="30"/>
                <w:lang w:eastAsia="ru-RU"/>
              </w:rPr>
              <w:t xml:space="preserve">ПЛАН-ГРАФИК </w:t>
            </w:r>
            <w:r w:rsidRPr="002629DD">
              <w:rPr>
                <w:rFonts w:ascii="Times New Roman" w:eastAsia="Times New Roman" w:hAnsi="Times New Roman" w:cs="Times New Roman"/>
                <w:b/>
                <w:bCs/>
                <w:sz w:val="30"/>
                <w:szCs w:val="30"/>
                <w:lang w:eastAsia="ru-RU"/>
              </w:rPr>
              <w:br/>
            </w:r>
            <w:r w:rsidRPr="002629DD">
              <w:rPr>
                <w:rFonts w:ascii="Times New Roman" w:eastAsia="Times New Roman" w:hAnsi="Times New Roman" w:cs="Times New Roman"/>
                <w:b/>
                <w:bCs/>
                <w:sz w:val="30"/>
                <w:szCs w:val="30"/>
                <w:lang w:eastAsia="ru-RU"/>
              </w:rPr>
              <w:br/>
              <w:t xml:space="preserve">закупок товаров, работ, услуг для обеспечения федеральных нужд </w:t>
            </w:r>
            <w:r w:rsidRPr="002629DD">
              <w:rPr>
                <w:rFonts w:ascii="Times New Roman" w:eastAsia="Times New Roman" w:hAnsi="Times New Roman" w:cs="Times New Roman"/>
                <w:b/>
                <w:bCs/>
                <w:sz w:val="30"/>
                <w:szCs w:val="30"/>
                <w:lang w:eastAsia="ru-RU"/>
              </w:rPr>
              <w:br/>
            </w:r>
            <w:r w:rsidRPr="002629DD">
              <w:rPr>
                <w:rFonts w:ascii="Times New Roman" w:eastAsia="Times New Roman" w:hAnsi="Times New Roman" w:cs="Times New Roman"/>
                <w:b/>
                <w:bCs/>
                <w:sz w:val="30"/>
                <w:szCs w:val="30"/>
                <w:lang w:eastAsia="ru-RU"/>
              </w:rPr>
              <w:br/>
              <w:t xml:space="preserve">на 20 </w:t>
            </w:r>
            <w:r w:rsidRPr="002629DD">
              <w:rPr>
                <w:rFonts w:ascii="Times New Roman" w:eastAsia="Times New Roman" w:hAnsi="Times New Roman" w:cs="Times New Roman"/>
                <w:b/>
                <w:bCs/>
                <w:sz w:val="30"/>
                <w:szCs w:val="30"/>
                <w:u w:val="single"/>
                <w:lang w:eastAsia="ru-RU"/>
              </w:rPr>
              <w:t>18</w:t>
            </w:r>
            <w:r w:rsidRPr="002629DD">
              <w:rPr>
                <w:rFonts w:ascii="Times New Roman" w:eastAsia="Times New Roman" w:hAnsi="Times New Roman" w:cs="Times New Roman"/>
                <w:b/>
                <w:bCs/>
                <w:sz w:val="30"/>
                <w:szCs w:val="30"/>
                <w:lang w:eastAsia="ru-RU"/>
              </w:rPr>
              <w:t xml:space="preserve"> год </w:t>
            </w:r>
            <w:bookmarkStart w:id="0" w:name="_GoBack"/>
            <w:bookmarkEnd w:id="0"/>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70"/>
        <w:gridCol w:w="5755"/>
        <w:gridCol w:w="1830"/>
        <w:gridCol w:w="1335"/>
      </w:tblGrid>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Коды </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Дата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06.06.2018</w:t>
            </w:r>
          </w:p>
        </w:tc>
      </w:tr>
      <w:tr w:rsidR="002629DD" w:rsidRPr="002629DD" w:rsidTr="002629DD">
        <w:trPr>
          <w:tblCellSpacing w:w="15" w:type="dxa"/>
        </w:trPr>
        <w:tc>
          <w:tcPr>
            <w:tcW w:w="2000" w:type="pct"/>
            <w:vMerge w:val="restar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000" w:type="pct"/>
            <w:vMerge w:val="restar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УПРАВЛЕНИЕ ФЕДЕРАЛЬНОЙ НАЛОГОВОЙ СЛУЖБЫ ПО НИЖЕГОРОДСКОЙ ОБЛАСТИ</w:t>
            </w:r>
          </w:p>
        </w:tc>
        <w:tc>
          <w:tcPr>
            <w:tcW w:w="650" w:type="pct"/>
            <w:tcBorders>
              <w:top w:val="nil"/>
              <w:left w:val="nil"/>
              <w:bottom w:val="nil"/>
              <w:right w:val="nil"/>
            </w:tcBorders>
            <w:tcMar>
              <w:top w:w="15" w:type="dxa"/>
              <w:left w:w="15" w:type="dxa"/>
              <w:bottom w:w="15" w:type="dxa"/>
              <w:right w:w="150" w:type="dxa"/>
            </w:tcMa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 ОКПО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39252539 </w:t>
            </w: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ИНН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5200000310</w:t>
            </w: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КПП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526001001</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Организационно-правовая форма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Федеральные государственные казенные учреждения</w:t>
            </w: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 ОКОПФ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75104</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Форма собственности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Федеральная собственность</w:t>
            </w: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 ОКФС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12</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lastRenderedPageBreak/>
              <w:t xml:space="preserve">Наименование публично-правового образования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Российская Федерация</w:t>
            </w:r>
          </w:p>
        </w:tc>
        <w:tc>
          <w:tcPr>
            <w:tcW w:w="650" w:type="pct"/>
            <w:vMerge w:val="restar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 ОКТМО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22701000</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Место нахождения (адрес), телефон, адрес электронной почты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Российская Федерация, 603005, Нижегородская </w:t>
            </w:r>
            <w:proofErr w:type="spellStart"/>
            <w:proofErr w:type="gramStart"/>
            <w:r w:rsidRPr="002629DD">
              <w:rPr>
                <w:rFonts w:ascii="Times New Roman" w:eastAsia="Times New Roman" w:hAnsi="Times New Roman" w:cs="Times New Roman"/>
                <w:sz w:val="24"/>
                <w:szCs w:val="24"/>
                <w:lang w:eastAsia="ru-RU"/>
              </w:rPr>
              <w:t>обл</w:t>
            </w:r>
            <w:proofErr w:type="spellEnd"/>
            <w:proofErr w:type="gramEnd"/>
            <w:r w:rsidRPr="002629DD">
              <w:rPr>
                <w:rFonts w:ascii="Times New Roman" w:eastAsia="Times New Roman" w:hAnsi="Times New Roman" w:cs="Times New Roman"/>
                <w:sz w:val="24"/>
                <w:szCs w:val="24"/>
                <w:lang w:eastAsia="ru-RU"/>
              </w:rPr>
              <w:t>, Нижний Новгород г, УЛ МИНИНА, 20 , 7-831-4390111 , u52@r52.nalog.ru</w:t>
            </w:r>
          </w:p>
        </w:tc>
        <w:tc>
          <w:tcPr>
            <w:tcW w:w="0" w:type="auto"/>
            <w:vMerge/>
            <w:tcBorders>
              <w:top w:val="nil"/>
              <w:left w:val="nil"/>
              <w:bottom w:val="nil"/>
              <w:right w:val="nil"/>
            </w:tcBorders>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r>
      <w:tr w:rsidR="002629DD" w:rsidRPr="002629DD" w:rsidTr="002629DD">
        <w:trPr>
          <w:tblCellSpacing w:w="15" w:type="dxa"/>
        </w:trPr>
        <w:tc>
          <w:tcPr>
            <w:tcW w:w="2000" w:type="pct"/>
            <w:vMerge w:val="restart"/>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Вид документа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измененный (5) </w:t>
            </w: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p>
        </w:tc>
      </w:tr>
      <w:tr w:rsidR="002629DD" w:rsidRPr="002629DD" w:rsidTr="002629DD">
        <w:trPr>
          <w:tblCellSpacing w:w="15" w:type="dxa"/>
        </w:trPr>
        <w:tc>
          <w:tcPr>
            <w:tcW w:w="0" w:type="auto"/>
            <w:vMerge/>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0"/>
                <w:szCs w:val="20"/>
                <w:lang w:eastAsia="ru-RU"/>
              </w:rPr>
              <w:t>(базовый (0), измененный (порядковый код изменения))</w:t>
            </w: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дата изменения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06.06.2018</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Единица измерения: рубль </w:t>
            </w:r>
          </w:p>
        </w:tc>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 ОКЕИ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383 </w:t>
            </w:r>
          </w:p>
        </w:tc>
      </w:tr>
      <w:tr w:rsidR="002629DD" w:rsidRPr="002629DD" w:rsidTr="002629DD">
        <w:trPr>
          <w:tblCellSpacing w:w="15" w:type="dxa"/>
        </w:trPr>
        <w:tc>
          <w:tcPr>
            <w:tcW w:w="650" w:type="pct"/>
            <w:gridSpan w:val="2"/>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Совокупный годовой объем закупо</w:t>
            </w:r>
            <w:proofErr w:type="gramStart"/>
            <w:r w:rsidRPr="002629DD">
              <w:rPr>
                <w:rFonts w:ascii="Times New Roman" w:eastAsia="Times New Roman" w:hAnsi="Times New Roman" w:cs="Times New Roman"/>
                <w:sz w:val="24"/>
                <w:szCs w:val="24"/>
                <w:lang w:eastAsia="ru-RU"/>
              </w:rPr>
              <w:t>к</w:t>
            </w:r>
            <w:r w:rsidRPr="002629DD">
              <w:rPr>
                <w:rFonts w:ascii="Times New Roman" w:eastAsia="Times New Roman" w:hAnsi="Times New Roman" w:cs="Times New Roman"/>
                <w:i/>
                <w:iCs/>
                <w:sz w:val="24"/>
                <w:szCs w:val="24"/>
                <w:lang w:eastAsia="ru-RU"/>
              </w:rPr>
              <w:t>(</w:t>
            </w:r>
            <w:proofErr w:type="spellStart"/>
            <w:proofErr w:type="gramEnd"/>
            <w:r w:rsidRPr="002629DD">
              <w:rPr>
                <w:rFonts w:ascii="Times New Roman" w:eastAsia="Times New Roman" w:hAnsi="Times New Roman" w:cs="Times New Roman"/>
                <w:i/>
                <w:iCs/>
                <w:sz w:val="24"/>
                <w:szCs w:val="24"/>
                <w:lang w:eastAsia="ru-RU"/>
              </w:rPr>
              <w:t>справочно</w:t>
            </w:r>
            <w:proofErr w:type="spellEnd"/>
            <w:r w:rsidRPr="002629DD">
              <w:rPr>
                <w:rFonts w:ascii="Times New Roman" w:eastAsia="Times New Roman" w:hAnsi="Times New Roman" w:cs="Times New Roman"/>
                <w:i/>
                <w:iCs/>
                <w:sz w:val="24"/>
                <w:szCs w:val="24"/>
                <w:lang w:eastAsia="ru-RU"/>
              </w:rPr>
              <w:t>)</w:t>
            </w:r>
            <w:r w:rsidRPr="002629DD">
              <w:rPr>
                <w:rFonts w:ascii="Times New Roman" w:eastAsia="Times New Roman" w:hAnsi="Times New Roman" w:cs="Times New Roman"/>
                <w:sz w:val="24"/>
                <w:szCs w:val="24"/>
                <w:lang w:eastAsia="ru-RU"/>
              </w:rPr>
              <w:t xml:space="preserve">, рублей </w:t>
            </w:r>
          </w:p>
        </w:tc>
        <w:tc>
          <w:tcPr>
            <w:tcW w:w="500" w:type="pct"/>
            <w:gridSpan w:val="2"/>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102564600.00</w:t>
            </w: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3"/>
        <w:gridCol w:w="945"/>
        <w:gridCol w:w="713"/>
        <w:gridCol w:w="713"/>
        <w:gridCol w:w="474"/>
        <w:gridCol w:w="361"/>
        <w:gridCol w:w="382"/>
        <w:gridCol w:w="405"/>
        <w:gridCol w:w="304"/>
        <w:gridCol w:w="290"/>
        <w:gridCol w:w="422"/>
        <w:gridCol w:w="498"/>
        <w:gridCol w:w="280"/>
        <w:gridCol w:w="260"/>
        <w:gridCol w:w="405"/>
        <w:gridCol w:w="304"/>
        <w:gridCol w:w="290"/>
        <w:gridCol w:w="422"/>
        <w:gridCol w:w="482"/>
        <w:gridCol w:w="316"/>
        <w:gridCol w:w="387"/>
        <w:gridCol w:w="455"/>
        <w:gridCol w:w="387"/>
        <w:gridCol w:w="423"/>
        <w:gridCol w:w="482"/>
        <w:gridCol w:w="484"/>
        <w:gridCol w:w="540"/>
        <w:gridCol w:w="495"/>
        <w:gridCol w:w="451"/>
        <w:gridCol w:w="677"/>
        <w:gridCol w:w="510"/>
        <w:gridCol w:w="504"/>
        <w:gridCol w:w="446"/>
      </w:tblGrid>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 </w:t>
            </w:r>
            <w:proofErr w:type="gramStart"/>
            <w:r w:rsidRPr="002629DD">
              <w:rPr>
                <w:rFonts w:ascii="Times New Roman" w:eastAsia="Times New Roman" w:hAnsi="Times New Roman" w:cs="Times New Roman"/>
                <w:b/>
                <w:bCs/>
                <w:sz w:val="12"/>
                <w:szCs w:val="12"/>
                <w:lang w:eastAsia="ru-RU"/>
              </w:rPr>
              <w:t>п</w:t>
            </w:r>
            <w:proofErr w:type="gramEnd"/>
            <w:r w:rsidRPr="002629DD">
              <w:rPr>
                <w:rFonts w:ascii="Times New Roman" w:eastAsia="Times New Roman" w:hAnsi="Times New Roman" w:cs="Times New Roman"/>
                <w:b/>
                <w:bCs/>
                <w:sz w:val="12"/>
                <w:szCs w:val="12"/>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Идентификационный код закупки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Объект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Размер аванса, процентов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Планируемые платежи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Единица измерения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Количество (объем) закупаемых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Размер обеспечения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Планируемый срок, (месяц, год)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Преимущества, предоставля</w:t>
            </w:r>
            <w:r w:rsidRPr="002629DD">
              <w:rPr>
                <w:rFonts w:ascii="Times New Roman" w:eastAsia="Times New Roman" w:hAnsi="Times New Roman" w:cs="Times New Roman"/>
                <w:b/>
                <w:bCs/>
                <w:sz w:val="12"/>
                <w:szCs w:val="12"/>
                <w:lang w:eastAsia="ru-RU"/>
              </w:rPr>
              <w:softHyphen/>
              <w:t xml:space="preserve">емые участникам закупки в соответствии со статьями 28 и 29 Федерального закона "О контрактной системе в сфере закупок товаров, работ, услуг для обеспечения </w:t>
            </w:r>
            <w:r w:rsidRPr="002629DD">
              <w:rPr>
                <w:rFonts w:ascii="Times New Roman" w:eastAsia="Times New Roman" w:hAnsi="Times New Roman" w:cs="Times New Roman"/>
                <w:b/>
                <w:bCs/>
                <w:sz w:val="12"/>
                <w:szCs w:val="12"/>
                <w:lang w:eastAsia="ru-RU"/>
              </w:rPr>
              <w:lastRenderedPageBreak/>
              <w:t>государст</w:t>
            </w:r>
            <w:r w:rsidRPr="002629DD">
              <w:rPr>
                <w:rFonts w:ascii="Times New Roman" w:eastAsia="Times New Roman" w:hAnsi="Times New Roman" w:cs="Times New Roman"/>
                <w:b/>
                <w:bCs/>
                <w:sz w:val="12"/>
                <w:szCs w:val="12"/>
                <w:lang w:eastAsia="ru-RU"/>
              </w:rPr>
              <w:softHyphen/>
              <w:t xml:space="preserve">венных и муниципальных нужд"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lastRenderedPageBreak/>
              <w:t>Осуществление закупки у субъектов малого предпринима</w:t>
            </w:r>
            <w:r w:rsidRPr="002629DD">
              <w:rPr>
                <w:rFonts w:ascii="Times New Roman" w:eastAsia="Times New Roman" w:hAnsi="Times New Roman" w:cs="Times New Roman"/>
                <w:b/>
                <w:bCs/>
                <w:sz w:val="12"/>
                <w:szCs w:val="12"/>
                <w:lang w:eastAsia="ru-RU"/>
              </w:rPr>
              <w:softHyphen/>
              <w:t>тельства и социально ориентирова</w:t>
            </w:r>
            <w:r w:rsidRPr="002629DD">
              <w:rPr>
                <w:rFonts w:ascii="Times New Roman" w:eastAsia="Times New Roman" w:hAnsi="Times New Roman" w:cs="Times New Roman"/>
                <w:b/>
                <w:bCs/>
                <w:sz w:val="12"/>
                <w:szCs w:val="12"/>
                <w:lang w:eastAsia="ru-RU"/>
              </w:rPr>
              <w:softHyphen/>
              <w:t xml:space="preserve">нных некоммерческих организаций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Применение национального режима при осуществлении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Обоснование внесения изменений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Наименование уполномоченного органа (учреждения)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Наименование организатора проведения совместного конкурса или аукциона </w:t>
            </w: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наимено</w:t>
            </w:r>
            <w:r w:rsidRPr="002629DD">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описание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последующие годы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наимено</w:t>
            </w:r>
            <w:r w:rsidRPr="002629DD">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код по ОКЕИ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последующие годы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заявки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исполнения контракта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начала осуществления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окончания исполнения контракта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b/>
                <w:bCs/>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33</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181520000031052600100100010011712244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Формат бумаги А</w:t>
            </w:r>
            <w:proofErr w:type="gramStart"/>
            <w:r w:rsidRPr="002629DD">
              <w:rPr>
                <w:rFonts w:ascii="Times New Roman" w:eastAsia="Times New Roman" w:hAnsi="Times New Roman" w:cs="Times New Roman"/>
                <w:sz w:val="12"/>
                <w:szCs w:val="12"/>
                <w:lang w:eastAsia="ru-RU"/>
              </w:rPr>
              <w:t>4</w:t>
            </w:r>
            <w:proofErr w:type="gramEnd"/>
            <w:r w:rsidRPr="002629DD">
              <w:rPr>
                <w:rFonts w:ascii="Times New Roman" w:eastAsia="Times New Roman" w:hAnsi="Times New Roman" w:cs="Times New Roman"/>
                <w:sz w:val="12"/>
                <w:szCs w:val="12"/>
                <w:lang w:eastAsia="ru-RU"/>
              </w:rPr>
              <w:t>, плотность не менее 80 г/м2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6999834.24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6999834.24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со дня заклю</w:t>
            </w:r>
            <w:r w:rsidRPr="002629DD">
              <w:rPr>
                <w:rFonts w:ascii="Times New Roman" w:eastAsia="Times New Roman" w:hAnsi="Times New Roman" w:cs="Times New Roman"/>
                <w:sz w:val="12"/>
                <w:szCs w:val="12"/>
                <w:lang w:eastAsia="ru-RU"/>
              </w:rPr>
              <w:lastRenderedPageBreak/>
              <w:t>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69999.44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2099983.20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Бумага для печати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37792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37792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181520000031052600100100020011712244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Формат бумаги А4, плотность не менее 80 г/</w:t>
            </w:r>
            <w:proofErr w:type="spellStart"/>
            <w:r w:rsidRPr="002629DD">
              <w:rPr>
                <w:rFonts w:ascii="Times New Roman" w:eastAsia="Times New Roman" w:hAnsi="Times New Roman" w:cs="Times New Roman"/>
                <w:sz w:val="12"/>
                <w:szCs w:val="12"/>
                <w:lang w:eastAsia="ru-RU"/>
              </w:rPr>
              <w:t>кв</w:t>
            </w:r>
            <w:proofErr w:type="gramStart"/>
            <w:r w:rsidRPr="002629DD">
              <w:rPr>
                <w:rFonts w:ascii="Times New Roman" w:eastAsia="Times New Roman" w:hAnsi="Times New Roman" w:cs="Times New Roman"/>
                <w:sz w:val="12"/>
                <w:szCs w:val="12"/>
                <w:lang w:eastAsia="ru-RU"/>
              </w:rPr>
              <w:t>.м</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2099983.20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Поставка бумаги для </w:t>
            </w:r>
            <w:r w:rsidRPr="002629DD">
              <w:rPr>
                <w:rFonts w:ascii="Times New Roman" w:eastAsia="Times New Roman" w:hAnsi="Times New Roman" w:cs="Times New Roman"/>
                <w:sz w:val="12"/>
                <w:szCs w:val="12"/>
                <w:lang w:eastAsia="ru-RU"/>
              </w:rPr>
              <w:lastRenderedPageBreak/>
              <w:t>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357</w:t>
            </w:r>
            <w:r w:rsidRPr="002629DD">
              <w:rPr>
                <w:rFonts w:ascii="Times New Roman" w:eastAsia="Times New Roman" w:hAnsi="Times New Roman" w:cs="Times New Roman"/>
                <w:sz w:val="12"/>
                <w:szCs w:val="12"/>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35714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181520000031052600100100030014120244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Текущий ремонт помещений административного здания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1804138.83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1804138.83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1804138.83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18041.39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541241.65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Текущий ремонт помещений административного здания УФНС России по </w:t>
            </w:r>
            <w:r w:rsidRPr="002629DD">
              <w:rPr>
                <w:rFonts w:ascii="Times New Roman" w:eastAsia="Times New Roman" w:hAnsi="Times New Roman" w:cs="Times New Roman"/>
                <w:sz w:val="12"/>
                <w:szCs w:val="12"/>
                <w:lang w:eastAsia="ru-RU"/>
              </w:rPr>
              <w:lastRenderedPageBreak/>
              <w:t>Нижегородской области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181520000031052600100100040011920244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техническом задании документации о закупке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471138.00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471138.00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471138.00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Ежемесячно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4711.38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141341.40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 бензин Аи-95</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181520000031052600100100050011920244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 техническим заданием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512500.00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512500.00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512500.00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Планируемый срок (сроки отдельных этапов) поставки товаров </w:t>
            </w:r>
            <w:r w:rsidRPr="002629DD">
              <w:rPr>
                <w:rFonts w:ascii="Times New Roman" w:eastAsia="Times New Roman" w:hAnsi="Times New Roman" w:cs="Times New Roman"/>
                <w:sz w:val="12"/>
                <w:szCs w:val="12"/>
                <w:lang w:eastAsia="ru-RU"/>
              </w:rPr>
              <w:lastRenderedPageBreak/>
              <w:t>(выполнения работ, оказания услуг): К указанному сроку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5125.00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153750.00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181520000031052600100100070012823242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со спецификацией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Планируемый срок </w:t>
            </w:r>
            <w:r w:rsidRPr="002629DD">
              <w:rPr>
                <w:rFonts w:ascii="Times New Roman" w:eastAsia="Times New Roman" w:hAnsi="Times New Roman" w:cs="Times New Roman"/>
                <w:sz w:val="12"/>
                <w:szCs w:val="12"/>
                <w:lang w:eastAsia="ru-RU"/>
              </w:rPr>
              <w:lastRenderedPageBreak/>
              <w:t>(сроки отдельных этапов) поставки товаров (выполнения работ, оказания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15000.00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450000.00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w:t>
            </w:r>
            <w:r w:rsidRPr="002629DD">
              <w:rPr>
                <w:rFonts w:ascii="Times New Roman" w:eastAsia="Times New Roman" w:hAnsi="Times New Roman" w:cs="Times New Roman"/>
                <w:sz w:val="12"/>
                <w:szCs w:val="12"/>
                <w:lang w:eastAsia="ru-RU"/>
              </w:rPr>
              <w:lastRenderedPageBreak/>
              <w:t>аниями, установленными статьей 14 Федерального закона № 44-ФЗ</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отношении объекта закупки устанавливаются ограничения и условия допуска происходящих из иностр</w:t>
            </w:r>
            <w:r w:rsidRPr="002629DD">
              <w:rPr>
                <w:rFonts w:ascii="Times New Roman" w:eastAsia="Times New Roman" w:hAnsi="Times New Roman" w:cs="Times New Roman"/>
                <w:sz w:val="12"/>
                <w:szCs w:val="12"/>
                <w:lang w:eastAsia="ru-RU"/>
              </w:rPr>
              <w:lastRenderedPageBreak/>
              <w:t>анных</w:t>
            </w:r>
            <w:proofErr w:type="gramEnd"/>
            <w:r w:rsidRPr="002629DD">
              <w:rPr>
                <w:rFonts w:ascii="Times New Roman" w:eastAsia="Times New Roman" w:hAnsi="Times New Roman" w:cs="Times New Roman"/>
                <w:sz w:val="12"/>
                <w:szCs w:val="12"/>
                <w:lang w:eastAsia="ru-RU"/>
              </w:rPr>
              <w:t xml:space="preserve"> государств отдельных видов радиоэлектронной продукции в порядке, установленном Постановлением Правительства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lastRenderedPageBreak/>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 (срок поставки)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со спецификацией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181520000031052600100100080012823242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1008906.50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1008906.50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1008906.50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Планируемый срок (сроки </w:t>
            </w:r>
            <w:r w:rsidRPr="002629DD">
              <w:rPr>
                <w:rFonts w:ascii="Times New Roman" w:eastAsia="Times New Roman" w:hAnsi="Times New Roman" w:cs="Times New Roman"/>
                <w:sz w:val="12"/>
                <w:szCs w:val="12"/>
                <w:lang w:eastAsia="ru-RU"/>
              </w:rPr>
              <w:lastRenderedPageBreak/>
              <w:t>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10089.07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302671.95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с требованиями, </w:t>
            </w:r>
            <w:r w:rsidRPr="002629DD">
              <w:rPr>
                <w:rFonts w:ascii="Times New Roman" w:eastAsia="Times New Roman" w:hAnsi="Times New Roman" w:cs="Times New Roman"/>
                <w:sz w:val="12"/>
                <w:szCs w:val="12"/>
                <w:lang w:eastAsia="ru-RU"/>
              </w:rPr>
              <w:lastRenderedPageBreak/>
              <w:t>установленными статьей 14 Федерального закона № 44-ФЗ</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отношении объекта закупки устанавливаются ограничения и условия допуска происходящих из иностранных</w:t>
            </w:r>
            <w:proofErr w:type="gramEnd"/>
            <w:r w:rsidRPr="002629DD">
              <w:rPr>
                <w:rFonts w:ascii="Times New Roman" w:eastAsia="Times New Roman" w:hAnsi="Times New Roman" w:cs="Times New Roman"/>
                <w:sz w:val="12"/>
                <w:szCs w:val="12"/>
                <w:lang w:eastAsia="ru-RU"/>
              </w:rPr>
              <w:t xml:space="preserve"> госуда</w:t>
            </w:r>
            <w:r w:rsidRPr="002629DD">
              <w:rPr>
                <w:rFonts w:ascii="Times New Roman" w:eastAsia="Times New Roman" w:hAnsi="Times New Roman" w:cs="Times New Roman"/>
                <w:sz w:val="12"/>
                <w:szCs w:val="12"/>
                <w:lang w:eastAsia="ru-RU"/>
              </w:rPr>
              <w:lastRenderedPageBreak/>
              <w:t>рств отдельных видов радиоэлектронной продукции в порядке, установленном Постановлением Правительства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w:t>
            </w:r>
            <w:r w:rsidRPr="002629DD">
              <w:rPr>
                <w:rFonts w:ascii="Times New Roman" w:eastAsia="Times New Roman" w:hAnsi="Times New Roman" w:cs="Times New Roman"/>
                <w:sz w:val="12"/>
                <w:szCs w:val="12"/>
                <w:lang w:eastAsia="ru-RU"/>
              </w:rPr>
              <w:lastRenderedPageBreak/>
              <w:t xml:space="preserve">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181520000031052600100100090012620242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Планируемый срок (сроки отдельных этапов) </w:t>
            </w:r>
            <w:r w:rsidRPr="002629DD">
              <w:rPr>
                <w:rFonts w:ascii="Times New Roman" w:eastAsia="Times New Roman" w:hAnsi="Times New Roman" w:cs="Times New Roman"/>
                <w:sz w:val="12"/>
                <w:szCs w:val="12"/>
                <w:lang w:eastAsia="ru-RU"/>
              </w:rPr>
              <w:lastRenderedPageBreak/>
              <w:t>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14000.00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с требованиями, установленными </w:t>
            </w:r>
            <w:r w:rsidRPr="002629DD">
              <w:rPr>
                <w:rFonts w:ascii="Times New Roman" w:eastAsia="Times New Roman" w:hAnsi="Times New Roman" w:cs="Times New Roman"/>
                <w:sz w:val="12"/>
                <w:szCs w:val="12"/>
                <w:lang w:eastAsia="ru-RU"/>
              </w:rPr>
              <w:lastRenderedPageBreak/>
              <w:t>статьей 14 Федерального закона № 44-ФЗ</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w:t>
            </w:r>
            <w:r w:rsidRPr="002629DD">
              <w:rPr>
                <w:rFonts w:ascii="Times New Roman" w:eastAsia="Times New Roman" w:hAnsi="Times New Roman" w:cs="Times New Roman"/>
                <w:sz w:val="12"/>
                <w:szCs w:val="12"/>
                <w:lang w:eastAsia="ru-RU"/>
              </w:rPr>
              <w:lastRenderedPageBreak/>
              <w:t>е №968</w:t>
            </w:r>
            <w:proofErr w:type="gramEnd"/>
            <w:r w:rsidRPr="002629DD">
              <w:rPr>
                <w:rFonts w:ascii="Times New Roman" w:eastAsia="Times New Roman" w:hAnsi="Times New Roman" w:cs="Times New Roman"/>
                <w:sz w:val="12"/>
                <w:szCs w:val="12"/>
                <w:lang w:eastAsia="ru-RU"/>
              </w:rPr>
              <w:t xml:space="preserve">)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Участникам, заявки или окончательные предложения которы</w:t>
            </w:r>
            <w:r w:rsidRPr="002629DD">
              <w:rPr>
                <w:rFonts w:ascii="Times New Roman" w:eastAsia="Times New Roman" w:hAnsi="Times New Roman" w:cs="Times New Roman"/>
                <w:sz w:val="12"/>
                <w:szCs w:val="12"/>
                <w:lang w:eastAsia="ru-RU"/>
              </w:rPr>
              <w:lastRenderedPageBreak/>
              <w:t>х содержат предложения о поставке товаров в соответствии с приказом Минэкономразвития России № 155 от 25.03.2014</w:t>
            </w:r>
            <w:proofErr w:type="gramStart"/>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w:t>
            </w:r>
            <w:proofErr w:type="gramEnd"/>
            <w:r w:rsidRPr="002629DD">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w:t>
            </w:r>
            <w:r w:rsidRPr="002629DD">
              <w:rPr>
                <w:rFonts w:ascii="Times New Roman" w:eastAsia="Times New Roman" w:hAnsi="Times New Roman" w:cs="Times New Roman"/>
                <w:sz w:val="12"/>
                <w:szCs w:val="12"/>
                <w:lang w:eastAsia="ru-RU"/>
              </w:rPr>
              <w:lastRenderedPageBreak/>
              <w:t xml:space="preserve">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товаров, происходящих из </w:t>
            </w:r>
            <w:r w:rsidRPr="002629DD">
              <w:rPr>
                <w:rFonts w:ascii="Times New Roman" w:eastAsia="Times New Roman" w:hAnsi="Times New Roman" w:cs="Times New Roman"/>
                <w:sz w:val="12"/>
                <w:szCs w:val="12"/>
                <w:lang w:eastAsia="ru-RU"/>
              </w:rPr>
              <w:lastRenderedPageBreak/>
              <w:t>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181520000031052600100100110012229244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канцелярских принадлежностей для нужд Управлени</w:t>
            </w:r>
            <w:r w:rsidRPr="002629DD">
              <w:rPr>
                <w:rFonts w:ascii="Times New Roman" w:eastAsia="Times New Roman" w:hAnsi="Times New Roman" w:cs="Times New Roman"/>
                <w:sz w:val="12"/>
                <w:szCs w:val="12"/>
                <w:lang w:eastAsia="ru-RU"/>
              </w:rPr>
              <w:lastRenderedPageBreak/>
              <w:t>я Федеральной налоговой службы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Согласно спецификации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270444.05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164195.56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164195.56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Периодичность поставки товаров (выпо</w:t>
            </w:r>
            <w:r w:rsidRPr="002629DD">
              <w:rPr>
                <w:rFonts w:ascii="Times New Roman" w:eastAsia="Times New Roman" w:hAnsi="Times New Roman" w:cs="Times New Roman"/>
                <w:sz w:val="12"/>
                <w:szCs w:val="12"/>
                <w:lang w:eastAsia="ru-RU"/>
              </w:rPr>
              <w:lastRenderedPageBreak/>
              <w:t xml:space="preserve">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К указанному сроку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2704.44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81133.22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Использование в соответствии с законодатель</w:t>
            </w:r>
            <w:r w:rsidRPr="002629DD">
              <w:rPr>
                <w:rFonts w:ascii="Times New Roman" w:eastAsia="Times New Roman" w:hAnsi="Times New Roman" w:cs="Times New Roman"/>
                <w:sz w:val="12"/>
                <w:szCs w:val="12"/>
                <w:lang w:eastAsia="ru-RU"/>
              </w:rPr>
              <w:lastRenderedPageBreak/>
              <w:t>ством Российской Федерации экономии, полученной при осуществлении закупки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Принадлежности канцелярские или школьные пластмассовые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181520000031052600100100120014120244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Текущий ремонт административного здания УФНС России по Нижегородской области по адресу: г.Н.Новгород,ул</w:t>
            </w:r>
            <w:proofErr w:type="gramStart"/>
            <w:r w:rsidRPr="002629DD">
              <w:rPr>
                <w:rFonts w:ascii="Times New Roman" w:eastAsia="Times New Roman" w:hAnsi="Times New Roman" w:cs="Times New Roman"/>
                <w:sz w:val="12"/>
                <w:szCs w:val="12"/>
                <w:lang w:eastAsia="ru-RU"/>
              </w:rPr>
              <w:t>.М</w:t>
            </w:r>
            <w:proofErr w:type="gramEnd"/>
            <w:r w:rsidRPr="002629DD">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207821.60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175608.73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175608.73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w:t>
            </w:r>
            <w:r w:rsidRPr="002629DD">
              <w:rPr>
                <w:rFonts w:ascii="Times New Roman" w:eastAsia="Times New Roman" w:hAnsi="Times New Roman" w:cs="Times New Roman"/>
                <w:sz w:val="12"/>
                <w:szCs w:val="12"/>
                <w:lang w:eastAsia="ru-RU"/>
              </w:rPr>
              <w:lastRenderedPageBreak/>
              <w:t>руемый срок (сроки отдельных этапов) поставки товаров (выполнения работ, оказания услуг): 30.06.2018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2078.22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62346.48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w:t>
            </w:r>
            <w:r w:rsidRPr="002629DD">
              <w:rPr>
                <w:rFonts w:ascii="Times New Roman" w:eastAsia="Times New Roman" w:hAnsi="Times New Roman" w:cs="Times New Roman"/>
                <w:sz w:val="12"/>
                <w:szCs w:val="12"/>
                <w:lang w:eastAsia="ru-RU"/>
              </w:rPr>
              <w:lastRenderedPageBreak/>
              <w:t>ии закупки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Текущий ремонт административного здания УФНС России по Нижегородской области по адресу: г.Н.Новгород,ул</w:t>
            </w:r>
            <w:proofErr w:type="gramStart"/>
            <w:r w:rsidRPr="002629DD">
              <w:rPr>
                <w:rFonts w:ascii="Times New Roman" w:eastAsia="Times New Roman" w:hAnsi="Times New Roman" w:cs="Times New Roman"/>
                <w:sz w:val="12"/>
                <w:szCs w:val="12"/>
                <w:lang w:eastAsia="ru-RU"/>
              </w:rPr>
              <w:t>.М</w:t>
            </w:r>
            <w:proofErr w:type="gramEnd"/>
            <w:r w:rsidRPr="002629DD">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181520000031052600100100130012630242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Планируемый срок (сроки </w:t>
            </w:r>
            <w:r w:rsidRPr="002629DD">
              <w:rPr>
                <w:rFonts w:ascii="Times New Roman" w:eastAsia="Times New Roman" w:hAnsi="Times New Roman" w:cs="Times New Roman"/>
                <w:sz w:val="12"/>
                <w:szCs w:val="12"/>
                <w:lang w:eastAsia="ru-RU"/>
              </w:rPr>
              <w:lastRenderedPageBreak/>
              <w:t>отдельных этапов) поставки товаров (выполнения работ, оказания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1308.00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w:t>
            </w:r>
            <w:r w:rsidRPr="002629DD">
              <w:rPr>
                <w:rFonts w:ascii="Times New Roman" w:eastAsia="Times New Roman" w:hAnsi="Times New Roman" w:cs="Times New Roman"/>
                <w:sz w:val="12"/>
                <w:szCs w:val="12"/>
                <w:lang w:eastAsia="ru-RU"/>
              </w:rPr>
              <w:lastRenderedPageBreak/>
              <w:t>, установленными статьей 14 Федерального закона № 44-ФЗ</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629DD">
              <w:rPr>
                <w:rFonts w:ascii="Times New Roman" w:eastAsia="Times New Roman" w:hAnsi="Times New Roman" w:cs="Times New Roman"/>
                <w:sz w:val="12"/>
                <w:szCs w:val="12"/>
                <w:lang w:eastAsia="ru-RU"/>
              </w:rPr>
              <w:lastRenderedPageBreak/>
              <w:t>(далее – Постановление №968</w:t>
            </w:r>
            <w:proofErr w:type="gramEnd"/>
            <w:r w:rsidRPr="002629DD">
              <w:rPr>
                <w:rFonts w:ascii="Times New Roman" w:eastAsia="Times New Roman" w:hAnsi="Times New Roman" w:cs="Times New Roman"/>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Участникам, заявки или окончательны</w:t>
            </w:r>
            <w:r w:rsidRPr="002629DD">
              <w:rPr>
                <w:rFonts w:ascii="Times New Roman" w:eastAsia="Times New Roman" w:hAnsi="Times New Roman" w:cs="Times New Roman"/>
                <w:sz w:val="12"/>
                <w:szCs w:val="12"/>
                <w:lang w:eastAsia="ru-RU"/>
              </w:rPr>
              <w:lastRenderedPageBreak/>
              <w:t>е предложения которых содержат предложения о поставке товаров в соответствии с приказом Минэкономразвития России № 155 от 25.03.2014</w:t>
            </w:r>
            <w:proofErr w:type="gramStart"/>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w:t>
            </w:r>
            <w:proofErr w:type="gramEnd"/>
            <w:r w:rsidRPr="002629DD">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перечень и происходящих из иностранных госуда</w:t>
            </w:r>
            <w:r w:rsidRPr="002629DD">
              <w:rPr>
                <w:rFonts w:ascii="Times New Roman" w:eastAsia="Times New Roman" w:hAnsi="Times New Roman" w:cs="Times New Roman"/>
                <w:sz w:val="12"/>
                <w:szCs w:val="12"/>
                <w:lang w:eastAsia="ru-RU"/>
              </w:rPr>
              <w:lastRenderedPageBreak/>
              <w:t>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w:t>
            </w:r>
            <w:r w:rsidRPr="002629DD">
              <w:rPr>
                <w:rFonts w:ascii="Times New Roman" w:eastAsia="Times New Roman" w:hAnsi="Times New Roman" w:cs="Times New Roman"/>
                <w:sz w:val="12"/>
                <w:szCs w:val="12"/>
                <w:lang w:eastAsia="ru-RU"/>
              </w:rPr>
              <w:lastRenderedPageBreak/>
              <w:t>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t xml:space="preserve">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 для нужд УФНС России по Нижегородской области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со спецификацией в документа</w:t>
            </w:r>
            <w:r w:rsidRPr="002629DD">
              <w:rPr>
                <w:rFonts w:ascii="Times New Roman" w:eastAsia="Times New Roman" w:hAnsi="Times New Roman" w:cs="Times New Roman"/>
                <w:sz w:val="12"/>
                <w:szCs w:val="12"/>
                <w:lang w:eastAsia="ru-RU"/>
              </w:rPr>
              <w:lastRenderedPageBreak/>
              <w:t>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181520000031052600100100140012620242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сканеров </w:t>
            </w:r>
            <w:proofErr w:type="gramStart"/>
            <w:r w:rsidRPr="002629DD">
              <w:rPr>
                <w:rFonts w:ascii="Times New Roman" w:eastAsia="Times New Roman" w:hAnsi="Times New Roman" w:cs="Times New Roman"/>
                <w:sz w:val="12"/>
                <w:szCs w:val="12"/>
                <w:lang w:eastAsia="ru-RU"/>
              </w:rPr>
              <w:t>двухмерного</w:t>
            </w:r>
            <w:proofErr w:type="gramEnd"/>
            <w:r w:rsidRPr="002629DD">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4283.00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128490.00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 соответствии с постановлением Правительства Российской Федерации от 26.09.2016 №968 «Об ограничениях и условиях допуска отдельных видов радиоэлектро</w:t>
            </w:r>
            <w:r w:rsidRPr="002629DD">
              <w:rPr>
                <w:rFonts w:ascii="Times New Roman" w:eastAsia="Times New Roman" w:hAnsi="Times New Roman" w:cs="Times New Roman"/>
                <w:sz w:val="12"/>
                <w:szCs w:val="12"/>
                <w:lang w:eastAsia="ru-RU"/>
              </w:rPr>
              <w:lastRenderedPageBreak/>
              <w:t>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2629DD">
              <w:rPr>
                <w:rFonts w:ascii="Times New Roman" w:eastAsia="Times New Roman" w:hAnsi="Times New Roman" w:cs="Times New Roman"/>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w:t>
            </w:r>
            <w:r w:rsidRPr="002629DD">
              <w:rPr>
                <w:rFonts w:ascii="Times New Roman" w:eastAsia="Times New Roman" w:hAnsi="Times New Roman" w:cs="Times New Roman"/>
                <w:sz w:val="12"/>
                <w:szCs w:val="12"/>
                <w:lang w:eastAsia="ru-RU"/>
              </w:rPr>
              <w:lastRenderedPageBreak/>
              <w:t>рств, для целей осуществления закупок для обеспечения государственных и муниципальных нужд.</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w:t>
            </w:r>
            <w:proofErr w:type="gramEnd"/>
            <w:r w:rsidRPr="002629DD">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w:t>
            </w:r>
            <w:r w:rsidRPr="002629DD">
              <w:rPr>
                <w:rFonts w:ascii="Times New Roman" w:eastAsia="Times New Roman" w:hAnsi="Times New Roman" w:cs="Times New Roman"/>
                <w:sz w:val="12"/>
                <w:szCs w:val="12"/>
                <w:lang w:eastAsia="ru-RU"/>
              </w:rPr>
              <w:lastRenderedPageBreak/>
              <w:t>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w:t>
            </w:r>
            <w:r w:rsidRPr="002629DD">
              <w:rPr>
                <w:rFonts w:ascii="Times New Roman" w:eastAsia="Times New Roman" w:hAnsi="Times New Roman" w:cs="Times New Roman"/>
                <w:sz w:val="12"/>
                <w:szCs w:val="12"/>
                <w:lang w:eastAsia="ru-RU"/>
              </w:rPr>
              <w:lastRenderedPageBreak/>
              <w:t>анных государств, установленные Минэкономразвития России (Приказ Минэкономразвития России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сканеров </w:t>
            </w:r>
            <w:proofErr w:type="gramStart"/>
            <w:r w:rsidRPr="002629DD">
              <w:rPr>
                <w:rFonts w:ascii="Times New Roman" w:eastAsia="Times New Roman" w:hAnsi="Times New Roman" w:cs="Times New Roman"/>
                <w:sz w:val="12"/>
                <w:szCs w:val="12"/>
                <w:lang w:eastAsia="ru-RU"/>
              </w:rPr>
              <w:t>двухмерного</w:t>
            </w:r>
            <w:proofErr w:type="gramEnd"/>
            <w:r w:rsidRPr="002629DD">
              <w:rPr>
                <w:rFonts w:ascii="Times New Roman" w:eastAsia="Times New Roman" w:hAnsi="Times New Roman" w:cs="Times New Roman"/>
                <w:sz w:val="12"/>
                <w:szCs w:val="12"/>
                <w:lang w:eastAsia="ru-RU"/>
              </w:rPr>
              <w:t xml:space="preserve"> штрих-кода для </w:t>
            </w:r>
            <w:r w:rsidRPr="002629DD">
              <w:rPr>
                <w:rFonts w:ascii="Times New Roman" w:eastAsia="Times New Roman" w:hAnsi="Times New Roman" w:cs="Times New Roman"/>
                <w:sz w:val="12"/>
                <w:szCs w:val="12"/>
                <w:lang w:eastAsia="ru-RU"/>
              </w:rPr>
              <w:lastRenderedPageBreak/>
              <w:t>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3947099.21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3947099.21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 xml:space="preserve">Изменение закупки </w:t>
            </w:r>
            <w:r w:rsidRPr="002629DD">
              <w:rPr>
                <w:rFonts w:ascii="Times New Roman" w:eastAsia="Times New Roman" w:hAnsi="Times New Roman" w:cs="Times New Roman"/>
                <w:sz w:val="12"/>
                <w:szCs w:val="12"/>
                <w:lang w:eastAsia="ru-RU"/>
              </w:rPr>
              <w:br/>
            </w:r>
            <w:r w:rsidRPr="002629DD">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181520000031052600100100100010000000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3947099.21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3947099.21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Предусмотрено на осуществление закупок - 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21733936.98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25542465.07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25542465.07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r w:rsidR="002629DD" w:rsidRPr="002629DD" w:rsidTr="002629DD">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в том числе: закупок путем проведения запроса котировок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X</w:t>
            </w: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6"/>
        <w:gridCol w:w="6451"/>
        <w:gridCol w:w="671"/>
        <w:gridCol w:w="2598"/>
        <w:gridCol w:w="671"/>
        <w:gridCol w:w="2613"/>
      </w:tblGrid>
      <w:tr w:rsidR="002629DD" w:rsidRPr="002629DD" w:rsidTr="002629DD">
        <w:trPr>
          <w:tblCellSpacing w:w="15" w:type="dxa"/>
        </w:trPr>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Ответственный </w:t>
            </w:r>
            <w:r w:rsidRPr="002629DD">
              <w:rPr>
                <w:rFonts w:ascii="Times New Roman" w:eastAsia="Times New Roman" w:hAnsi="Times New Roman" w:cs="Times New Roman"/>
                <w:sz w:val="24"/>
                <w:szCs w:val="24"/>
                <w:lang w:eastAsia="ru-RU"/>
              </w:rPr>
              <w:lastRenderedPageBreak/>
              <w:t xml:space="preserve">исполнитель </w:t>
            </w:r>
          </w:p>
        </w:tc>
        <w:tc>
          <w:tcPr>
            <w:tcW w:w="250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lastRenderedPageBreak/>
              <w:t>Главный специалист-эксперт</w:t>
            </w:r>
          </w:p>
        </w:tc>
        <w:tc>
          <w:tcPr>
            <w:tcW w:w="2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100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p>
        </w:tc>
        <w:tc>
          <w:tcPr>
            <w:tcW w:w="2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250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Вершинина Е. Н. </w:t>
            </w: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lastRenderedPageBreak/>
              <w:t xml:space="preserve">  </w:t>
            </w:r>
          </w:p>
        </w:tc>
        <w:tc>
          <w:tcPr>
            <w:tcW w:w="250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(должность) </w:t>
            </w:r>
          </w:p>
        </w:tc>
        <w:tc>
          <w:tcPr>
            <w:tcW w:w="2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100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(подпись) </w:t>
            </w:r>
          </w:p>
        </w:tc>
        <w:tc>
          <w:tcPr>
            <w:tcW w:w="25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000" w:type="pct"/>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(расшифровка подписи) </w:t>
            </w: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bl>
    <w:p w:rsidR="002629DD" w:rsidRPr="002629DD" w:rsidRDefault="002629DD" w:rsidP="002629D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33"/>
        <w:gridCol w:w="422"/>
        <w:gridCol w:w="133"/>
        <w:gridCol w:w="422"/>
        <w:gridCol w:w="300"/>
        <w:gridCol w:w="12695"/>
      </w:tblGrid>
      <w:tr w:rsidR="002629DD" w:rsidRPr="002629DD" w:rsidTr="002629DD">
        <w:trPr>
          <w:tblCellSpacing w:w="15" w:type="dxa"/>
        </w:trPr>
        <w:tc>
          <w:tcPr>
            <w:tcW w:w="1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«06» </w:t>
            </w:r>
          </w:p>
        </w:tc>
        <w:tc>
          <w:tcPr>
            <w:tcW w:w="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06</w:t>
            </w:r>
          </w:p>
        </w:tc>
        <w:tc>
          <w:tcPr>
            <w:tcW w:w="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18</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roofErr w:type="gramStart"/>
            <w:r w:rsidRPr="002629DD">
              <w:rPr>
                <w:rFonts w:ascii="Times New Roman" w:eastAsia="Times New Roman" w:hAnsi="Times New Roman" w:cs="Times New Roman"/>
                <w:sz w:val="24"/>
                <w:szCs w:val="24"/>
                <w:lang w:eastAsia="ru-RU"/>
              </w:rPr>
              <w:t>г</w:t>
            </w:r>
            <w:proofErr w:type="gramEnd"/>
            <w:r w:rsidRPr="002629DD">
              <w:rPr>
                <w:rFonts w:ascii="Times New Roman" w:eastAsia="Times New Roman" w:hAnsi="Times New Roman" w:cs="Times New Roman"/>
                <w:sz w:val="24"/>
                <w:szCs w:val="24"/>
                <w:lang w:eastAsia="ru-RU"/>
              </w:rPr>
              <w:t xml:space="preserve">. </w:t>
            </w: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5"/>
      </w:tblGrid>
      <w:tr w:rsidR="002629DD" w:rsidRPr="002629DD" w:rsidTr="002629DD">
        <w:trPr>
          <w:tblCellSpacing w:w="15" w:type="dxa"/>
        </w:trPr>
        <w:tc>
          <w:tcPr>
            <w:tcW w:w="0" w:type="auto"/>
            <w:vAlign w:val="center"/>
            <w:hideMark/>
          </w:tcPr>
          <w:p w:rsidR="002629DD" w:rsidRPr="002629DD" w:rsidRDefault="002629DD" w:rsidP="002629D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2629DD">
              <w:rPr>
                <w:rFonts w:ascii="Times New Roman" w:eastAsia="Times New Roman" w:hAnsi="Times New Roman" w:cs="Times New Roman"/>
                <w:b/>
                <w:bCs/>
                <w:sz w:val="30"/>
                <w:szCs w:val="30"/>
                <w:lang w:eastAsia="ru-RU"/>
              </w:rPr>
              <w:t xml:space="preserve">ФОРМА </w:t>
            </w:r>
            <w:r w:rsidRPr="002629DD">
              <w:rPr>
                <w:rFonts w:ascii="Times New Roman" w:eastAsia="Times New Roman" w:hAnsi="Times New Roman" w:cs="Times New Roman"/>
                <w:b/>
                <w:bCs/>
                <w:sz w:val="30"/>
                <w:szCs w:val="30"/>
                <w:lang w:eastAsia="ru-RU"/>
              </w:rPr>
              <w:br/>
            </w:r>
            <w:r w:rsidRPr="002629DD">
              <w:rPr>
                <w:rFonts w:ascii="Times New Roman" w:eastAsia="Times New Roman" w:hAnsi="Times New Roman" w:cs="Times New Roman"/>
                <w:b/>
                <w:bCs/>
                <w:sz w:val="30"/>
                <w:szCs w:val="30"/>
                <w:lang w:eastAsia="ru-RU"/>
              </w:rPr>
              <w:br/>
              <w:t xml:space="preserve">обоснования закупок товаров, работ и услуг для обеспечения государственных и муниципальных нужд </w:t>
            </w:r>
            <w:r w:rsidRPr="002629DD">
              <w:rPr>
                <w:rFonts w:ascii="Times New Roman" w:eastAsia="Times New Roman" w:hAnsi="Times New Roman" w:cs="Times New Roman"/>
                <w:b/>
                <w:bCs/>
                <w:sz w:val="30"/>
                <w:szCs w:val="30"/>
                <w:lang w:eastAsia="ru-RU"/>
              </w:rPr>
              <w:br/>
            </w:r>
            <w:r w:rsidRPr="002629DD">
              <w:rPr>
                <w:rFonts w:ascii="Times New Roman" w:eastAsia="Times New Roman" w:hAnsi="Times New Roman" w:cs="Times New Roman"/>
                <w:b/>
                <w:bCs/>
                <w:sz w:val="30"/>
                <w:szCs w:val="30"/>
                <w:lang w:eastAsia="ru-RU"/>
              </w:rPr>
              <w:br/>
              <w:t xml:space="preserve">при формировании и утверждении плана-графика закупок </w:t>
            </w: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2"/>
        <w:gridCol w:w="2827"/>
        <w:gridCol w:w="2452"/>
        <w:gridCol w:w="1909"/>
      </w:tblGrid>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roofErr w:type="gramStart"/>
            <w:r w:rsidRPr="002629DD">
              <w:rPr>
                <w:rFonts w:ascii="Times New Roman" w:eastAsia="Times New Roman" w:hAnsi="Times New Roman" w:cs="Times New Roman"/>
                <w:sz w:val="24"/>
                <w:szCs w:val="24"/>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2629DD" w:rsidRPr="002629DD" w:rsidRDefault="002629DD" w:rsidP="002629DD">
            <w:pPr>
              <w:spacing w:after="0" w:line="240" w:lineRule="auto"/>
              <w:jc w:val="right"/>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изменения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5</w:t>
            </w:r>
          </w:p>
        </w:tc>
      </w:tr>
      <w:tr w:rsidR="002629DD" w:rsidRPr="002629DD" w:rsidTr="002629DD">
        <w:trPr>
          <w:tblCellSpacing w:w="15" w:type="dxa"/>
        </w:trPr>
        <w:tc>
          <w:tcPr>
            <w:tcW w:w="200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измененный</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
        <w:gridCol w:w="2311"/>
        <w:gridCol w:w="1889"/>
        <w:gridCol w:w="1246"/>
        <w:gridCol w:w="1358"/>
        <w:gridCol w:w="2192"/>
        <w:gridCol w:w="2146"/>
        <w:gridCol w:w="980"/>
        <w:gridCol w:w="1045"/>
        <w:gridCol w:w="1225"/>
      </w:tblGrid>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 </w:t>
            </w:r>
            <w:proofErr w:type="gramStart"/>
            <w:r w:rsidRPr="002629DD">
              <w:rPr>
                <w:rFonts w:ascii="Times New Roman" w:eastAsia="Times New Roman" w:hAnsi="Times New Roman" w:cs="Times New Roman"/>
                <w:b/>
                <w:bCs/>
                <w:sz w:val="12"/>
                <w:szCs w:val="12"/>
                <w:lang w:eastAsia="ru-RU"/>
              </w:rPr>
              <w:t>п</w:t>
            </w:r>
            <w:proofErr w:type="gramEnd"/>
            <w:r w:rsidRPr="002629DD">
              <w:rPr>
                <w:rFonts w:ascii="Times New Roman" w:eastAsia="Times New Roman" w:hAnsi="Times New Roman" w:cs="Times New Roman"/>
                <w:b/>
                <w:bCs/>
                <w:sz w:val="12"/>
                <w:szCs w:val="12"/>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Идентификационный код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Наименование объекта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proofErr w:type="gramStart"/>
            <w:r w:rsidRPr="002629DD">
              <w:rPr>
                <w:rFonts w:ascii="Times New Roman" w:eastAsia="Times New Roman" w:hAnsi="Times New Roman" w:cs="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2629DD">
              <w:rPr>
                <w:rFonts w:ascii="Times New Roman" w:eastAsia="Times New Roman" w:hAnsi="Times New Roman" w:cs="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629DD" w:rsidRPr="002629DD" w:rsidRDefault="002629DD" w:rsidP="002629DD">
            <w:pPr>
              <w:spacing w:after="0" w:line="240" w:lineRule="auto"/>
              <w:jc w:val="center"/>
              <w:rPr>
                <w:rFonts w:ascii="Times New Roman" w:eastAsia="Times New Roman" w:hAnsi="Times New Roman" w:cs="Times New Roman"/>
                <w:b/>
                <w:bCs/>
                <w:sz w:val="12"/>
                <w:szCs w:val="12"/>
                <w:lang w:eastAsia="ru-RU"/>
              </w:rPr>
            </w:pPr>
            <w:r w:rsidRPr="002629DD">
              <w:rPr>
                <w:rFonts w:ascii="Times New Roman" w:eastAsia="Times New Roman" w:hAnsi="Times New Roman" w:cs="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w:t>
            </w: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181520000031052600100100010011712244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поставку бумаги для офисной техники для налоговых органов г. Нижнего Новгорода и Нижегородской области методом сопоставимых рыночных цен (анализа рынка).</w:t>
            </w:r>
            <w:proofErr w:type="gramEnd"/>
            <w:r w:rsidRPr="002629DD">
              <w:rPr>
                <w:rFonts w:ascii="Times New Roman" w:eastAsia="Times New Roman" w:hAnsi="Times New Roman" w:cs="Times New Roman"/>
                <w:sz w:val="12"/>
                <w:szCs w:val="12"/>
                <w:lang w:eastAsia="ru-RU"/>
              </w:rPr>
              <w:t xml:space="preserve"> </w:t>
            </w:r>
            <w:proofErr w:type="gramStart"/>
            <w:r w:rsidRPr="002629DD">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поставку бумаги для офисной техники для налоговых органов</w:t>
            </w:r>
            <w:proofErr w:type="gramEnd"/>
            <w:r w:rsidRPr="002629DD">
              <w:rPr>
                <w:rFonts w:ascii="Times New Roman" w:eastAsia="Times New Roman" w:hAnsi="Times New Roman" w:cs="Times New Roman"/>
                <w:sz w:val="12"/>
                <w:szCs w:val="12"/>
                <w:lang w:eastAsia="ru-RU"/>
              </w:rPr>
              <w:t xml:space="preserve"> г. Нижнего Новгорода и Нижегородской области, которая составляет 6 999 944 рубля. На основании вышеизложенного начальная (максимальная) цена контракта составляет 6 999 944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181520000031052600100100020011712244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поставку бумаги для офисной техники для налоговых органов г. Нижнего Новгорода и Нижегородской области методом сопоставимых рыночных цен (анализа рынка).</w:t>
            </w:r>
            <w:proofErr w:type="gramEnd"/>
            <w:r w:rsidRPr="002629DD">
              <w:rPr>
                <w:rFonts w:ascii="Times New Roman" w:eastAsia="Times New Roman" w:hAnsi="Times New Roman" w:cs="Times New Roman"/>
                <w:sz w:val="12"/>
                <w:szCs w:val="12"/>
                <w:lang w:eastAsia="ru-RU"/>
              </w:rPr>
              <w:t xml:space="preserve"> </w:t>
            </w:r>
            <w:proofErr w:type="gramStart"/>
            <w:r w:rsidRPr="002629DD">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поставку бумаги для офисной техники для налоговых органов</w:t>
            </w:r>
            <w:proofErr w:type="gramEnd"/>
            <w:r w:rsidRPr="002629DD">
              <w:rPr>
                <w:rFonts w:ascii="Times New Roman" w:eastAsia="Times New Roman" w:hAnsi="Times New Roman" w:cs="Times New Roman"/>
                <w:sz w:val="12"/>
                <w:szCs w:val="12"/>
                <w:lang w:eastAsia="ru-RU"/>
              </w:rPr>
              <w:t xml:space="preserve"> г. Нижнего Новгорода и Нижегородской области, которая составляет 2 999 916 рублей. На основании вышеизложенного начальная (максимальная) цена контракта составляет 2 999 916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181520000031052600100100030014120244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Текущий ремонт помещений административного здания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1804138.83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Проектно-сметный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Проектно-сметный метод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181520000031052600100100040011920244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471138.00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w:t>
            </w:r>
            <w:r w:rsidRPr="002629DD">
              <w:rPr>
                <w:rFonts w:ascii="Times New Roman" w:eastAsia="Times New Roman" w:hAnsi="Times New Roman" w:cs="Times New Roman"/>
                <w:sz w:val="12"/>
                <w:szCs w:val="12"/>
                <w:lang w:eastAsia="ru-RU"/>
              </w:rPr>
              <w:lastRenderedPageBreak/>
              <w:t xml:space="preserve">горюче-смазочных материалов для нужд УФНС России по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горюче-смазочных материалов для нужд УФНС России по Нижегородской </w:t>
            </w:r>
            <w:proofErr w:type="gramStart"/>
            <w:r w:rsidRPr="002629DD">
              <w:rPr>
                <w:rFonts w:ascii="Times New Roman" w:eastAsia="Times New Roman" w:hAnsi="Times New Roman" w:cs="Times New Roman"/>
                <w:sz w:val="12"/>
                <w:szCs w:val="12"/>
                <w:lang w:eastAsia="ru-RU"/>
              </w:rPr>
              <w:t>области</w:t>
            </w:r>
            <w:proofErr w:type="gramEnd"/>
            <w:r w:rsidRPr="002629DD">
              <w:rPr>
                <w:rFonts w:ascii="Times New Roman" w:eastAsia="Times New Roman" w:hAnsi="Times New Roman" w:cs="Times New Roman"/>
                <w:sz w:val="12"/>
                <w:szCs w:val="12"/>
                <w:lang w:eastAsia="ru-RU"/>
              </w:rPr>
              <w:t xml:space="preserve"> которая составляет 578510 рублей. На основании вышеизложенного начальная (максимальная) цена контракта составляет 578510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181520000031052600100100050011920244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512500.00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дизельного топлива для нужд Управления Федеральной налоговой службы по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дизельного топлива для нужд Управления Федеральной налоговой службы по Нижегородской области</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t xml:space="preserve"> которая составляет 512500 рублей. На основании вышеизложенного начальная (максимальная) цена контракта составляет 512500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181520000031052600100100070012823242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1500000.00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расходных материалов для лазерных принтеров и копировально-множительной техники УФНС России по Нижегородской области методом сопоставимых рыночных цен (анализа рынка).</w:t>
            </w:r>
            <w:proofErr w:type="gramEnd"/>
            <w:r w:rsidRPr="002629DD">
              <w:rPr>
                <w:rFonts w:ascii="Times New Roman" w:eastAsia="Times New Roman" w:hAnsi="Times New Roman" w:cs="Times New Roman"/>
                <w:sz w:val="12"/>
                <w:szCs w:val="12"/>
                <w:lang w:eastAsia="ru-RU"/>
              </w:rPr>
              <w:t xml:space="preserve"> По результатам изучения информации о ценах расходных материалов для лазерных принтеров и копировально-множительной техники УФНС России по Нижегородской области получена средняя цена расходных материалов, которая составляет 1500000 рублей. На основании вышеизложенного начальная (максимальная) цена </w:t>
            </w:r>
            <w:r w:rsidRPr="002629DD">
              <w:rPr>
                <w:rFonts w:ascii="Times New Roman" w:eastAsia="Times New Roman" w:hAnsi="Times New Roman" w:cs="Times New Roman"/>
                <w:sz w:val="12"/>
                <w:szCs w:val="12"/>
                <w:lang w:eastAsia="ru-RU"/>
              </w:rPr>
              <w:lastRenderedPageBreak/>
              <w:t>контракта составляет 1500000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181520000031052600100100080012823242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1008906.50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roofErr w:type="gramStart"/>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расходных материалов для лазерных принтеров и копировально-множительной техники УФНС России по Нижегородской области методом сопоставимых рыночных цен (анализа рынка).</w:t>
            </w:r>
            <w:proofErr w:type="gramEnd"/>
            <w:r w:rsidRPr="002629DD">
              <w:rPr>
                <w:rFonts w:ascii="Times New Roman" w:eastAsia="Times New Roman" w:hAnsi="Times New Roman" w:cs="Times New Roman"/>
                <w:sz w:val="12"/>
                <w:szCs w:val="12"/>
                <w:lang w:eastAsia="ru-RU"/>
              </w:rPr>
              <w:t xml:space="preserve"> По результатам изучения информации о ценах расходных материалов для лазерных принтеров и копировально-множительной техники УФНС России по Нижегородской области получена средняя цена расходных материалов, которая составляет 1189706 руб. 50 коп. На основании вышеизложенного начальная (максимальная) цена контракта составляет 1189706 руб. 50 коп.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181520000031052600100100090012620242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нефинансовых активов, согласно спецификации, методом сопоставимых рыночных цен (анализа рынка). По результатам изучения информации о ценах получена средняя цена на приобретение нефинансовых активов, согласно спецификации, которая составляет 1400000 рублей. На основании вышеизложенного начальная (максимальная) цена контракта составляет 1400000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181520000031052600100100110012229244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канцелярских принадлежностей для нужд Управления Федеральной налоговой службы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270444.05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канцелярских принадлежностей для нужд Управления Федеральной налоговой службы по Нижегородской </w:t>
            </w:r>
            <w:r w:rsidRPr="002629DD">
              <w:rPr>
                <w:rFonts w:ascii="Times New Roman" w:eastAsia="Times New Roman" w:hAnsi="Times New Roman" w:cs="Times New Roman"/>
                <w:sz w:val="12"/>
                <w:szCs w:val="12"/>
                <w:lang w:eastAsia="ru-RU"/>
              </w:rPr>
              <w:lastRenderedPageBreak/>
              <w:t>области методом сопоставимых рыночных цен (анализа рынка). По результатам изучения информации о ценах получена средняя цена на приобретение канцелярских принадлежностей для нужд Управления Федеральной налоговой службы по Нижегородской области</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t xml:space="preserve"> которая составляет 270444 руб.05 коп. На основании вышеизложенного начальная (максимальная) цена контракта составляет 270444 руб.05 коп</w:t>
            </w:r>
            <w:proofErr w:type="gramStart"/>
            <w:r w:rsidRPr="002629DD">
              <w:rPr>
                <w:rFonts w:ascii="Times New Roman" w:eastAsia="Times New Roman" w:hAnsi="Times New Roman" w:cs="Times New Roman"/>
                <w:sz w:val="12"/>
                <w:szCs w:val="12"/>
                <w:lang w:eastAsia="ru-RU"/>
              </w:rPr>
              <w:t xml:space="preserve"> .</w:t>
            </w:r>
            <w:proofErr w:type="gramEnd"/>
            <w:r w:rsidRPr="002629DD">
              <w:rPr>
                <w:rFonts w:ascii="Times New Roman" w:eastAsia="Times New Roman" w:hAnsi="Times New Roman" w:cs="Times New Roman"/>
                <w:sz w:val="12"/>
                <w:szCs w:val="12"/>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181520000031052600100100120014120244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Текущий ремонт административного здания УФНС России по Нижегородской области по адресу: г.Н.Новгород,ул</w:t>
            </w:r>
            <w:proofErr w:type="gramStart"/>
            <w:r w:rsidRPr="002629DD">
              <w:rPr>
                <w:rFonts w:ascii="Times New Roman" w:eastAsia="Times New Roman" w:hAnsi="Times New Roman" w:cs="Times New Roman"/>
                <w:sz w:val="12"/>
                <w:szCs w:val="12"/>
                <w:lang w:eastAsia="ru-RU"/>
              </w:rPr>
              <w:t>.М</w:t>
            </w:r>
            <w:proofErr w:type="gramEnd"/>
            <w:r w:rsidRPr="002629DD">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207821.60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Проектно-сметный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Локальный сметный расчет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181520000031052600100100130012630242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Приобретение нефинансовых активов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нефинансовых активов, согласно спецификации, методом сопоставимых рыночных цен (анализа рынка). По результатам изучения информации о ценах получена средняя цена на приобретение нефинансовых активов, согласно спецификации, которая составляет 130800 рублей. На основании вышеизложенного начальная (максимальная) цена контракта составляет 130800 рублей.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181520000031052600100100140012620242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Приобретение сканеров </w:t>
            </w:r>
            <w:proofErr w:type="gramStart"/>
            <w:r w:rsidRPr="002629DD">
              <w:rPr>
                <w:rFonts w:ascii="Times New Roman" w:eastAsia="Times New Roman" w:hAnsi="Times New Roman" w:cs="Times New Roman"/>
                <w:sz w:val="12"/>
                <w:szCs w:val="12"/>
                <w:lang w:eastAsia="ru-RU"/>
              </w:rPr>
              <w:t>двухмерного</w:t>
            </w:r>
            <w:proofErr w:type="gramEnd"/>
            <w:r w:rsidRPr="002629DD">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428300.00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сканеров двухмерного штрих-кода, методом сопоставимых рыночных цен (анализа рынка). </w:t>
            </w:r>
            <w:proofErr w:type="gramStart"/>
            <w:r w:rsidRPr="002629DD">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сканеров двухмерного штрих-кода, которая составляет 428 300 рублей.</w:t>
            </w:r>
            <w:proofErr w:type="gramEnd"/>
            <w:r w:rsidRPr="002629DD">
              <w:rPr>
                <w:rFonts w:ascii="Times New Roman" w:eastAsia="Times New Roman" w:hAnsi="Times New Roman" w:cs="Times New Roman"/>
                <w:sz w:val="12"/>
                <w:szCs w:val="12"/>
                <w:lang w:eastAsia="ru-RU"/>
              </w:rPr>
              <w:t xml:space="preserve"> На основании вышеизложенного начальная (максимальная) цена контракта </w:t>
            </w:r>
            <w:r w:rsidRPr="002629DD">
              <w:rPr>
                <w:rFonts w:ascii="Times New Roman" w:eastAsia="Times New Roman" w:hAnsi="Times New Roman" w:cs="Times New Roman"/>
                <w:sz w:val="12"/>
                <w:szCs w:val="12"/>
                <w:lang w:eastAsia="ru-RU"/>
              </w:rPr>
              <w:lastRenderedPageBreak/>
              <w:t>составляет 428 300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r w:rsidR="002629DD" w:rsidRPr="002629DD" w:rsidTr="002629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181520000031052600100100100010000000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240" w:line="240" w:lineRule="auto"/>
              <w:jc w:val="center"/>
              <w:rPr>
                <w:rFonts w:ascii="Times New Roman" w:eastAsia="Times New Roman" w:hAnsi="Times New Roman" w:cs="Times New Roman"/>
                <w:sz w:val="12"/>
                <w:szCs w:val="12"/>
                <w:lang w:eastAsia="ru-RU"/>
              </w:rPr>
            </w:pPr>
            <w:r w:rsidRPr="002629DD">
              <w:rPr>
                <w:rFonts w:ascii="Times New Roman" w:eastAsia="Times New Roman" w:hAnsi="Times New Roman" w:cs="Times New Roman"/>
                <w:sz w:val="12"/>
                <w:szCs w:val="12"/>
                <w:lang w:eastAsia="ru-RU"/>
              </w:rPr>
              <w:t>3947099.21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629DD" w:rsidRPr="002629DD" w:rsidRDefault="002629DD" w:rsidP="002629DD">
            <w:pPr>
              <w:spacing w:after="0" w:line="240" w:lineRule="auto"/>
              <w:jc w:val="center"/>
              <w:rPr>
                <w:rFonts w:ascii="Times New Roman" w:eastAsia="Times New Roman" w:hAnsi="Times New Roman" w:cs="Times New Roman"/>
                <w:sz w:val="12"/>
                <w:szCs w:val="12"/>
                <w:lang w:eastAsia="ru-RU"/>
              </w:rPr>
            </w:pPr>
          </w:p>
        </w:tc>
      </w:tr>
    </w:tbl>
    <w:p w:rsidR="002629DD" w:rsidRPr="002629DD" w:rsidRDefault="002629DD" w:rsidP="002629DD">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8"/>
        <w:gridCol w:w="173"/>
        <w:gridCol w:w="1064"/>
        <w:gridCol w:w="1031"/>
        <w:gridCol w:w="540"/>
        <w:gridCol w:w="120"/>
        <w:gridCol w:w="2040"/>
        <w:gridCol w:w="120"/>
        <w:gridCol w:w="300"/>
        <w:gridCol w:w="300"/>
        <w:gridCol w:w="234"/>
      </w:tblGrid>
      <w:tr w:rsidR="002629DD" w:rsidRPr="002629DD" w:rsidTr="002629DD">
        <w:trPr>
          <w:tblCellSpacing w:w="15" w:type="dxa"/>
        </w:trPr>
        <w:tc>
          <w:tcPr>
            <w:tcW w:w="0" w:type="auto"/>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proofErr w:type="spellStart"/>
            <w:r w:rsidRPr="002629DD">
              <w:rPr>
                <w:rFonts w:ascii="Times New Roman" w:eastAsia="Times New Roman" w:hAnsi="Times New Roman" w:cs="Times New Roman"/>
                <w:sz w:val="24"/>
                <w:szCs w:val="24"/>
                <w:lang w:eastAsia="ru-RU"/>
              </w:rPr>
              <w:t>Шабаров</w:t>
            </w:r>
            <w:proofErr w:type="spellEnd"/>
            <w:r w:rsidRPr="002629DD">
              <w:rPr>
                <w:rFonts w:ascii="Times New Roman" w:eastAsia="Times New Roman" w:hAnsi="Times New Roman" w:cs="Times New Roman"/>
                <w:sz w:val="24"/>
                <w:szCs w:val="24"/>
                <w:lang w:eastAsia="ru-RU"/>
              </w:rPr>
              <w:t> Александр Борисович, Заместитель руководителя</w:t>
            </w:r>
          </w:p>
        </w:tc>
        <w:tc>
          <w:tcPr>
            <w:tcW w:w="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«06»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06</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tcBorders>
              <w:bottom w:val="single" w:sz="6" w:space="0" w:color="FFFFFF"/>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20 </w:t>
            </w:r>
          </w:p>
        </w:tc>
        <w:tc>
          <w:tcPr>
            <w:tcW w:w="0" w:type="auto"/>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18</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roofErr w:type="gramStart"/>
            <w:r w:rsidRPr="002629DD">
              <w:rPr>
                <w:rFonts w:ascii="Times New Roman" w:eastAsia="Times New Roman" w:hAnsi="Times New Roman" w:cs="Times New Roman"/>
                <w:sz w:val="24"/>
                <w:szCs w:val="24"/>
                <w:lang w:eastAsia="ru-RU"/>
              </w:rPr>
              <w:t>г</w:t>
            </w:r>
            <w:proofErr w:type="gramEnd"/>
            <w:r w:rsidRPr="002629DD">
              <w:rPr>
                <w:rFonts w:ascii="Times New Roman" w:eastAsia="Times New Roman" w:hAnsi="Times New Roman" w:cs="Times New Roman"/>
                <w:sz w:val="24"/>
                <w:szCs w:val="24"/>
                <w:lang w:eastAsia="ru-RU"/>
              </w:rPr>
              <w:t xml:space="preserve">. </w:t>
            </w: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(Ф.И.О., должность руководителя (уполномоченного должностного лица) заказчика)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w:t>
            </w:r>
          </w:p>
        </w:tc>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(подпись)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(дата утверждения)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tcBorders>
              <w:bottom w:val="single" w:sz="6" w:space="0" w:color="000000"/>
            </w:tcBorders>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Вершинина Екатерина Николаевна</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М.П.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r w:rsidR="002629DD" w:rsidRPr="002629DD" w:rsidTr="002629DD">
        <w:trPr>
          <w:tblCellSpacing w:w="15" w:type="dxa"/>
        </w:trPr>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(Ф.И.О. ответственного исполнителя)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jc w:val="center"/>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(подпись)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4"/>
                <w:szCs w:val="24"/>
                <w:lang w:eastAsia="ru-RU"/>
              </w:rPr>
            </w:pPr>
            <w:r w:rsidRPr="002629DD">
              <w:rPr>
                <w:rFonts w:ascii="Times New Roman" w:eastAsia="Times New Roman" w:hAnsi="Times New Roman" w:cs="Times New Roman"/>
                <w:sz w:val="24"/>
                <w:szCs w:val="24"/>
                <w:lang w:eastAsia="ru-RU"/>
              </w:rPr>
              <w:t xml:space="preserve">  </w:t>
            </w: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29DD" w:rsidRPr="002629DD" w:rsidRDefault="002629DD" w:rsidP="002629DD">
            <w:pPr>
              <w:spacing w:after="0" w:line="240" w:lineRule="auto"/>
              <w:rPr>
                <w:rFonts w:ascii="Times New Roman" w:eastAsia="Times New Roman" w:hAnsi="Times New Roman" w:cs="Times New Roman"/>
                <w:sz w:val="20"/>
                <w:szCs w:val="20"/>
                <w:lang w:eastAsia="ru-RU"/>
              </w:rPr>
            </w:pPr>
          </w:p>
        </w:tc>
      </w:tr>
    </w:tbl>
    <w:p w:rsidR="00781548" w:rsidRDefault="00781548"/>
    <w:sectPr w:rsidR="00781548" w:rsidSect="002629D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DD"/>
    <w:rsid w:val="002629DD"/>
    <w:rsid w:val="0078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D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629DD"/>
  </w:style>
  <w:style w:type="paragraph" w:customStyle="1" w:styleId="title">
    <w:name w:val="title"/>
    <w:basedOn w:val="a"/>
    <w:rsid w:val="002629DD"/>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valuetable">
    <w:name w:val="valuetable"/>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2629D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2629D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2629DD"/>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2629DD"/>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2629DD"/>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column">
    <w:name w:val="leftcolum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
    <w:name w:val="borderbottomheadcenterco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1">
    <w:name w:val="borderbottomheadcentercol1"/>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
    <w:rsid w:val="002629D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subtitle">
    <w:name w:val="subtitle"/>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bottom">
    <w:name w:val="titlebottom"/>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le">
    <w:name w:val="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form-header">
    <w:name w:val="printform-header"/>
    <w:basedOn w:val="a"/>
    <w:rsid w:val="002629DD"/>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printform-subtitle">
    <w:name w:val="printform-subtitle"/>
    <w:basedOn w:val="a"/>
    <w:rsid w:val="002629D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questtable">
    <w:name w:val="requesttable"/>
    <w:basedOn w:val="a"/>
    <w:rsid w:val="002629DD"/>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iner">
    <w:name w:val="remainer"/>
    <w:basedOn w:val="a"/>
    <w:rsid w:val="002629DD"/>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aleft">
    <w:name w:val="a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2">
    <w:name w:val="borderbottomheadcentercol2"/>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2629DD"/>
    <w:pPr>
      <w:spacing w:before="100" w:beforeAutospacing="1" w:after="100" w:afterAutospacing="1" w:line="240" w:lineRule="auto"/>
      <w:jc w:val="center"/>
    </w:pPr>
    <w:rPr>
      <w:rFonts w:ascii="Times New Roman" w:eastAsia="Times New Roman" w:hAnsi="Times New Roman" w:cs="Times New Roman"/>
      <w:b/>
      <w:bCs/>
      <w:i/>
      <w:iCs/>
      <w:sz w:val="30"/>
      <w:szCs w:val="30"/>
      <w:lang w:eastAsia="ru-RU"/>
    </w:rPr>
  </w:style>
  <w:style w:type="paragraph" w:customStyle="1" w:styleId="aleft1">
    <w:name w:val="alef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2629D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2629DD"/>
    <w:pP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header1">
    <w:name w:val="header1"/>
    <w:basedOn w:val="a"/>
    <w:rsid w:val="002629DD"/>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2629DD"/>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2629DD"/>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2629DD"/>
    <w:pPr>
      <w:pBdr>
        <w:top w:val="single" w:sz="6" w:space="0" w:color="000000"/>
        <w:left w:val="single" w:sz="6" w:space="0" w:color="000000"/>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2629DD"/>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2629DD"/>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2629DD"/>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2629DD"/>
    <w:pPr>
      <w:pBdr>
        <w:bottom w:val="single" w:sz="12"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2629D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vert-space1">
    <w:name w:val="vert-space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2629DD"/>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2629DD"/>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2629DD"/>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2629DD"/>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2629D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2629DD"/>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2629DD"/>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2629DD"/>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2629DD"/>
    <w:pPr>
      <w:pBdr>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2629DD"/>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2629DD"/>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2629DD"/>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2629DD"/>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2629DD"/>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2629DD"/>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2629DD"/>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2629D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D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629DD"/>
  </w:style>
  <w:style w:type="paragraph" w:customStyle="1" w:styleId="title">
    <w:name w:val="title"/>
    <w:basedOn w:val="a"/>
    <w:rsid w:val="002629DD"/>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valuetable">
    <w:name w:val="valuetable"/>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2629D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2629D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2629DD"/>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2629DD"/>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2629DD"/>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column">
    <w:name w:val="leftcolum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
    <w:name w:val="borderbottomheadcenterco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1">
    <w:name w:val="borderbottomheadcentercol1"/>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
    <w:rsid w:val="002629D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subtitle">
    <w:name w:val="subtitle"/>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bottom">
    <w:name w:val="titlebottom"/>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le">
    <w:name w:val="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form-header">
    <w:name w:val="printform-header"/>
    <w:basedOn w:val="a"/>
    <w:rsid w:val="002629DD"/>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printform-subtitle">
    <w:name w:val="printform-subtitle"/>
    <w:basedOn w:val="a"/>
    <w:rsid w:val="002629D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questtable">
    <w:name w:val="requesttable"/>
    <w:basedOn w:val="a"/>
    <w:rsid w:val="002629DD"/>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ainer">
    <w:name w:val="remainer"/>
    <w:basedOn w:val="a"/>
    <w:rsid w:val="002629DD"/>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aleft">
    <w:name w:val="a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2">
    <w:name w:val="borderbottomheadcentercol2"/>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2629DD"/>
    <w:pPr>
      <w:spacing w:before="100" w:beforeAutospacing="1" w:after="100" w:afterAutospacing="1" w:line="240" w:lineRule="auto"/>
      <w:jc w:val="center"/>
    </w:pPr>
    <w:rPr>
      <w:rFonts w:ascii="Times New Roman" w:eastAsia="Times New Roman" w:hAnsi="Times New Roman" w:cs="Times New Roman"/>
      <w:b/>
      <w:bCs/>
      <w:i/>
      <w:iCs/>
      <w:sz w:val="30"/>
      <w:szCs w:val="30"/>
      <w:lang w:eastAsia="ru-RU"/>
    </w:rPr>
  </w:style>
  <w:style w:type="paragraph" w:customStyle="1" w:styleId="aleft1">
    <w:name w:val="alef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2629D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2629DD"/>
    <w:pP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header1">
    <w:name w:val="header1"/>
    <w:basedOn w:val="a"/>
    <w:rsid w:val="002629DD"/>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2629DD"/>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2629DD"/>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2629DD"/>
    <w:pPr>
      <w:pBdr>
        <w:top w:val="single" w:sz="6" w:space="0" w:color="000000"/>
        <w:left w:val="single" w:sz="6" w:space="0" w:color="000000"/>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2629DD"/>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2629DD"/>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2629DD"/>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2629D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2629DD"/>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2629DD"/>
    <w:pPr>
      <w:pBdr>
        <w:bottom w:val="single" w:sz="12"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2629D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vert-space1">
    <w:name w:val="vert-space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2629DD"/>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2629DD"/>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2629DD"/>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2629DD"/>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2629D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2629DD"/>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2629DD"/>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2629DD"/>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2629DD"/>
    <w:pPr>
      <w:pBdr>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2629DD"/>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2629DD"/>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2629DD"/>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2629DD"/>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2629DD"/>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2629DD"/>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2629DD"/>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2629DD"/>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2629D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262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2629D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2629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17069">
      <w:bodyDiv w:val="1"/>
      <w:marLeft w:val="0"/>
      <w:marRight w:val="0"/>
      <w:marTop w:val="0"/>
      <w:marBottom w:val="0"/>
      <w:divBdr>
        <w:top w:val="none" w:sz="0" w:space="0" w:color="auto"/>
        <w:left w:val="none" w:sz="0" w:space="0" w:color="auto"/>
        <w:bottom w:val="none" w:sz="0" w:space="0" w:color="auto"/>
        <w:right w:val="none" w:sz="0" w:space="0" w:color="auto"/>
      </w:divBdr>
      <w:divsChild>
        <w:div w:id="378558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5062</Words>
  <Characters>28856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Екатерина Николаевна</dc:creator>
  <cp:lastModifiedBy>Вершинина Екатерина Николаевна</cp:lastModifiedBy>
  <cp:revision>1</cp:revision>
  <dcterms:created xsi:type="dcterms:W3CDTF">2018-06-13T11:27:00Z</dcterms:created>
  <dcterms:modified xsi:type="dcterms:W3CDTF">2018-06-13T11:28:00Z</dcterms:modified>
</cp:coreProperties>
</file>