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D4" w:rsidRPr="00A40F5C" w:rsidRDefault="00D717D4" w:rsidP="00A40F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0F5C">
        <w:rPr>
          <w:rFonts w:ascii="Times New Roman" w:hAnsi="Times New Roman"/>
          <w:b/>
          <w:bCs/>
          <w:sz w:val="24"/>
          <w:szCs w:val="24"/>
          <w:lang w:eastAsia="ru-RU"/>
        </w:rPr>
        <w:t>План-гра</w:t>
      </w:r>
      <w:bookmarkStart w:id="0" w:name="_GoBack"/>
      <w:bookmarkEnd w:id="0"/>
      <w:r w:rsidRPr="00A40F5C">
        <w:rPr>
          <w:rFonts w:ascii="Times New Roman" w:hAnsi="Times New Roman"/>
          <w:b/>
          <w:bCs/>
          <w:sz w:val="24"/>
          <w:szCs w:val="24"/>
          <w:lang w:eastAsia="ru-RU"/>
        </w:rPr>
        <w:t>фик размещения заказов на поставку товаров, выполнение работ, оказание услуг</w:t>
      </w:r>
      <w:r w:rsidRPr="00A40F5C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40F5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2016 </w:t>
      </w:r>
      <w:r w:rsidRPr="00A40F5C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D717D4" w:rsidRPr="00A40F5C" w:rsidRDefault="00D717D4" w:rsidP="00A40F5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687"/>
        <w:gridCol w:w="10973"/>
      </w:tblGrid>
      <w:tr w:rsidR="00D717D4" w:rsidRPr="00600828" w:rsidTr="00A40F5C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>УПРАВЛЕНИЕ ФЕДЕРАЛЬНОЙ НАЛОГОВОЙ СЛУЖБЫ ПО ОМСКОЙ ОБЛАСТИ</w:t>
            </w:r>
          </w:p>
        </w:tc>
      </w:tr>
      <w:tr w:rsidR="00D717D4" w:rsidRPr="00600828" w:rsidTr="00A40F5C">
        <w:trPr>
          <w:tblCellSpacing w:w="15" w:type="dxa"/>
        </w:trPr>
        <w:tc>
          <w:tcPr>
            <w:tcW w:w="2250" w:type="dxa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>Российская Федерация, 644010, Омская обл, Омск г, УЛ МАРШАЛА ЖУКОВА, 72/1 , +7 (3812) 359562 , u55@r55.nalog.ru</w:t>
            </w:r>
          </w:p>
        </w:tc>
      </w:tr>
      <w:tr w:rsidR="00D717D4" w:rsidRPr="00600828" w:rsidTr="00A40F5C">
        <w:trPr>
          <w:tblCellSpacing w:w="15" w:type="dxa"/>
        </w:trPr>
        <w:tc>
          <w:tcPr>
            <w:tcW w:w="2250" w:type="dxa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>5504097209</w:t>
            </w:r>
          </w:p>
        </w:tc>
      </w:tr>
      <w:tr w:rsidR="00D717D4" w:rsidRPr="00600828" w:rsidTr="00A40F5C">
        <w:trPr>
          <w:tblCellSpacing w:w="15" w:type="dxa"/>
        </w:trPr>
        <w:tc>
          <w:tcPr>
            <w:tcW w:w="2250" w:type="dxa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>550401001</w:t>
            </w:r>
          </w:p>
        </w:tc>
      </w:tr>
      <w:tr w:rsidR="00D717D4" w:rsidRPr="00600828" w:rsidTr="00A40F5C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>52701000001</w:t>
            </w:r>
          </w:p>
        </w:tc>
      </w:tr>
    </w:tbl>
    <w:p w:rsidR="00D717D4" w:rsidRPr="00A40F5C" w:rsidRDefault="00D717D4" w:rsidP="00A40F5C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66"/>
        <w:gridCol w:w="498"/>
        <w:gridCol w:w="731"/>
        <w:gridCol w:w="411"/>
        <w:gridCol w:w="2040"/>
        <w:gridCol w:w="1822"/>
        <w:gridCol w:w="639"/>
        <w:gridCol w:w="673"/>
        <w:gridCol w:w="1093"/>
        <w:gridCol w:w="865"/>
        <w:gridCol w:w="768"/>
        <w:gridCol w:w="1310"/>
        <w:gridCol w:w="1058"/>
        <w:gridCol w:w="1326"/>
      </w:tblGrid>
      <w:tr w:rsidR="00D717D4" w:rsidRPr="00F41F3E" w:rsidTr="00A40F5C"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</w:tr>
      <w:tr w:rsidR="00D717D4" w:rsidRPr="00F41F3E" w:rsidTr="00A40F5C"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14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19.20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19.20.21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1201,03033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12,0103  /  120,10303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35.11.1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35.11.10.116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поставка электроэнергии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3122,3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 юридическому лицу, финансируемому из соответствующего бюджета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.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br/>
              <w:t>Оказание услуг электросвязи юридическому лицу, финансируемого из соответствующего бюджета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В соответствии с государственным контрактом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35.30.11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35.30.11.111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тепловой энергии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поставка тепловой энергии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1930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7,5  /  150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С момента заключения контракта до 31.12.2016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58.29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63.99.10.190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 на 2016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1655,08372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16,55084  /  331,01674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58.14.2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58.14.19.000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оформлению подписки и поставки периодических изданий на 2016 год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 соответствии с государственным контрактом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398,72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3,9872  /  39,872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соответствии с выходом изданий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соответствие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4700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36.00.20.130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Водоснабжение и водоотведение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Бесперебойное водоснабжение и водоотведение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86.90.9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86.90.19.190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лицензии на данный вид деятельности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185,6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26.20.18.000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 и расходных материалов для средств вычислительной техники и периферийного оборудования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898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8,98  /  179,6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календарных дней с даты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проведению аттестационных испытаний автоматизированных систем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лицензий на оказание услуги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85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53.10.2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53.10.12.000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пересылка корреспонденции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259,6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53.20.1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53.20.11.110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оправлений .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br/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Оказание услуг по проведению ежегодного контроля аттестованного объекта информатизации - автоматизированной системы "АРМ оператора удостоверяющего центра ФНС России" УФНС России по Омской области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лицензии необходимой для исполнения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20,5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Периодичность поставки товаров, работ, услуг: Единовременно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системно-техническому обслуживанию средств электронно-вычислительной техники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1210,5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12,105  /  242,1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Закупка отменена заказчиком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105,10932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65.12.3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65.12.21.000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обязательному страхованию гражданской ответственности владельцев транспортных средств (ОСАГО)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86,09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с даты заключения Контракта до 31.12.2016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места в кабельной канализации связи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25,4574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.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br/>
              <w:t>Услуги по передаче электрической энергии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передача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1630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ремонту средств вычислительной техники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140,05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1,4005  /  28,01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30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45.32.1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45.32.11.000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запасных частей для автомобилей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3,9  /  78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конвертов немаркированных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53,12333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18.12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18.12.19.190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гербовых бланков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41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18.12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18.12.19.190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продукции с логотипом ФНС России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432,3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4,323  /  86,46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17.29.19.190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папок "НА ПОДПИСЬ"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62,6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57,053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71.12.7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71.12.12.000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технического плана административного здания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тридцати дней с момента заключения государственного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26.20.40.190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картриджей для франкировальной машины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D717D4" w:rsidRPr="00F41F3E" w:rsidRDefault="00D717D4" w:rsidP="00711B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картриджи для франкировальной машины ultimail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51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26.40.3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26.40.33.190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видеорегистратора для системы видеонаблюдения.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котировочной документации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34,921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31.01.11.129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металлической мебели для серверных помещений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D717D4" w:rsidRPr="00F41F3E" w:rsidRDefault="00D717D4" w:rsidP="00711B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52,81289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17.21.14.120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архивных коробов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44,1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контракта.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13.92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13.92.22.120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вертикальных жалюзи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123,82303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47.41.3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47.41.40.000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 и расходных материалов и устройств для ИТ-инфраструктуры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документацией аукциона в электронной форме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582,69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5,8269  /  116,538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47.42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47.42.10.000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мобильного телефона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конвертов немаркированных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46,74833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85.42.9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85.42.19.000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обучению и проверки знаний по охране труда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40,25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рабочих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31.01.12.190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офисной мебели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D717D4" w:rsidRPr="00F41F3E" w:rsidRDefault="00D717D4" w:rsidP="00711B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403,138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4,03138  /  80,6276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31.01.11.190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металлической мебели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D717D4" w:rsidRPr="00F41F3E" w:rsidRDefault="00D717D4" w:rsidP="00711B3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55,44203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0,55442  /  11,0884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комплектующих, расходных материалов и устройств для ИТ-инфраструктуры УФНС России по Омской области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668,566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6,68566  /  133,7132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26.70.1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26.70.17.110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фотовспышки для фотоаппарата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27,92667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Работы по ремонт автомобилей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67,06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10(Десяти)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32.99.9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32.99.59.000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канцелярских товаров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489,12569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4,89126  /  97,82514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17.12.1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17.12.14.112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товар должен представлять собой бумагу белого цвета, белизной (CIE) не менее 168 %, класса «А», плотностью не менее 80 гр./м2 , шероховатость по Бендтсену не более 180(мл/мин), яркостью ISO не менее 98 %, и соответствовать государственным стандартам (ГОСТу) или техническим условиям (ТУ), действующим на территории Российской Федерации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277,52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2,7752  /  55,504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15 (пятнадцати) календарных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комплектующих, расходных материалов для ИТ-инфраструктуры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421,876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4,21876  /  84,3752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28.13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28.13.14.190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насосного оборудования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113,80664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29.32.3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29.32.30.390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запасных частей для автомобилей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81,10067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ремонту автомобилей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133,19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43.22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43.22.12.190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ремонта системы отопления административного здания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 и Локальной сметы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102,93612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62.01.29.000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Приобретение Права на использование лицензионного программного обеспечения системы видеоконференцсвязи со стандартной, бессрочной лицензией на 20 онлайн пользователей с расширенной технической поддержкой на 1 год для 20 онлайн пользователей и возможностью инсталляции его внутри корпоративной сети УФНС России по Омской области и в подведомственных инспекциях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500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  /  100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43.99.9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43.99.90.190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монтажу защитной антивандальной пленки класса защиты А2 на оконные проемы административных зданий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437,591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4,37591  /  43,7591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Периодичность поставки товаров, работ, услуг: В течение 20 (Двадцати) календарных дней с момента заключения контракта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27.90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27.90.70.000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средств обнаружения запрещенных к проносу предметов в административное здание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198,851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1,98851  /  19,8851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16.29.14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16.29.14.110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рамок для сертификатов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53.10.2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53.10.12.000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пересылка корреспонденции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расходных материалов и комплектующих, для ИТ-инфраструктуры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196,2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1,962  /  39,24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ремонту мультимедиапроектора Panasonic PT-D5500EL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711B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105,803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1,05803  /  21,1606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подписания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35.30.2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35.30.11.120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тепловой энергии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поставка тепловой энергии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10.2016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Передача электрической энергии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передача электроэнергии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700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36.00.12.000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Бесперебойное оказание услуг холодного водоснабжения и водоотведения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22,5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10.2016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ремонту автомобилей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D717D4" w:rsidRPr="00F41F3E" w:rsidRDefault="00D717D4" w:rsidP="00711B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72,35667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дней с даты заключения контракта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107,02416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и беспрерывное оказание услуг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1495,08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380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места в кабельной канализации связи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25,4574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63.11.1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63.11.19.000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 на 2017 год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Единые требования к участникам (в соответствии с частью 2 статьи 31 Федерального закона № 44-ФЗ): ;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1655,02322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16,55023  /  165,50232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81.21.9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81.21.10.000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6831,249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34,15625  /  1366,2498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68.32.2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81.10.10.000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эксплуатационного обслуживания зданий, инженерно-технических систем, оборудования УФНС России по Омской области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5589,176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27,94588  /  1117,8352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80.20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80.20.10.000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2572,048 / 0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25,72048  /  514,4096  /  -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 юридическому лицу, финансируемому из соответствующего бюджета</w:t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23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D717D4" w:rsidRPr="00F41F3E" w:rsidTr="00A40F5C">
        <w:tc>
          <w:tcPr>
            <w:tcW w:w="0" w:type="auto"/>
            <w:gridSpan w:val="14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493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1492,4848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18207053940292040244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14,5152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  <w:gridSpan w:val="14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  <w:gridSpan w:val="14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  <w:gridSpan w:val="14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6006,21518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  <w:gridSpan w:val="14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1353,13246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D717D4" w:rsidRPr="00F41F3E" w:rsidTr="00A40F5C">
        <w:tc>
          <w:tcPr>
            <w:tcW w:w="0" w:type="auto"/>
            <w:gridSpan w:val="14"/>
          </w:tcPr>
          <w:p w:rsidR="00D717D4" w:rsidRPr="00F41F3E" w:rsidRDefault="00D717D4" w:rsidP="00A40F5C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717D4" w:rsidRPr="00F41F3E" w:rsidTr="00A40F5C"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44037,79373 / 25382,73595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41F3E">
              <w:rPr>
                <w:rFonts w:ascii="Arial" w:hAnsi="Arial" w:cs="Arial"/>
                <w:sz w:val="12"/>
                <w:szCs w:val="12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D717D4" w:rsidRPr="00F41F3E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D717D4" w:rsidRPr="00A40F5C" w:rsidRDefault="00D717D4" w:rsidP="00A40F5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0"/>
        <w:gridCol w:w="438"/>
        <w:gridCol w:w="1460"/>
        <w:gridCol w:w="3650"/>
        <w:gridCol w:w="5402"/>
      </w:tblGrid>
      <w:tr w:rsidR="00D717D4" w:rsidRPr="00600828" w:rsidTr="00A40F5C">
        <w:tc>
          <w:tcPr>
            <w:tcW w:w="1250" w:type="pct"/>
          </w:tcPr>
          <w:p w:rsidR="00D717D4" w:rsidRPr="00A40F5C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D717D4" w:rsidRPr="00A40F5C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D717D4" w:rsidRPr="00A40F5C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 w:rsidRPr="00A40F5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3</w:t>
            </w:r>
            <w:r>
              <w:rPr>
                <w:rFonts w:ascii="Arial" w:hAnsi="Arial" w:cs="Arial"/>
                <w:sz w:val="17"/>
                <w:szCs w:val="17"/>
                <w:u w:val="single"/>
                <w:lang w:val="en-US" w:eastAsia="ru-RU"/>
              </w:rPr>
              <w:t>0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"  </w:t>
            </w:r>
            <w:r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ноя</w:t>
            </w:r>
            <w:r w:rsidRPr="00A40F5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бря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20</w:t>
            </w:r>
            <w:r w:rsidRPr="00A40F5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г. </w:t>
            </w: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D717D4" w:rsidRPr="00A40F5C" w:rsidRDefault="00D717D4" w:rsidP="00A40F5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D717D4" w:rsidRPr="00600828" w:rsidTr="00A40F5C">
        <w:tc>
          <w:tcPr>
            <w:tcW w:w="750" w:type="pct"/>
          </w:tcPr>
          <w:p w:rsidR="00D717D4" w:rsidRPr="00A40F5C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D717D4" w:rsidRPr="00A40F5C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A40F5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D717D4" w:rsidRPr="00A40F5C" w:rsidRDefault="00D717D4" w:rsidP="00A40F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D717D4" w:rsidRPr="00A40F5C" w:rsidRDefault="00D717D4" w:rsidP="00A40F5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08"/>
        <w:gridCol w:w="3092"/>
      </w:tblGrid>
      <w:tr w:rsidR="00D717D4" w:rsidRPr="00600828" w:rsidTr="00A40F5C">
        <w:tc>
          <w:tcPr>
            <w:tcW w:w="0" w:type="auto"/>
          </w:tcPr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05"/>
              <w:gridCol w:w="1857"/>
            </w:tblGrid>
            <w:tr w:rsidR="00D717D4" w:rsidRPr="006008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Губер А. В.</w:t>
                  </w:r>
                </w:p>
              </w:tc>
            </w:tr>
            <w:tr w:rsidR="00D717D4" w:rsidRPr="006008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(3812) 32-12-64</w:t>
                  </w:r>
                </w:p>
              </w:tc>
            </w:tr>
            <w:tr w:rsidR="00D717D4" w:rsidRPr="006008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(3812) 35-94-17</w:t>
                  </w:r>
                </w:p>
              </w:tc>
            </w:tr>
            <w:tr w:rsidR="00D717D4" w:rsidRPr="006008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D717D4" w:rsidRPr="00A40F5C" w:rsidRDefault="00D717D4" w:rsidP="00A40F5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A40F5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u550900@r55.nalog.ru</w:t>
                  </w:r>
                </w:p>
              </w:tc>
            </w:tr>
          </w:tbl>
          <w:p w:rsidR="00D717D4" w:rsidRPr="00A40F5C" w:rsidRDefault="00D717D4" w:rsidP="00A40F5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D717D4" w:rsidRDefault="00D717D4"/>
    <w:sectPr w:rsidR="00D717D4" w:rsidSect="00640A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F50"/>
    <w:multiLevelType w:val="multilevel"/>
    <w:tmpl w:val="D21A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673C7"/>
    <w:multiLevelType w:val="multilevel"/>
    <w:tmpl w:val="B86A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E13DF"/>
    <w:multiLevelType w:val="multilevel"/>
    <w:tmpl w:val="F1BE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253BE"/>
    <w:multiLevelType w:val="multilevel"/>
    <w:tmpl w:val="DE06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F1EF6"/>
    <w:multiLevelType w:val="multilevel"/>
    <w:tmpl w:val="F09C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E1364"/>
    <w:multiLevelType w:val="multilevel"/>
    <w:tmpl w:val="2D3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152AA"/>
    <w:multiLevelType w:val="multilevel"/>
    <w:tmpl w:val="076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C126B"/>
    <w:multiLevelType w:val="multilevel"/>
    <w:tmpl w:val="B2C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97A06"/>
    <w:multiLevelType w:val="multilevel"/>
    <w:tmpl w:val="F55C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A01B3"/>
    <w:multiLevelType w:val="multilevel"/>
    <w:tmpl w:val="B9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F369E"/>
    <w:multiLevelType w:val="multilevel"/>
    <w:tmpl w:val="F652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7450C3"/>
    <w:multiLevelType w:val="multilevel"/>
    <w:tmpl w:val="2D2E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6F35E6"/>
    <w:multiLevelType w:val="multilevel"/>
    <w:tmpl w:val="FD6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B77A16"/>
    <w:multiLevelType w:val="multilevel"/>
    <w:tmpl w:val="D5E2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A163B"/>
    <w:multiLevelType w:val="multilevel"/>
    <w:tmpl w:val="30EA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C7207B"/>
    <w:multiLevelType w:val="multilevel"/>
    <w:tmpl w:val="98D8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2564A"/>
    <w:multiLevelType w:val="multilevel"/>
    <w:tmpl w:val="18B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38112E"/>
    <w:multiLevelType w:val="multilevel"/>
    <w:tmpl w:val="9020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AA590B"/>
    <w:multiLevelType w:val="multilevel"/>
    <w:tmpl w:val="790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D3B02"/>
    <w:multiLevelType w:val="multilevel"/>
    <w:tmpl w:val="FF5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803CE2"/>
    <w:multiLevelType w:val="multilevel"/>
    <w:tmpl w:val="B9C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8D1F06"/>
    <w:multiLevelType w:val="multilevel"/>
    <w:tmpl w:val="DD2C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4238EB"/>
    <w:multiLevelType w:val="multilevel"/>
    <w:tmpl w:val="99E6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B1169"/>
    <w:multiLevelType w:val="multilevel"/>
    <w:tmpl w:val="3EA8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167EC1"/>
    <w:multiLevelType w:val="multilevel"/>
    <w:tmpl w:val="E9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1A35AA"/>
    <w:multiLevelType w:val="multilevel"/>
    <w:tmpl w:val="CF84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D657CF"/>
    <w:multiLevelType w:val="multilevel"/>
    <w:tmpl w:val="CE3E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E47446"/>
    <w:multiLevelType w:val="multilevel"/>
    <w:tmpl w:val="F39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9729C7"/>
    <w:multiLevelType w:val="multilevel"/>
    <w:tmpl w:val="C4A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C202A0"/>
    <w:multiLevelType w:val="multilevel"/>
    <w:tmpl w:val="D95C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4C3D32"/>
    <w:multiLevelType w:val="multilevel"/>
    <w:tmpl w:val="C58A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8231CB"/>
    <w:multiLevelType w:val="multilevel"/>
    <w:tmpl w:val="CCA2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2624AF"/>
    <w:multiLevelType w:val="multilevel"/>
    <w:tmpl w:val="FFB0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DB2B0E"/>
    <w:multiLevelType w:val="multilevel"/>
    <w:tmpl w:val="EA66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A831CA"/>
    <w:multiLevelType w:val="multilevel"/>
    <w:tmpl w:val="87E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BD563D"/>
    <w:multiLevelType w:val="multilevel"/>
    <w:tmpl w:val="4CA4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30"/>
  </w:num>
  <w:num w:numId="5">
    <w:abstractNumId w:val="13"/>
  </w:num>
  <w:num w:numId="6">
    <w:abstractNumId w:val="16"/>
  </w:num>
  <w:num w:numId="7">
    <w:abstractNumId w:val="1"/>
  </w:num>
  <w:num w:numId="8">
    <w:abstractNumId w:val="18"/>
  </w:num>
  <w:num w:numId="9">
    <w:abstractNumId w:val="24"/>
  </w:num>
  <w:num w:numId="10">
    <w:abstractNumId w:val="12"/>
  </w:num>
  <w:num w:numId="11">
    <w:abstractNumId w:val="8"/>
  </w:num>
  <w:num w:numId="12">
    <w:abstractNumId w:val="15"/>
  </w:num>
  <w:num w:numId="13">
    <w:abstractNumId w:val="2"/>
  </w:num>
  <w:num w:numId="14">
    <w:abstractNumId w:val="11"/>
  </w:num>
  <w:num w:numId="15">
    <w:abstractNumId w:val="7"/>
  </w:num>
  <w:num w:numId="16">
    <w:abstractNumId w:val="33"/>
  </w:num>
  <w:num w:numId="17">
    <w:abstractNumId w:val="25"/>
  </w:num>
  <w:num w:numId="18">
    <w:abstractNumId w:val="34"/>
  </w:num>
  <w:num w:numId="19">
    <w:abstractNumId w:val="31"/>
  </w:num>
  <w:num w:numId="20">
    <w:abstractNumId w:val="23"/>
  </w:num>
  <w:num w:numId="21">
    <w:abstractNumId w:val="14"/>
  </w:num>
  <w:num w:numId="22">
    <w:abstractNumId w:val="6"/>
  </w:num>
  <w:num w:numId="23">
    <w:abstractNumId w:val="9"/>
  </w:num>
  <w:num w:numId="24">
    <w:abstractNumId w:val="3"/>
  </w:num>
  <w:num w:numId="25">
    <w:abstractNumId w:val="19"/>
  </w:num>
  <w:num w:numId="26">
    <w:abstractNumId w:val="29"/>
  </w:num>
  <w:num w:numId="27">
    <w:abstractNumId w:val="27"/>
  </w:num>
  <w:num w:numId="28">
    <w:abstractNumId w:val="22"/>
  </w:num>
  <w:num w:numId="29">
    <w:abstractNumId w:val="0"/>
  </w:num>
  <w:num w:numId="30">
    <w:abstractNumId w:val="35"/>
  </w:num>
  <w:num w:numId="31">
    <w:abstractNumId w:val="17"/>
  </w:num>
  <w:num w:numId="32">
    <w:abstractNumId w:val="21"/>
  </w:num>
  <w:num w:numId="33">
    <w:abstractNumId w:val="10"/>
  </w:num>
  <w:num w:numId="34">
    <w:abstractNumId w:val="26"/>
  </w:num>
  <w:num w:numId="35">
    <w:abstractNumId w:val="32"/>
  </w:num>
  <w:num w:numId="36">
    <w:abstractNumId w:val="2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64D"/>
    <w:rsid w:val="00600828"/>
    <w:rsid w:val="00640A9F"/>
    <w:rsid w:val="00711B39"/>
    <w:rsid w:val="007E564D"/>
    <w:rsid w:val="00870EE8"/>
    <w:rsid w:val="00A1790D"/>
    <w:rsid w:val="00A40F5C"/>
    <w:rsid w:val="00C95645"/>
    <w:rsid w:val="00D717D4"/>
    <w:rsid w:val="00DE14B9"/>
    <w:rsid w:val="00F4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4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40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0A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Normal"/>
    <w:uiPriority w:val="99"/>
    <w:rsid w:val="00640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азвание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">
    <w:name w:val="bol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Подзаголовок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Верхний колонтитул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">
    <w:name w:val="offset2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">
    <w:name w:val="offset5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">
    <w:name w:val="table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">
    <w:name w:val="table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">
    <w:name w:val="tablecol1notse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">
    <w:name w:val="tablecol2notse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">
    <w:name w:val="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">
    <w:name w:val="app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">
    <w:name w:val="app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">
    <w:name w:val="app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">
    <w:name w:val="app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">
    <w:name w:val="app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">
    <w:name w:val="appcol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">
    <w:name w:val="appresul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">
    <w:name w:val="appresul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">
    <w:name w:val="appresul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">
    <w:name w:val="appresult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">
    <w:name w:val="appresultcol4_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">
    <w:name w:val="appcri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">
    <w:name w:val="appcri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">
    <w:name w:val="appcri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">
    <w:name w:val="appdesic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">
    <w:name w:val="appdesic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">
    <w:name w:val="appdesic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">
    <w:name w:val="appdesicion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">
    <w:name w:val="appauct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">
    <w:name w:val="appauct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">
    <w:name w:val="appauct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">
    <w:name w:val="appcommiss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">
    <w:name w:val="appcommiss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">
    <w:name w:val="appcommiss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">
    <w:name w:val="appcommission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">
    <w:name w:val="refusalfac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">
    <w:name w:val="refusalfac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">
    <w:name w:val="refusalfac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">
    <w:name w:val="appcriterias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">
    <w:name w:val="appcriterias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">
    <w:name w:val="appcriterias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">
    <w:name w:val="newpag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">
    <w:name w:val="col-bor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">
    <w:name w:val="data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">
    <w:name w:val="cent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">
    <w:name w:val="no-underlin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">
    <w:name w:val="lin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">
    <w:name w:val="vert-spac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">
    <w:name w:val="bottom-pa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">
    <w:name w:val="contenthol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">
    <w:name w:val="contracts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">
    <w:name w:val="contractstablesu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">
    <w:name w:val="contracts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">
    <w:name w:val="budgetsoureccell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">
    <w:name w:val="offbudgetsoureccell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">
    <w:name w:val="pf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">
    <w:name w:val="pf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">
    <w:name w:val="pf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">
    <w:name w:val="pf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">
    <w:name w:val="pfcol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">
    <w:name w:val="pfcol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">
    <w:name w:val="pfcol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">
    <w:name w:val="pfcol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">
    <w:name w:val="pfcol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">
    <w:name w:val="pfcol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">
    <w:name w:val="pfcol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">
    <w:name w:val="pfcol1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">
    <w:name w:val="pfcol1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">
    <w:name w:val="pfcol1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">
    <w:name w:val="pfcol1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">
    <w:name w:val="pfcol1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">
    <w:name w:val="pfcol1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">
    <w:name w:val="pfcol1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">
    <w:name w:val="pfcol1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">
    <w:name w:val="pfcol2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">
    <w:name w:val="pfcol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">
    <w:name w:val="pfcol2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">
    <w:name w:val="pfcol2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">
    <w:name w:val="pfcol2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">
    <w:name w:val="pfcol2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">
    <w:name w:val="pfcol2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">
    <w:name w:val="pfcol2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">
    <w:name w:val="pfcol2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">
    <w:name w:val="pfcol2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">
    <w:name w:val="pfcol3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">
    <w:name w:val="nowrap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">
    <w:name w:val="plangraphic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">
    <w:name w:val="plangraphic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celltd">
    <w:name w:val="plangraphiccellt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">
    <w:name w:val="plahgraphicposition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">
    <w:name w:val="offset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">
    <w:name w:val="emptyrow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">
    <w:name w:val="icr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">
    <w:name w:val="icr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">
    <w:name w:val="icrtablehea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">
    <w:name w:val="plangraphicorg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">
    <w:name w:val="plangraphicdoc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">
    <w:name w:val="right-pa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">
    <w:name w:val="tdsu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">
    <w:name w:val="pfcolb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">
    <w:name w:val="pfcol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">
    <w:name w:val="pfcolb30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">
    <w:name w:val="numb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1">
    <w:name w:val="tit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1">
    <w:name w:val="bold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Normal"/>
    <w:uiPriority w:val="99"/>
    <w:rsid w:val="00640A9F"/>
    <w:pPr>
      <w:spacing w:before="30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1">
    <w:name w:val="offset251"/>
    <w:basedOn w:val="Normal"/>
    <w:uiPriority w:val="99"/>
    <w:rsid w:val="00640A9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1">
    <w:name w:val="offset501"/>
    <w:basedOn w:val="Normal"/>
    <w:uiPriority w:val="99"/>
    <w:rsid w:val="00640A9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1">
    <w:name w:val="tablecol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1">
    <w:name w:val="tablecol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1">
    <w:name w:val="tablecol1notse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1">
    <w:name w:val="tablecol2notse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1">
    <w:name w:val="right1"/>
    <w:basedOn w:val="Normal"/>
    <w:uiPriority w:val="99"/>
    <w:rsid w:val="00640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1">
    <w:name w:val="apptable11"/>
    <w:basedOn w:val="Normal"/>
    <w:uiPriority w:val="99"/>
    <w:rsid w:val="00640A9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1">
    <w:name w:val="app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1">
    <w:name w:val="app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1">
    <w:name w:val="app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1">
    <w:name w:val="app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1">
    <w:name w:val="appcol5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1">
    <w:name w:val="appresul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1">
    <w:name w:val="appresul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1">
    <w:name w:val="appresul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1">
    <w:name w:val="appresult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1">
    <w:name w:val="appresultcol4_left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1">
    <w:name w:val="appcri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1">
    <w:name w:val="appcri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1">
    <w:name w:val="appcri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1">
    <w:name w:val="appdesic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1">
    <w:name w:val="appdesic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1">
    <w:name w:val="appdesic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1">
    <w:name w:val="appdesicion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1">
    <w:name w:val="appauct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1">
    <w:name w:val="appauct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1">
    <w:name w:val="appauct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1">
    <w:name w:val="appcommiss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1">
    <w:name w:val="appcommiss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1">
    <w:name w:val="appcommiss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1">
    <w:name w:val="appcommission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1">
    <w:name w:val="refusalfac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1">
    <w:name w:val="refusalfac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1">
    <w:name w:val="refusalfac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1">
    <w:name w:val="appcriterias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1">
    <w:name w:val="appcriterias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1">
    <w:name w:val="appcriterias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1">
    <w:name w:val="newpage1"/>
    <w:basedOn w:val="Normal"/>
    <w:uiPriority w:val="99"/>
    <w:rsid w:val="00640A9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1">
    <w:name w:val="col-border1"/>
    <w:basedOn w:val="Normal"/>
    <w:uiPriority w:val="99"/>
    <w:rsid w:val="00640A9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1">
    <w:name w:val="right-pad1"/>
    <w:basedOn w:val="Normal"/>
    <w:uiPriority w:val="99"/>
    <w:rsid w:val="00640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1">
    <w:name w:val="data1"/>
    <w:basedOn w:val="Normal"/>
    <w:uiPriority w:val="99"/>
    <w:rsid w:val="00640A9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1">
    <w:name w:val="center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1">
    <w:name w:val="no-underline1"/>
    <w:basedOn w:val="Normal"/>
    <w:uiPriority w:val="99"/>
    <w:rsid w:val="00640A9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1">
    <w:name w:val="lin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1">
    <w:name w:val="vert-spac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1">
    <w:name w:val="bottom-pad1"/>
    <w:basedOn w:val="Normal"/>
    <w:uiPriority w:val="99"/>
    <w:rsid w:val="00640A9F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1">
    <w:name w:val="contentholder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1">
    <w:name w:val="contracts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1">
    <w:name w:val="tdsub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1">
    <w:name w:val="contractstablesub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1">
    <w:name w:val="contracts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1">
    <w:name w:val="budgetsoureccel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0">
    <w:name w:val="pfcol1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0">
    <w:name w:val="pfcol2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1">
    <w:name w:val="pfcol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1">
    <w:name w:val="pfcol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1">
    <w:name w:val="pfcol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1">
    <w:name w:val="pfcol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1">
    <w:name w:val="pfcol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1">
    <w:name w:val="pfcol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1">
    <w:name w:val="pfcol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1">
    <w:name w:val="pfcol1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1">
    <w:name w:val="pfcol1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1">
    <w:name w:val="pfcol1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1">
    <w:name w:val="pfcol1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1">
    <w:name w:val="pfcol1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1">
    <w:name w:val="pfcol1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1">
    <w:name w:val="pfcol1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1">
    <w:name w:val="pfcol1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1">
    <w:name w:val="pfcol1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1">
    <w:name w:val="pfcol1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1">
    <w:name w:val="pfcol2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1">
    <w:name w:val="pfcol2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1">
    <w:name w:val="pfcol2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1">
    <w:name w:val="pfcol2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1">
    <w:name w:val="pfcol2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1">
    <w:name w:val="pfcol2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1">
    <w:name w:val="pfcol2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1">
    <w:name w:val="pfcol2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1">
    <w:name w:val="pfcol2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1">
    <w:name w:val="pfcol2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1">
    <w:name w:val="pfcol3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1">
    <w:name w:val="pfcolbr1"/>
    <w:basedOn w:val="Normal"/>
    <w:uiPriority w:val="99"/>
    <w:rsid w:val="00640A9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1">
    <w:name w:val="pfcolb1"/>
    <w:basedOn w:val="Normal"/>
    <w:uiPriority w:val="99"/>
    <w:rsid w:val="00640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1">
    <w:name w:val="pfcolb3001"/>
    <w:basedOn w:val="Normal"/>
    <w:uiPriority w:val="99"/>
    <w:rsid w:val="00640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1">
    <w:name w:val="nowrap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1">
    <w:name w:val="plangraphic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1">
    <w:name w:val="plangraphic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Normal"/>
    <w:uiPriority w:val="99"/>
    <w:rsid w:val="00640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Normal"/>
    <w:uiPriority w:val="99"/>
    <w:rsid w:val="00640A9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Normal"/>
    <w:uiPriority w:val="99"/>
    <w:rsid w:val="00640A9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Normal"/>
    <w:uiPriority w:val="99"/>
    <w:rsid w:val="00640A9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Normal"/>
    <w:uiPriority w:val="99"/>
    <w:rsid w:val="00640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Normal"/>
    <w:uiPriority w:val="99"/>
    <w:rsid w:val="00640A9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Normal"/>
    <w:uiPriority w:val="99"/>
    <w:rsid w:val="00640A9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Normal"/>
    <w:uiPriority w:val="99"/>
    <w:rsid w:val="00640A9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Normal"/>
    <w:uiPriority w:val="99"/>
    <w:rsid w:val="00640A9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1">
    <w:name w:val="offset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1">
    <w:name w:val="emptyrow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1">
    <w:name w:val="icr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1">
    <w:name w:val="icrtableheader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Normal"/>
    <w:uiPriority w:val="99"/>
    <w:rsid w:val="00A40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title">
    <w:name w:val="subtitle"/>
    <w:basedOn w:val="Normal"/>
    <w:uiPriority w:val="99"/>
    <w:rsid w:val="00A40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0">
    <w:name w:val="Header1"/>
    <w:basedOn w:val="Normal"/>
    <w:uiPriority w:val="99"/>
    <w:rsid w:val="00A40F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26</Pages>
  <Words>7144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Викторович Ленинг</dc:creator>
  <cp:keywords/>
  <dc:description/>
  <cp:lastModifiedBy>5500-05-900</cp:lastModifiedBy>
  <cp:revision>4</cp:revision>
  <dcterms:created xsi:type="dcterms:W3CDTF">2016-12-01T10:21:00Z</dcterms:created>
  <dcterms:modified xsi:type="dcterms:W3CDTF">2016-12-01T10:29:00Z</dcterms:modified>
</cp:coreProperties>
</file>