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25" w:rsidRPr="00AE2A33" w:rsidRDefault="008B5825" w:rsidP="008B5825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1"/>
        <w:gridCol w:w="743"/>
        <w:gridCol w:w="248"/>
        <w:gridCol w:w="743"/>
        <w:gridCol w:w="248"/>
        <w:gridCol w:w="743"/>
        <w:gridCol w:w="248"/>
        <w:gridCol w:w="2725"/>
      </w:tblGrid>
      <w:tr w:rsidR="008B5825" w:rsidRPr="00AE2A33" w:rsidTr="008B5825">
        <w:tc>
          <w:tcPr>
            <w:tcW w:w="3850" w:type="pct"/>
            <w:vMerge w:val="restart"/>
            <w:vAlign w:val="center"/>
            <w:hideMark/>
          </w:tcPr>
          <w:p w:rsidR="00AE2A33" w:rsidRPr="00AE2A33" w:rsidRDefault="00AE2A33" w:rsidP="00AE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УТВЕРЖДАЮ</w:t>
            </w:r>
          </w:p>
          <w:p w:rsidR="00AE2A33" w:rsidRPr="00AE2A33" w:rsidRDefault="00AE2A33" w:rsidP="00AE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Заместитель руководителя</w:t>
            </w:r>
          </w:p>
          <w:p w:rsidR="00AE2A33" w:rsidRPr="00AE2A33" w:rsidRDefault="00AE2A33" w:rsidP="00AE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УФНС России по Омской области</w:t>
            </w:r>
          </w:p>
          <w:p w:rsidR="00AE2A33" w:rsidRPr="00AE2A33" w:rsidRDefault="00AE2A33" w:rsidP="00AE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__________________В.В. Чурикова</w:t>
            </w:r>
          </w:p>
          <w:p w:rsidR="00AE2A33" w:rsidRPr="00AE2A33" w:rsidRDefault="00AE2A33" w:rsidP="00AE2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«14»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февраля  2018</w:t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</w:t>
            </w:r>
          </w:p>
          <w:p w:rsidR="008B5825" w:rsidRPr="00AE2A33" w:rsidRDefault="008B5825" w:rsidP="00AE2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14 » </w:t>
            </w:r>
          </w:p>
        </w:tc>
        <w:tc>
          <w:tcPr>
            <w:tcW w:w="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B5825" w:rsidRPr="00AE2A33" w:rsidTr="008B5825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25" w:rsidRPr="00AE2A33" w:rsidTr="008B5825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5825" w:rsidRPr="00AE2A33" w:rsidRDefault="008B5825" w:rsidP="008B5825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9"/>
      </w:tblGrid>
      <w:tr w:rsidR="008B5825" w:rsidRPr="00AE2A33" w:rsidTr="008B5825">
        <w:tc>
          <w:tcPr>
            <w:tcW w:w="0" w:type="auto"/>
            <w:vAlign w:val="center"/>
            <w:hideMark/>
          </w:tcPr>
          <w:p w:rsidR="00AE2A33" w:rsidRPr="00AE2A33" w:rsidRDefault="00AE2A33" w:rsidP="00AE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</w:t>
            </w:r>
          </w:p>
          <w:p w:rsidR="008B5825" w:rsidRPr="00AE2A33" w:rsidRDefault="00AE2A33" w:rsidP="00AE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="00247141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закупок товаров, работ, услуг дл</w:t>
            </w:r>
            <w:r w:rsidR="00247141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обеспечения федеральных нужд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20 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="008B5825"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6379"/>
        <w:gridCol w:w="746"/>
        <w:gridCol w:w="1426"/>
        <w:gridCol w:w="1190"/>
      </w:tblGrid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" w:type="pct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14.02.2018</w:t>
            </w:r>
          </w:p>
        </w:tc>
      </w:tr>
      <w:tr w:rsidR="008B5825" w:rsidRPr="00AE2A33" w:rsidTr="00247141">
        <w:tc>
          <w:tcPr>
            <w:tcW w:w="1656" w:type="pct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190" w:type="pct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23670447 </w:t>
            </w:r>
          </w:p>
        </w:tc>
      </w:tr>
      <w:tr w:rsidR="008B5825" w:rsidRPr="00AE2A33" w:rsidTr="00247141">
        <w:tc>
          <w:tcPr>
            <w:tcW w:w="1656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90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5504097209</w:t>
            </w:r>
          </w:p>
        </w:tc>
      </w:tr>
      <w:tr w:rsidR="008B5825" w:rsidRPr="00AE2A33" w:rsidTr="00247141">
        <w:tc>
          <w:tcPr>
            <w:tcW w:w="1656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90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550401001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52701000001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B5825" w:rsidRPr="00AE2A33" w:rsidTr="00247141">
        <w:tc>
          <w:tcPr>
            <w:tcW w:w="1656" w:type="pct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190" w:type="pct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8B5825" w:rsidRPr="00AE2A33" w:rsidTr="00247141">
        <w:tc>
          <w:tcPr>
            <w:tcW w:w="1656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90" w:type="pct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14.02.2018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B5825" w:rsidRPr="00AE2A33" w:rsidTr="00247141">
        <w:tc>
          <w:tcPr>
            <w:tcW w:w="1656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19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6917144.22</w:t>
            </w: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220"/>
        <w:gridCol w:w="566"/>
        <w:gridCol w:w="718"/>
        <w:gridCol w:w="601"/>
        <w:gridCol w:w="331"/>
        <w:gridCol w:w="363"/>
        <w:gridCol w:w="398"/>
        <w:gridCol w:w="363"/>
        <w:gridCol w:w="223"/>
        <w:gridCol w:w="425"/>
        <w:gridCol w:w="292"/>
        <w:gridCol w:w="208"/>
        <w:gridCol w:w="170"/>
        <w:gridCol w:w="398"/>
        <w:gridCol w:w="244"/>
        <w:gridCol w:w="223"/>
        <w:gridCol w:w="425"/>
        <w:gridCol w:w="521"/>
        <w:gridCol w:w="262"/>
        <w:gridCol w:w="371"/>
        <w:gridCol w:w="475"/>
        <w:gridCol w:w="371"/>
        <w:gridCol w:w="434"/>
        <w:gridCol w:w="515"/>
        <w:gridCol w:w="519"/>
        <w:gridCol w:w="603"/>
        <w:gridCol w:w="535"/>
        <w:gridCol w:w="468"/>
        <w:gridCol w:w="812"/>
        <w:gridCol w:w="410"/>
        <w:gridCol w:w="549"/>
        <w:gridCol w:w="460"/>
      </w:tblGrid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услуг для обеспечения государст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Энергия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передаче электрической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53129.15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539000.00/539000.00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30 (Тридцати) дней с момента заключения государственного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1714.00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34280.00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 до 31.12.2018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1943.73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момента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 государственного Контракта.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6125.00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122500.00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5257.70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105154.00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) дней с момента заключения государственного Контракта.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момента заключения государственного Контракта.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(картриджи, сервисные комплекты, тонеры) для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 (Двадцати дней) с момента заключения 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(картриджи, сервисные комплекты, тонеры) для печатающей техники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906517.56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906517.56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906517.56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 (Двадцати) дней с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момента заключения 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9065.18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181303.51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20 (Двадцати) дней с момента заключения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11240.00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224800.00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ными статьей 14 Федерального закона № 44-ФЗ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Установлены Участникам, заявки которых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содержат предложения о поставке товаров в соответствии с пунктами 3, 7 приказа Минэкономразвития России № 155 от 25.03.2014 – 15%.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245861.98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245861.98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245861.98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2458.62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49172.40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окончательные 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15336.89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gridSpan w:val="4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37034255.42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38112295.45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6917144.22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B5825" w:rsidRPr="00AE2A33" w:rsidTr="00247141">
        <w:tc>
          <w:tcPr>
            <w:tcW w:w="0" w:type="auto"/>
            <w:gridSpan w:val="4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319728.55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319728.55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594"/>
        <w:gridCol w:w="659"/>
        <w:gridCol w:w="2637"/>
        <w:gridCol w:w="659"/>
        <w:gridCol w:w="2637"/>
      </w:tblGrid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А. В. </w:t>
            </w: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5825" w:rsidRPr="00AE2A33" w:rsidRDefault="008B5825" w:rsidP="008B5825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8B5825" w:rsidRPr="00AE2A33" w:rsidTr="008B5825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B5825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E2A33" w:rsidRPr="00AE2A33" w:rsidRDefault="00AE2A33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3F4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bookmarkStart w:id="0" w:name="_GoBack"/>
            <w:bookmarkEnd w:id="0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8B5825" w:rsidRPr="00AE2A33" w:rsidTr="008B582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2170"/>
        <w:gridCol w:w="1719"/>
        <w:gridCol w:w="1215"/>
        <w:gridCol w:w="1381"/>
        <w:gridCol w:w="2584"/>
        <w:gridCol w:w="1843"/>
        <w:gridCol w:w="900"/>
        <w:gridCol w:w="1417"/>
        <w:gridCol w:w="1162"/>
      </w:tblGrid>
      <w:tr w:rsidR="008B5825" w:rsidRPr="00AE2A33" w:rsidTr="00247141"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2436300.00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обеспечения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612500.00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1084100.00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Ценовые предложения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906517.56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1124000.00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245861.98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Федерального Закона от 05.04.2013 № 44-ФЗ «О контрактной системе в </w:t>
            </w: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B5825" w:rsidRPr="00AE2A33" w:rsidTr="00247141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1078040.03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B5825" w:rsidRPr="00AE2A33" w:rsidRDefault="008B5825" w:rsidP="008B5825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3"/>
        <w:gridCol w:w="146"/>
        <w:gridCol w:w="878"/>
        <w:gridCol w:w="1020"/>
        <w:gridCol w:w="420"/>
        <w:gridCol w:w="53"/>
        <w:gridCol w:w="1648"/>
        <w:gridCol w:w="53"/>
        <w:gridCol w:w="210"/>
        <w:gridCol w:w="210"/>
        <w:gridCol w:w="139"/>
      </w:tblGrid>
      <w:tr w:rsidR="008B5825" w:rsidRPr="00AE2A33" w:rsidTr="008B582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Чурикова Вера Владимировна,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25" w:rsidRPr="00AE2A33" w:rsidTr="008B582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Губер</w:t>
            </w:r>
            <w:proofErr w:type="spellEnd"/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825" w:rsidRPr="00AE2A33" w:rsidTr="008B5825"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2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825" w:rsidRPr="00AE2A33" w:rsidRDefault="008B5825" w:rsidP="008B5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70FE" w:rsidRPr="00AE2A33" w:rsidRDefault="005470FE">
      <w:pPr>
        <w:rPr>
          <w:rFonts w:ascii="Times New Roman" w:hAnsi="Times New Roman" w:cs="Times New Roman"/>
        </w:rPr>
      </w:pPr>
    </w:p>
    <w:sectPr w:rsidR="005470FE" w:rsidRPr="00AE2A33" w:rsidSect="00AE2A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36"/>
    <w:rsid w:val="000C7387"/>
    <w:rsid w:val="00247141"/>
    <w:rsid w:val="003F4148"/>
    <w:rsid w:val="005470FE"/>
    <w:rsid w:val="008B5825"/>
    <w:rsid w:val="00AA0936"/>
    <w:rsid w:val="00A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B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2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82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5825"/>
  </w:style>
  <w:style w:type="character" w:styleId="a3">
    <w:name w:val="Hyperlink"/>
    <w:basedOn w:val="a0"/>
    <w:uiPriority w:val="99"/>
    <w:semiHidden/>
    <w:unhideWhenUsed/>
    <w:rsid w:val="008B582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B582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B5825"/>
    <w:rPr>
      <w:b/>
      <w:bCs/>
    </w:rPr>
  </w:style>
  <w:style w:type="paragraph" w:styleId="a6">
    <w:name w:val="Normal (Web)"/>
    <w:basedOn w:val="a"/>
    <w:uiPriority w:val="99"/>
    <w:semiHidden/>
    <w:unhideWhenUsed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B582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B582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B58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B58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B582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B58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B582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B582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B582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B582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B582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B582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B58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B582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B582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B582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B582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B582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B58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B582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B58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B582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B582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B582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B582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B582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B582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B5825"/>
  </w:style>
  <w:style w:type="character" w:customStyle="1" w:styleId="dynatree-vline">
    <w:name w:val="dynatree-vline"/>
    <w:basedOn w:val="a0"/>
    <w:rsid w:val="008B5825"/>
  </w:style>
  <w:style w:type="character" w:customStyle="1" w:styleId="dynatree-connector">
    <w:name w:val="dynatree-connector"/>
    <w:basedOn w:val="a0"/>
    <w:rsid w:val="008B5825"/>
  </w:style>
  <w:style w:type="character" w:customStyle="1" w:styleId="dynatree-expander">
    <w:name w:val="dynatree-expander"/>
    <w:basedOn w:val="a0"/>
    <w:rsid w:val="008B5825"/>
  </w:style>
  <w:style w:type="character" w:customStyle="1" w:styleId="dynatree-icon">
    <w:name w:val="dynatree-icon"/>
    <w:basedOn w:val="a0"/>
    <w:rsid w:val="008B5825"/>
  </w:style>
  <w:style w:type="character" w:customStyle="1" w:styleId="dynatree-checkbox">
    <w:name w:val="dynatree-checkbox"/>
    <w:basedOn w:val="a0"/>
    <w:rsid w:val="008B5825"/>
  </w:style>
  <w:style w:type="character" w:customStyle="1" w:styleId="dynatree-radio">
    <w:name w:val="dynatree-radio"/>
    <w:basedOn w:val="a0"/>
    <w:rsid w:val="008B5825"/>
  </w:style>
  <w:style w:type="character" w:customStyle="1" w:styleId="dynatree-drag-helper-img">
    <w:name w:val="dynatree-drag-helper-img"/>
    <w:basedOn w:val="a0"/>
    <w:rsid w:val="008B5825"/>
  </w:style>
  <w:style w:type="character" w:customStyle="1" w:styleId="dynatree-drag-source">
    <w:name w:val="dynatree-drag-source"/>
    <w:basedOn w:val="a0"/>
    <w:rsid w:val="008B5825"/>
    <w:rPr>
      <w:shd w:val="clear" w:color="auto" w:fill="E0E0E0"/>
    </w:rPr>
  </w:style>
  <w:style w:type="paragraph" w:customStyle="1" w:styleId="mainlink1">
    <w:name w:val="mainlink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B582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B582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B582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B582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B582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B582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B582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B58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B582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B582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B582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B582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B582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B582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B582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B582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B58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B58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B58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B582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B582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B582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B582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B58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B58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B58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B582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B58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B58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B58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B58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B582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B582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B582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B582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B5825"/>
  </w:style>
  <w:style w:type="character" w:customStyle="1" w:styleId="dynatree-icon1">
    <w:name w:val="dynatree-icon1"/>
    <w:basedOn w:val="a0"/>
    <w:rsid w:val="008B5825"/>
  </w:style>
  <w:style w:type="paragraph" w:customStyle="1" w:styleId="confirmdialogheader1">
    <w:name w:val="confirmdialogheader1"/>
    <w:basedOn w:val="a"/>
    <w:rsid w:val="008B582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B582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B582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B582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B582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8B5825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B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2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82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5825"/>
  </w:style>
  <w:style w:type="character" w:styleId="a3">
    <w:name w:val="Hyperlink"/>
    <w:basedOn w:val="a0"/>
    <w:uiPriority w:val="99"/>
    <w:semiHidden/>
    <w:unhideWhenUsed/>
    <w:rsid w:val="008B582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B5825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B5825"/>
    <w:rPr>
      <w:b/>
      <w:bCs/>
    </w:rPr>
  </w:style>
  <w:style w:type="paragraph" w:styleId="a6">
    <w:name w:val="Normal (Web)"/>
    <w:basedOn w:val="a"/>
    <w:uiPriority w:val="99"/>
    <w:semiHidden/>
    <w:unhideWhenUsed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B5825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B5825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B58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B58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B582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B58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B582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B582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B5825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B5825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B582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B582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B58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B5825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B5825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B5825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B582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B5825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B58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B5825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B58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B582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B582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B582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B582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B582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B582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B5825"/>
  </w:style>
  <w:style w:type="character" w:customStyle="1" w:styleId="dynatree-vline">
    <w:name w:val="dynatree-vline"/>
    <w:basedOn w:val="a0"/>
    <w:rsid w:val="008B5825"/>
  </w:style>
  <w:style w:type="character" w:customStyle="1" w:styleId="dynatree-connector">
    <w:name w:val="dynatree-connector"/>
    <w:basedOn w:val="a0"/>
    <w:rsid w:val="008B5825"/>
  </w:style>
  <w:style w:type="character" w:customStyle="1" w:styleId="dynatree-expander">
    <w:name w:val="dynatree-expander"/>
    <w:basedOn w:val="a0"/>
    <w:rsid w:val="008B5825"/>
  </w:style>
  <w:style w:type="character" w:customStyle="1" w:styleId="dynatree-icon">
    <w:name w:val="dynatree-icon"/>
    <w:basedOn w:val="a0"/>
    <w:rsid w:val="008B5825"/>
  </w:style>
  <w:style w:type="character" w:customStyle="1" w:styleId="dynatree-checkbox">
    <w:name w:val="dynatree-checkbox"/>
    <w:basedOn w:val="a0"/>
    <w:rsid w:val="008B5825"/>
  </w:style>
  <w:style w:type="character" w:customStyle="1" w:styleId="dynatree-radio">
    <w:name w:val="dynatree-radio"/>
    <w:basedOn w:val="a0"/>
    <w:rsid w:val="008B5825"/>
  </w:style>
  <w:style w:type="character" w:customStyle="1" w:styleId="dynatree-drag-helper-img">
    <w:name w:val="dynatree-drag-helper-img"/>
    <w:basedOn w:val="a0"/>
    <w:rsid w:val="008B5825"/>
  </w:style>
  <w:style w:type="character" w:customStyle="1" w:styleId="dynatree-drag-source">
    <w:name w:val="dynatree-drag-source"/>
    <w:basedOn w:val="a0"/>
    <w:rsid w:val="008B5825"/>
    <w:rPr>
      <w:shd w:val="clear" w:color="auto" w:fill="E0E0E0"/>
    </w:rPr>
  </w:style>
  <w:style w:type="paragraph" w:customStyle="1" w:styleId="mainlink1">
    <w:name w:val="mainlink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B5825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B582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B582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B582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B582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B582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B582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B582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B58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B582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B582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B582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B5825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B5825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B582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B5825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B582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B58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B5825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B58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B58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B5825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B582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B582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B5825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B582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B582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B58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B58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B58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B582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B58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B5825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B58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B58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B58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B582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B582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B582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B582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B5825"/>
  </w:style>
  <w:style w:type="character" w:customStyle="1" w:styleId="dynatree-icon1">
    <w:name w:val="dynatree-icon1"/>
    <w:basedOn w:val="a0"/>
    <w:rsid w:val="008B5825"/>
  </w:style>
  <w:style w:type="paragraph" w:customStyle="1" w:styleId="confirmdialogheader1">
    <w:name w:val="confirmdialogheader1"/>
    <w:basedOn w:val="a"/>
    <w:rsid w:val="008B582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B5825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B582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B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B582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B5825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B58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8B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8B5825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454">
          <w:marLeft w:val="0"/>
          <w:marRight w:val="0"/>
          <w:marTop w:val="2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25</Pages>
  <Words>6437</Words>
  <Characters>36693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2018-02-14T05:16:00Z</cp:lastPrinted>
  <dcterms:created xsi:type="dcterms:W3CDTF">2018-02-14T04:12:00Z</dcterms:created>
  <dcterms:modified xsi:type="dcterms:W3CDTF">2018-02-14T05:17:00Z</dcterms:modified>
</cp:coreProperties>
</file>