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B" w:rsidRDefault="00013A2B" w:rsidP="00013A2B">
      <w:pPr>
        <w:shd w:val="clear" w:color="auto" w:fill="FFFFFF"/>
        <w:spacing w:line="322" w:lineRule="exact"/>
        <w:ind w:right="53" w:firstLine="60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СПРАВКА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о работе с обращениями граждан и запросами пользователей информацией в УФНС России по Оренбургской области в </w:t>
      </w:r>
      <w:r w:rsidR="003F292D">
        <w:rPr>
          <w:sz w:val="28"/>
          <w:szCs w:val="26"/>
        </w:rPr>
        <w:t>марте</w:t>
      </w:r>
      <w:r w:rsidR="004A2A36">
        <w:rPr>
          <w:sz w:val="28"/>
          <w:szCs w:val="26"/>
        </w:rPr>
        <w:t xml:space="preserve"> </w:t>
      </w:r>
      <w:r>
        <w:rPr>
          <w:sz w:val="28"/>
          <w:szCs w:val="26"/>
        </w:rPr>
        <w:t>2015 года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3F292D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color w:val="FF0000"/>
          <w:sz w:val="28"/>
          <w:szCs w:val="26"/>
        </w:rPr>
      </w:pPr>
      <w:r w:rsidRPr="003F292D">
        <w:rPr>
          <w:sz w:val="28"/>
          <w:szCs w:val="26"/>
        </w:rPr>
        <w:t>В</w:t>
      </w:r>
      <w:r w:rsidRPr="003F292D">
        <w:rPr>
          <w:sz w:val="28"/>
          <w:szCs w:val="26"/>
        </w:rPr>
        <w:t xml:space="preserve"> марте 2015 года в УФНС</w:t>
      </w:r>
      <w:r w:rsidRPr="003F292D">
        <w:rPr>
          <w:sz w:val="28"/>
          <w:szCs w:val="26"/>
        </w:rPr>
        <w:t xml:space="preserve"> России по Оренбургской области </w:t>
      </w:r>
      <w:r w:rsidRPr="003F292D">
        <w:rPr>
          <w:sz w:val="28"/>
          <w:szCs w:val="26"/>
        </w:rPr>
        <w:t>поступило 69 обращений, в том числе 32</w:t>
      </w:r>
      <w:r w:rsidRPr="003F292D">
        <w:rPr>
          <w:color w:val="FF0000"/>
          <w:sz w:val="28"/>
          <w:szCs w:val="26"/>
        </w:rPr>
        <w:t xml:space="preserve"> </w:t>
      </w:r>
      <w:r w:rsidRPr="003F292D">
        <w:rPr>
          <w:sz w:val="28"/>
          <w:szCs w:val="26"/>
        </w:rPr>
        <w:t>интернет - обращения (46%). По сравнению с аналогичным периодом прошлого года количество обращений возросло на  3.</w:t>
      </w:r>
    </w:p>
    <w:p w:rsidR="003F292D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color w:val="FF0000"/>
          <w:sz w:val="28"/>
          <w:szCs w:val="26"/>
        </w:rPr>
      </w:pPr>
      <w:r w:rsidRPr="003F292D">
        <w:rPr>
          <w:sz w:val="28"/>
          <w:szCs w:val="26"/>
        </w:rPr>
        <w:t>На контроль было поставлено 66 обращений граждан, 3 письма при предварительном рассмотрении были квалифицированы как повторные, либо направленные к имеющейся переписке.</w:t>
      </w:r>
      <w:r w:rsidRPr="003F292D">
        <w:rPr>
          <w:color w:val="FF0000"/>
          <w:sz w:val="28"/>
          <w:szCs w:val="26"/>
        </w:rPr>
        <w:t xml:space="preserve"> </w:t>
      </w:r>
      <w:proofErr w:type="gramStart"/>
      <w:r w:rsidRPr="003F292D">
        <w:rPr>
          <w:sz w:val="28"/>
          <w:szCs w:val="26"/>
        </w:rPr>
        <w:t>На рассмотрении в марте, находилось 45 заявлений граждан, поступившие в Управление в более ранние сроки.</w:t>
      </w:r>
      <w:proofErr w:type="gramEnd"/>
      <w:r w:rsidRPr="003F292D">
        <w:rPr>
          <w:sz w:val="28"/>
          <w:szCs w:val="26"/>
        </w:rPr>
        <w:t xml:space="preserve"> Всего на контроле находилось 111 обращений граждан.</w:t>
      </w:r>
      <w:r w:rsidRPr="003F292D">
        <w:rPr>
          <w:color w:val="FF0000"/>
          <w:sz w:val="28"/>
          <w:szCs w:val="26"/>
        </w:rPr>
        <w:t xml:space="preserve"> </w:t>
      </w:r>
    </w:p>
    <w:p w:rsidR="003F292D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3F292D">
        <w:rPr>
          <w:sz w:val="28"/>
          <w:szCs w:val="26"/>
        </w:rPr>
        <w:t>Анализ поступивших обращений показал, что наибольшее количество заявлений поступило по вопросам уклонения у</w:t>
      </w:r>
      <w:bookmarkStart w:id="0" w:name="_GoBack"/>
      <w:bookmarkEnd w:id="0"/>
      <w:r w:rsidRPr="003F292D">
        <w:rPr>
          <w:sz w:val="28"/>
          <w:szCs w:val="26"/>
        </w:rPr>
        <w:t>платы налогов и сборов в бюджеты различных уровней РФ, таких заявлений поступило 13 (19%).</w:t>
      </w:r>
    </w:p>
    <w:p w:rsidR="003F292D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3F292D">
        <w:rPr>
          <w:sz w:val="28"/>
          <w:szCs w:val="26"/>
        </w:rPr>
        <w:t>По вопросам организации работы с налогоплательщиками поступило 11 обращений, что составляет 16% от общего числа, поступивших в марте. В данных обращениях граждан содержались вопросы актуализации сведений по объектам налогообложения и обновления информации об оплаченных налогах.</w:t>
      </w:r>
    </w:p>
    <w:p w:rsidR="003F292D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3F292D">
        <w:rPr>
          <w:sz w:val="28"/>
          <w:szCs w:val="26"/>
        </w:rPr>
        <w:t>По вопросу администрирования земельного налога поступило 9 обращений (13%), транспортного налога – 3. Заявители выражали несогласие с выставленной суммы  налога по полученным уведомлениям.</w:t>
      </w:r>
    </w:p>
    <w:p w:rsidR="003F292D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3F292D">
        <w:rPr>
          <w:sz w:val="28"/>
          <w:szCs w:val="26"/>
        </w:rPr>
        <w:t>Отдельные обращения касались вопросов применения ККТ, отказа от ИНН по религиозным мотивам, прекращения рассмотрения обращения, государственной регистрации юридических лиц, обжалования решений налоговых органов, зачета или возврата излишне уплаченных налогов.</w:t>
      </w:r>
    </w:p>
    <w:p w:rsidR="00134E8F" w:rsidRPr="003F292D" w:rsidRDefault="003F292D" w:rsidP="003F292D">
      <w:pPr>
        <w:shd w:val="clear" w:color="auto" w:fill="FFFFFF"/>
        <w:spacing w:line="322" w:lineRule="exact"/>
        <w:ind w:right="53" w:firstLine="607"/>
        <w:jc w:val="both"/>
        <w:rPr>
          <w:sz w:val="32"/>
        </w:rPr>
      </w:pPr>
      <w:r w:rsidRPr="003F292D">
        <w:rPr>
          <w:sz w:val="28"/>
          <w:szCs w:val="26"/>
        </w:rPr>
        <w:t>Все обращения, поставленные на контроль в Управлении, исполнены в установленные законодательством Российской Федерации срок.</w:t>
      </w:r>
    </w:p>
    <w:sectPr w:rsidR="00134E8F" w:rsidRPr="003F292D" w:rsidSect="00013A2B">
      <w:pgSz w:w="11906" w:h="16838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6"/>
    <w:rsid w:val="00013A2B"/>
    <w:rsid w:val="00134E8F"/>
    <w:rsid w:val="003F292D"/>
    <w:rsid w:val="004A2A36"/>
    <w:rsid w:val="00B063AD"/>
    <w:rsid w:val="00B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7</cp:revision>
  <dcterms:created xsi:type="dcterms:W3CDTF">2016-04-14T11:12:00Z</dcterms:created>
  <dcterms:modified xsi:type="dcterms:W3CDTF">2016-04-14T11:39:00Z</dcterms:modified>
</cp:coreProperties>
</file>