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830" w:rsidRPr="00C83C29" w:rsidRDefault="00EE5830" w:rsidP="00EE5830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83C29">
        <w:rPr>
          <w:rFonts w:ascii="Times New Roman" w:hAnsi="Times New Roman" w:cs="Times New Roman"/>
          <w:i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i/>
          <w:sz w:val="28"/>
          <w:szCs w:val="28"/>
        </w:rPr>
        <w:t xml:space="preserve">итогового </w:t>
      </w:r>
      <w:r w:rsidRPr="00C83C29">
        <w:rPr>
          <w:rFonts w:ascii="Times New Roman" w:hAnsi="Times New Roman" w:cs="Times New Roman"/>
          <w:i/>
          <w:sz w:val="28"/>
          <w:szCs w:val="28"/>
        </w:rPr>
        <w:t xml:space="preserve">доклада </w:t>
      </w:r>
      <w:r>
        <w:rPr>
          <w:rFonts w:ascii="Times New Roman" w:hAnsi="Times New Roman" w:cs="Times New Roman"/>
          <w:i/>
          <w:sz w:val="28"/>
          <w:szCs w:val="28"/>
        </w:rPr>
        <w:t>ФНС России за 2018 год</w:t>
      </w:r>
    </w:p>
    <w:p w:rsidR="00C91C1C" w:rsidRPr="00C91C1C" w:rsidRDefault="00C91C1C" w:rsidP="00C616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. Поступления доходов, администрируемых ФНС России  </w:t>
      </w:r>
    </w:p>
    <w:p w:rsidR="00C616B8" w:rsidRDefault="00C616B8" w:rsidP="00C6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616B8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E5830" w:rsidRPr="00EE5830">
        <w:rPr>
          <w:rFonts w:ascii="Times New Roman" w:hAnsi="Times New Roman" w:cs="Times New Roman"/>
          <w:sz w:val="32"/>
          <w:szCs w:val="32"/>
        </w:rPr>
        <w:t>Второй год подряд отмечается высокая динамика доходов, администрируемых ФНС России</w:t>
      </w:r>
      <w:r w:rsidR="00EE5830">
        <w:rPr>
          <w:rFonts w:ascii="Times New Roman" w:hAnsi="Times New Roman" w:cs="Times New Roman"/>
          <w:sz w:val="32"/>
          <w:szCs w:val="32"/>
        </w:rPr>
        <w:t xml:space="preserve"> во все уровни бюджета</w:t>
      </w:r>
      <w:r w:rsidR="00EE5830" w:rsidRPr="00EE5830">
        <w:rPr>
          <w:rFonts w:ascii="Times New Roman" w:hAnsi="Times New Roman" w:cs="Times New Roman"/>
          <w:sz w:val="32"/>
          <w:szCs w:val="32"/>
        </w:rPr>
        <w:t>. Поступления по ключевым налогам растут высокими темпами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1934C1">
        <w:rPr>
          <w:rFonts w:ascii="Times New Roman" w:hAnsi="Times New Roman" w:cs="Times New Roman"/>
          <w:sz w:val="32"/>
          <w:szCs w:val="32"/>
        </w:rPr>
        <w:t>При этом половину прироста с</w:t>
      </w:r>
      <w:r>
        <w:rPr>
          <w:rFonts w:ascii="Times New Roman" w:hAnsi="Times New Roman" w:cs="Times New Roman"/>
          <w:sz w:val="32"/>
          <w:szCs w:val="32"/>
        </w:rPr>
        <w:t>формир</w:t>
      </w:r>
      <w:r w:rsidR="001934C1">
        <w:rPr>
          <w:rFonts w:ascii="Times New Roman" w:hAnsi="Times New Roman" w:cs="Times New Roman"/>
          <w:sz w:val="32"/>
          <w:szCs w:val="32"/>
        </w:rPr>
        <w:t>овали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616B8">
        <w:rPr>
          <w:rFonts w:ascii="Times New Roman" w:hAnsi="Times New Roman" w:cs="Times New Roman"/>
          <w:sz w:val="32"/>
          <w:szCs w:val="32"/>
        </w:rPr>
        <w:t>ненефтегазовые</w:t>
      </w:r>
      <w:proofErr w:type="spellEnd"/>
      <w:r w:rsidRPr="00C616B8">
        <w:rPr>
          <w:rFonts w:ascii="Times New Roman" w:hAnsi="Times New Roman" w:cs="Times New Roman"/>
          <w:sz w:val="32"/>
          <w:szCs w:val="32"/>
        </w:rPr>
        <w:t xml:space="preserve"> доходы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E5830" w:rsidRPr="00EE5830" w:rsidRDefault="00C616B8" w:rsidP="00C616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616B8">
        <w:rPr>
          <w:rFonts w:ascii="Times New Roman" w:hAnsi="Times New Roman" w:cs="Times New Roman"/>
          <w:sz w:val="32"/>
          <w:szCs w:val="32"/>
        </w:rPr>
        <w:t xml:space="preserve">На динамику поступлений по </w:t>
      </w:r>
      <w:proofErr w:type="spellStart"/>
      <w:r w:rsidRPr="00C616B8">
        <w:rPr>
          <w:rFonts w:ascii="Times New Roman" w:hAnsi="Times New Roman" w:cs="Times New Roman"/>
          <w:sz w:val="32"/>
          <w:szCs w:val="32"/>
        </w:rPr>
        <w:t>ненефтегазовым</w:t>
      </w:r>
      <w:proofErr w:type="spellEnd"/>
      <w:r w:rsidRPr="00C616B8">
        <w:rPr>
          <w:rFonts w:ascii="Times New Roman" w:hAnsi="Times New Roman" w:cs="Times New Roman"/>
          <w:sz w:val="32"/>
          <w:szCs w:val="32"/>
        </w:rPr>
        <w:t xml:space="preserve"> доходам (без НДПИ) помимо положительных тенденций в экономике, инфляционного фактора, отдельных законодательных изменений оказало влияние налоговое администрирование.</w:t>
      </w:r>
    </w:p>
    <w:p w:rsidR="00EE5830" w:rsidRDefault="00EE5830" w:rsidP="00EE5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E5830">
        <w:rPr>
          <w:rFonts w:ascii="Times New Roman" w:hAnsi="Times New Roman" w:cs="Times New Roman"/>
          <w:sz w:val="32"/>
          <w:szCs w:val="32"/>
        </w:rPr>
        <w:t>Параметры федерального бюджета</w:t>
      </w:r>
      <w:r w:rsidR="00CA3D6C">
        <w:rPr>
          <w:rFonts w:ascii="Times New Roman" w:hAnsi="Times New Roman" w:cs="Times New Roman"/>
          <w:sz w:val="32"/>
          <w:szCs w:val="32"/>
        </w:rPr>
        <w:t>, установленные на 2018 год,</w:t>
      </w:r>
      <w:r w:rsidRPr="00EE5830">
        <w:rPr>
          <w:rFonts w:ascii="Times New Roman" w:hAnsi="Times New Roman" w:cs="Times New Roman"/>
          <w:sz w:val="32"/>
          <w:szCs w:val="32"/>
        </w:rPr>
        <w:t xml:space="preserve"> исполнены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934C1" w:rsidRDefault="00C616B8" w:rsidP="00EE5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Кроме того, ежег</w:t>
      </w:r>
      <w:r w:rsidR="00EE5830">
        <w:rPr>
          <w:rFonts w:ascii="Times New Roman" w:hAnsi="Times New Roman" w:cs="Times New Roman"/>
          <w:sz w:val="32"/>
          <w:szCs w:val="32"/>
        </w:rPr>
        <w:t xml:space="preserve">одно исполняются параметры </w:t>
      </w:r>
      <w:r w:rsidR="00EE5830" w:rsidRPr="00EE5830">
        <w:rPr>
          <w:rFonts w:ascii="Times New Roman" w:hAnsi="Times New Roman" w:cs="Times New Roman"/>
          <w:sz w:val="32"/>
          <w:szCs w:val="32"/>
        </w:rPr>
        <w:t xml:space="preserve">консолидированных бюджетов субъектов. </w:t>
      </w:r>
      <w:r w:rsidR="006B250C">
        <w:rPr>
          <w:rFonts w:ascii="Times New Roman" w:hAnsi="Times New Roman" w:cs="Times New Roman"/>
          <w:sz w:val="32"/>
          <w:szCs w:val="32"/>
        </w:rPr>
        <w:t xml:space="preserve">Это результат </w:t>
      </w:r>
      <w:r w:rsidR="00FE5EBF">
        <w:rPr>
          <w:rFonts w:ascii="Times New Roman" w:hAnsi="Times New Roman" w:cs="Times New Roman"/>
          <w:sz w:val="32"/>
          <w:szCs w:val="32"/>
        </w:rPr>
        <w:t>согласованных действий</w:t>
      </w:r>
      <w:r w:rsidR="006B250C">
        <w:rPr>
          <w:rFonts w:ascii="Times New Roman" w:hAnsi="Times New Roman" w:cs="Times New Roman"/>
          <w:sz w:val="32"/>
          <w:szCs w:val="32"/>
        </w:rPr>
        <w:t xml:space="preserve">, основанных на единой Методике </w:t>
      </w:r>
      <w:r w:rsidR="00EE5830" w:rsidRPr="00EE5830">
        <w:rPr>
          <w:rFonts w:ascii="Times New Roman" w:hAnsi="Times New Roman" w:cs="Times New Roman"/>
          <w:sz w:val="32"/>
          <w:szCs w:val="32"/>
        </w:rPr>
        <w:t>прогнозирования доходов</w:t>
      </w:r>
      <w:r w:rsidR="00FE5EBF">
        <w:rPr>
          <w:rFonts w:ascii="Times New Roman" w:hAnsi="Times New Roman" w:cs="Times New Roman"/>
          <w:sz w:val="32"/>
          <w:szCs w:val="32"/>
        </w:rPr>
        <w:t xml:space="preserve">, </w:t>
      </w:r>
      <w:r w:rsidR="006B250C">
        <w:rPr>
          <w:rFonts w:ascii="Times New Roman" w:hAnsi="Times New Roman" w:cs="Times New Roman"/>
          <w:sz w:val="32"/>
          <w:szCs w:val="32"/>
        </w:rPr>
        <w:t xml:space="preserve">разработанной </w:t>
      </w:r>
      <w:bookmarkStart w:id="0" w:name="_GoBack"/>
      <w:bookmarkEnd w:id="0"/>
      <w:r w:rsidR="006B250C">
        <w:rPr>
          <w:rFonts w:ascii="Times New Roman" w:hAnsi="Times New Roman" w:cs="Times New Roman"/>
          <w:sz w:val="32"/>
          <w:szCs w:val="32"/>
        </w:rPr>
        <w:t>ФНС России совместно с Минфином России.</w:t>
      </w:r>
    </w:p>
    <w:p w:rsidR="00EE5830" w:rsidRPr="00EE5830" w:rsidRDefault="00EE5830" w:rsidP="00EE5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2018 году отмечается высокая динамика поступления в </w:t>
      </w:r>
      <w:r w:rsidRPr="00EE5830">
        <w:rPr>
          <w:rFonts w:ascii="Times New Roman" w:hAnsi="Times New Roman" w:cs="Times New Roman"/>
          <w:sz w:val="32"/>
          <w:szCs w:val="32"/>
        </w:rPr>
        <w:t>государственные внебюджетные фонды</w:t>
      </w:r>
      <w:r>
        <w:rPr>
          <w:rFonts w:ascii="Times New Roman" w:hAnsi="Times New Roman" w:cs="Times New Roman"/>
          <w:sz w:val="32"/>
          <w:szCs w:val="32"/>
        </w:rPr>
        <w:t xml:space="preserve">. Темпы роста поступления </w:t>
      </w:r>
      <w:r w:rsidR="00F3375C">
        <w:rPr>
          <w:rFonts w:ascii="Times New Roman" w:hAnsi="Times New Roman" w:cs="Times New Roman"/>
          <w:sz w:val="32"/>
          <w:szCs w:val="32"/>
        </w:rPr>
        <w:t xml:space="preserve">страховых взносов превышают темпы роста </w:t>
      </w:r>
      <w:r w:rsidRPr="00EE5830">
        <w:rPr>
          <w:rFonts w:ascii="Times New Roman" w:hAnsi="Times New Roman" w:cs="Times New Roman"/>
          <w:sz w:val="32"/>
          <w:szCs w:val="32"/>
        </w:rPr>
        <w:t xml:space="preserve">заработной платы (109,9% в 2018 году). </w:t>
      </w:r>
    </w:p>
    <w:p w:rsidR="00EE5830" w:rsidRDefault="00EE5830" w:rsidP="00EE5830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EE5830">
        <w:rPr>
          <w:rFonts w:ascii="Times New Roman" w:hAnsi="Times New Roman" w:cs="Times New Roman"/>
          <w:sz w:val="32"/>
          <w:szCs w:val="32"/>
        </w:rPr>
        <w:t xml:space="preserve">Параметры </w:t>
      </w:r>
      <w:r w:rsidRPr="00EE5830">
        <w:rPr>
          <w:rFonts w:ascii="Times New Roman" w:hAnsi="Times New Roman"/>
          <w:sz w:val="32"/>
          <w:szCs w:val="32"/>
        </w:rPr>
        <w:t xml:space="preserve">бюджетов государственных внебюджетных фондов, включая дополнительные поступления от налогового администрирования, </w:t>
      </w:r>
      <w:r w:rsidR="00F3375C">
        <w:rPr>
          <w:rFonts w:ascii="Times New Roman" w:hAnsi="Times New Roman"/>
          <w:sz w:val="32"/>
          <w:szCs w:val="32"/>
        </w:rPr>
        <w:t>также исполнены</w:t>
      </w:r>
      <w:r w:rsidRPr="00EE5830">
        <w:rPr>
          <w:rFonts w:ascii="Times New Roman" w:hAnsi="Times New Roman"/>
          <w:sz w:val="32"/>
          <w:szCs w:val="32"/>
        </w:rPr>
        <w:t xml:space="preserve">. </w:t>
      </w:r>
    </w:p>
    <w:p w:rsidR="00C91C1C" w:rsidRPr="00C91C1C" w:rsidRDefault="00C91C1C" w:rsidP="00C91C1C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C91C1C">
        <w:rPr>
          <w:rFonts w:ascii="Times New Roman" w:hAnsi="Times New Roman"/>
          <w:b/>
          <w:sz w:val="32"/>
          <w:szCs w:val="32"/>
        </w:rPr>
        <w:t xml:space="preserve">II. Итоги по ключевым направлениям налогового администрирования </w:t>
      </w:r>
    </w:p>
    <w:p w:rsidR="00EE5830" w:rsidRDefault="00FE5EBF" w:rsidP="00C616B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Высокий уровень поступлений достигнут при снижении административной нагрузки.</w:t>
      </w:r>
      <w:r w:rsidR="006B250C">
        <w:rPr>
          <w:rFonts w:ascii="Times New Roman" w:hAnsi="Times New Roman" w:cs="Times New Roman"/>
          <w:sz w:val="32"/>
          <w:szCs w:val="32"/>
        </w:rPr>
        <w:t xml:space="preserve"> Уже более 10 лет Службой поддерживается тренд ежегодного снижения количества выездных проверок. По итогам 2018 года их количество сократилось на 30% относительно 2017 года.</w:t>
      </w:r>
    </w:p>
    <w:p w:rsidR="007D550A" w:rsidRDefault="00C91C1C" w:rsidP="00CD1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7D550A">
        <w:rPr>
          <w:rFonts w:ascii="Times New Roman" w:hAnsi="Times New Roman" w:cs="Times New Roman"/>
          <w:b/>
          <w:sz w:val="32"/>
          <w:szCs w:val="32"/>
        </w:rPr>
        <w:t xml:space="preserve">В контрольной работе </w:t>
      </w:r>
      <w:r w:rsidR="007D550A">
        <w:rPr>
          <w:rFonts w:ascii="Times New Roman" w:hAnsi="Times New Roman" w:cs="Times New Roman"/>
          <w:sz w:val="32"/>
          <w:szCs w:val="32"/>
        </w:rPr>
        <w:t>ФНС России б</w:t>
      </w:r>
      <w:r w:rsidR="00C616B8">
        <w:rPr>
          <w:rFonts w:ascii="Times New Roman" w:hAnsi="Times New Roman" w:cs="Times New Roman"/>
          <w:sz w:val="32"/>
          <w:szCs w:val="32"/>
        </w:rPr>
        <w:t xml:space="preserve">ольшое внимание уделяет аналитической составляющей и побуждению налогоплательщиков к самостоятельному уточнению своих налоговых обязательств. </w:t>
      </w:r>
      <w:r w:rsidR="006B250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5830" w:rsidRDefault="00CD1011" w:rsidP="00CD1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Так, Служба ежеквартально отмеч</w:t>
      </w:r>
      <w:r w:rsidR="00FE5EBF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ет рост поступлений п</w:t>
      </w:r>
      <w:r w:rsidR="00EE5830" w:rsidRPr="00EE5830">
        <w:rPr>
          <w:rFonts w:ascii="Times New Roman" w:hAnsi="Times New Roman" w:cs="Times New Roman"/>
          <w:sz w:val="32"/>
          <w:szCs w:val="32"/>
        </w:rPr>
        <w:t xml:space="preserve">о результатам аналитической работы, т.е. без проведения налоговых </w:t>
      </w:r>
      <w:r w:rsidR="00EE5830" w:rsidRPr="00EE5830">
        <w:rPr>
          <w:rFonts w:ascii="Times New Roman" w:hAnsi="Times New Roman" w:cs="Times New Roman"/>
          <w:sz w:val="32"/>
          <w:szCs w:val="32"/>
        </w:rPr>
        <w:lastRenderedPageBreak/>
        <w:t>проверок</w:t>
      </w:r>
      <w:r>
        <w:rPr>
          <w:rFonts w:ascii="Times New Roman" w:hAnsi="Times New Roman" w:cs="Times New Roman"/>
          <w:sz w:val="32"/>
          <w:szCs w:val="32"/>
        </w:rPr>
        <w:t xml:space="preserve">. По итогам 2018 года этот показатель увеличился в 1,4 раза относительно </w:t>
      </w:r>
      <w:r w:rsidR="00EE5830" w:rsidRPr="00EE5830">
        <w:rPr>
          <w:rFonts w:ascii="Times New Roman" w:hAnsi="Times New Roman" w:cs="Times New Roman"/>
          <w:sz w:val="32"/>
          <w:szCs w:val="32"/>
        </w:rPr>
        <w:t>2017 год</w:t>
      </w:r>
      <w:r>
        <w:rPr>
          <w:rFonts w:ascii="Times New Roman" w:hAnsi="Times New Roman" w:cs="Times New Roman"/>
          <w:sz w:val="32"/>
          <w:szCs w:val="32"/>
        </w:rPr>
        <w:t>а</w:t>
      </w:r>
      <w:r w:rsidR="00EE5830" w:rsidRPr="00EE583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945ACB" w:rsidRDefault="00C91C1C" w:rsidP="00945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A3D6C">
        <w:rPr>
          <w:rFonts w:ascii="Times New Roman" w:hAnsi="Times New Roman" w:cs="Times New Roman"/>
          <w:b/>
          <w:sz w:val="32"/>
          <w:szCs w:val="32"/>
        </w:rPr>
        <w:t>1</w:t>
      </w:r>
      <w:r w:rsidR="00CD1011" w:rsidRPr="00CA3D6C">
        <w:rPr>
          <w:rFonts w:ascii="Times New Roman" w:hAnsi="Times New Roman" w:cs="Times New Roman"/>
          <w:b/>
          <w:sz w:val="32"/>
          <w:szCs w:val="32"/>
        </w:rPr>
        <w:t>.</w:t>
      </w:r>
      <w:r w:rsidR="00945ACB" w:rsidRPr="00CA3D6C">
        <w:rPr>
          <w:rFonts w:ascii="Times New Roman" w:hAnsi="Times New Roman" w:cs="Times New Roman"/>
          <w:b/>
          <w:sz w:val="32"/>
          <w:szCs w:val="32"/>
        </w:rPr>
        <w:t>1</w:t>
      </w:r>
      <w:r w:rsidR="00CD1011" w:rsidRPr="00CA3D6C">
        <w:rPr>
          <w:rFonts w:ascii="Times New Roman" w:hAnsi="Times New Roman" w:cs="Times New Roman"/>
          <w:b/>
          <w:sz w:val="32"/>
          <w:szCs w:val="32"/>
        </w:rPr>
        <w:t>.</w:t>
      </w:r>
      <w:r w:rsidR="00CD1011">
        <w:rPr>
          <w:rFonts w:ascii="Times New Roman" w:hAnsi="Times New Roman" w:cs="Times New Roman"/>
          <w:sz w:val="32"/>
          <w:szCs w:val="32"/>
        </w:rPr>
        <w:t xml:space="preserve"> В рамках работы</w:t>
      </w:r>
      <w:r w:rsidR="00FE5EBF">
        <w:rPr>
          <w:rFonts w:ascii="Times New Roman" w:hAnsi="Times New Roman" w:cs="Times New Roman"/>
          <w:sz w:val="32"/>
          <w:szCs w:val="32"/>
        </w:rPr>
        <w:t>, направленной на обеление отдельных секторов экономики</w:t>
      </w:r>
      <w:r w:rsidR="00F63C78">
        <w:rPr>
          <w:rFonts w:ascii="Times New Roman" w:hAnsi="Times New Roman" w:cs="Times New Roman"/>
          <w:sz w:val="32"/>
          <w:szCs w:val="32"/>
        </w:rPr>
        <w:t xml:space="preserve"> за счет </w:t>
      </w:r>
      <w:r w:rsidR="00CD1011">
        <w:rPr>
          <w:rFonts w:ascii="Times New Roman" w:hAnsi="Times New Roman" w:cs="Times New Roman"/>
          <w:sz w:val="32"/>
          <w:szCs w:val="32"/>
        </w:rPr>
        <w:t>управлени</w:t>
      </w:r>
      <w:r w:rsidR="00F63C78">
        <w:rPr>
          <w:rFonts w:ascii="Times New Roman" w:hAnsi="Times New Roman" w:cs="Times New Roman"/>
          <w:sz w:val="32"/>
          <w:szCs w:val="32"/>
        </w:rPr>
        <w:t>я</w:t>
      </w:r>
      <w:r w:rsidR="00CD1011">
        <w:rPr>
          <w:rFonts w:ascii="Times New Roman" w:hAnsi="Times New Roman" w:cs="Times New Roman"/>
          <w:sz w:val="32"/>
          <w:szCs w:val="32"/>
        </w:rPr>
        <w:t xml:space="preserve"> поведением налогоплательщика Служба </w:t>
      </w:r>
      <w:r w:rsidR="00CD1011" w:rsidRPr="00CD1011">
        <w:rPr>
          <w:rFonts w:ascii="Times New Roman" w:hAnsi="Times New Roman" w:cs="Times New Roman"/>
          <w:sz w:val="32"/>
          <w:szCs w:val="32"/>
        </w:rPr>
        <w:t xml:space="preserve">с 2015 года </w:t>
      </w:r>
      <w:r w:rsidR="00CD1011">
        <w:rPr>
          <w:rFonts w:ascii="Times New Roman" w:hAnsi="Times New Roman" w:cs="Times New Roman"/>
          <w:sz w:val="32"/>
          <w:szCs w:val="32"/>
        </w:rPr>
        <w:t>реализует отраслевые проекты</w:t>
      </w:r>
      <w:r w:rsidR="00F63C78">
        <w:rPr>
          <w:rFonts w:ascii="Times New Roman" w:hAnsi="Times New Roman" w:cs="Times New Roman"/>
          <w:sz w:val="32"/>
          <w:szCs w:val="32"/>
        </w:rPr>
        <w:t xml:space="preserve"> </w:t>
      </w:r>
      <w:r w:rsidR="00CD1011" w:rsidRPr="00CD1011">
        <w:rPr>
          <w:rFonts w:ascii="Times New Roman" w:hAnsi="Times New Roman" w:cs="Times New Roman"/>
          <w:sz w:val="32"/>
          <w:szCs w:val="32"/>
        </w:rPr>
        <w:t xml:space="preserve">в сельскохозяйственной </w:t>
      </w:r>
      <w:r w:rsidR="00945ACB">
        <w:rPr>
          <w:rFonts w:ascii="Times New Roman" w:hAnsi="Times New Roman" w:cs="Times New Roman"/>
          <w:sz w:val="32"/>
          <w:szCs w:val="32"/>
        </w:rPr>
        <w:t xml:space="preserve">и </w:t>
      </w:r>
      <w:proofErr w:type="spellStart"/>
      <w:r w:rsidR="00945ACB" w:rsidRPr="00CD1011">
        <w:rPr>
          <w:rFonts w:ascii="Times New Roman" w:hAnsi="Times New Roman" w:cs="Times New Roman"/>
          <w:sz w:val="32"/>
          <w:szCs w:val="32"/>
        </w:rPr>
        <w:t>рыбоперерабатывающей</w:t>
      </w:r>
      <w:proofErr w:type="spellEnd"/>
      <w:r w:rsidR="00945ACB" w:rsidRPr="00CD1011">
        <w:rPr>
          <w:rFonts w:ascii="Times New Roman" w:hAnsi="Times New Roman" w:cs="Times New Roman"/>
          <w:sz w:val="32"/>
          <w:szCs w:val="32"/>
        </w:rPr>
        <w:t xml:space="preserve"> </w:t>
      </w:r>
      <w:r w:rsidR="00CD1011" w:rsidRPr="00CD1011">
        <w:rPr>
          <w:rFonts w:ascii="Times New Roman" w:hAnsi="Times New Roman" w:cs="Times New Roman"/>
          <w:sz w:val="32"/>
          <w:szCs w:val="32"/>
        </w:rPr>
        <w:t>отрасл</w:t>
      </w:r>
      <w:r w:rsidR="00945ACB">
        <w:rPr>
          <w:rFonts w:ascii="Times New Roman" w:hAnsi="Times New Roman" w:cs="Times New Roman"/>
          <w:sz w:val="32"/>
          <w:szCs w:val="32"/>
        </w:rPr>
        <w:t>ях</w:t>
      </w:r>
      <w:r w:rsidR="00CD1011" w:rsidRPr="00CD1011">
        <w:rPr>
          <w:rFonts w:ascii="Times New Roman" w:hAnsi="Times New Roman" w:cs="Times New Roman"/>
          <w:sz w:val="32"/>
          <w:szCs w:val="32"/>
        </w:rPr>
        <w:t xml:space="preserve">, в сфере </w:t>
      </w:r>
      <w:proofErr w:type="spellStart"/>
      <w:r w:rsidR="00CD1011" w:rsidRPr="00CD1011">
        <w:rPr>
          <w:rFonts w:ascii="Times New Roman" w:hAnsi="Times New Roman" w:cs="Times New Roman"/>
          <w:sz w:val="32"/>
          <w:szCs w:val="32"/>
        </w:rPr>
        <w:t>клининговых</w:t>
      </w:r>
      <w:proofErr w:type="spellEnd"/>
      <w:r w:rsidR="00CD1011" w:rsidRPr="00CD1011">
        <w:rPr>
          <w:rFonts w:ascii="Times New Roman" w:hAnsi="Times New Roman" w:cs="Times New Roman"/>
          <w:sz w:val="32"/>
          <w:szCs w:val="32"/>
        </w:rPr>
        <w:t xml:space="preserve"> услуг</w:t>
      </w:r>
      <w:r w:rsidR="00945ACB">
        <w:rPr>
          <w:rFonts w:ascii="Times New Roman" w:hAnsi="Times New Roman" w:cs="Times New Roman"/>
          <w:sz w:val="32"/>
          <w:szCs w:val="32"/>
        </w:rPr>
        <w:t>, строительной отрасли и др.</w:t>
      </w:r>
    </w:p>
    <w:p w:rsidR="007437CD" w:rsidRDefault="00CA3D6C" w:rsidP="00CD1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A3D6C">
        <w:rPr>
          <w:rFonts w:ascii="Times New Roman" w:hAnsi="Times New Roman" w:cs="Times New Roman"/>
          <w:b/>
          <w:sz w:val="32"/>
          <w:szCs w:val="32"/>
        </w:rPr>
        <w:t>1</w:t>
      </w:r>
      <w:r w:rsidR="00CD1011" w:rsidRPr="00CA3D6C">
        <w:rPr>
          <w:rFonts w:ascii="Times New Roman" w:hAnsi="Times New Roman" w:cs="Times New Roman"/>
          <w:b/>
          <w:sz w:val="32"/>
          <w:szCs w:val="32"/>
        </w:rPr>
        <w:t>.2.</w:t>
      </w:r>
      <w:r w:rsidR="00CD1011" w:rsidRPr="00CD1011">
        <w:rPr>
          <w:rFonts w:ascii="Times New Roman" w:hAnsi="Times New Roman" w:cs="Times New Roman"/>
          <w:sz w:val="32"/>
          <w:szCs w:val="32"/>
        </w:rPr>
        <w:t xml:space="preserve"> </w:t>
      </w:r>
      <w:r w:rsidR="007437CD">
        <w:rPr>
          <w:rFonts w:ascii="Times New Roman" w:hAnsi="Times New Roman" w:cs="Times New Roman"/>
          <w:sz w:val="32"/>
          <w:szCs w:val="32"/>
        </w:rPr>
        <w:t>А</w:t>
      </w:r>
      <w:r w:rsidR="00F63C78" w:rsidRPr="00CD1011">
        <w:rPr>
          <w:rFonts w:ascii="Times New Roman" w:hAnsi="Times New Roman" w:cs="Times New Roman"/>
          <w:sz w:val="32"/>
          <w:szCs w:val="32"/>
        </w:rPr>
        <w:t>дминистративно</w:t>
      </w:r>
      <w:r w:rsidR="00F63C78">
        <w:rPr>
          <w:rFonts w:ascii="Times New Roman" w:hAnsi="Times New Roman" w:cs="Times New Roman"/>
          <w:sz w:val="32"/>
          <w:szCs w:val="32"/>
        </w:rPr>
        <w:t xml:space="preserve">е </w:t>
      </w:r>
      <w:r w:rsidR="00F63C78" w:rsidRPr="00CD1011">
        <w:rPr>
          <w:rFonts w:ascii="Times New Roman" w:hAnsi="Times New Roman" w:cs="Times New Roman"/>
          <w:sz w:val="32"/>
          <w:szCs w:val="32"/>
        </w:rPr>
        <w:t>брем</w:t>
      </w:r>
      <w:r w:rsidR="00F63C78">
        <w:rPr>
          <w:rFonts w:ascii="Times New Roman" w:hAnsi="Times New Roman" w:cs="Times New Roman"/>
          <w:sz w:val="32"/>
          <w:szCs w:val="32"/>
        </w:rPr>
        <w:t>я</w:t>
      </w:r>
      <w:r w:rsidR="00F63C78" w:rsidRPr="00CD1011">
        <w:rPr>
          <w:rFonts w:ascii="Times New Roman" w:hAnsi="Times New Roman" w:cs="Times New Roman"/>
          <w:sz w:val="32"/>
          <w:szCs w:val="32"/>
        </w:rPr>
        <w:t xml:space="preserve"> на бизнес</w:t>
      </w:r>
      <w:r w:rsidR="00F63C78">
        <w:rPr>
          <w:rFonts w:ascii="Times New Roman" w:hAnsi="Times New Roman" w:cs="Times New Roman"/>
          <w:sz w:val="32"/>
          <w:szCs w:val="32"/>
        </w:rPr>
        <w:t xml:space="preserve"> </w:t>
      </w:r>
      <w:r w:rsidR="007437CD">
        <w:rPr>
          <w:rFonts w:ascii="Times New Roman" w:hAnsi="Times New Roman" w:cs="Times New Roman"/>
          <w:sz w:val="32"/>
          <w:szCs w:val="32"/>
        </w:rPr>
        <w:t xml:space="preserve">снижено также за счет </w:t>
      </w:r>
    </w:p>
    <w:p w:rsidR="00CD1011" w:rsidRPr="00CD1011" w:rsidRDefault="00CD1011" w:rsidP="00CD1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D1011">
        <w:rPr>
          <w:rFonts w:ascii="Times New Roman" w:hAnsi="Times New Roman" w:cs="Times New Roman"/>
          <w:sz w:val="32"/>
          <w:szCs w:val="32"/>
        </w:rPr>
        <w:t>- существенно</w:t>
      </w:r>
      <w:r w:rsidR="007437CD">
        <w:rPr>
          <w:rFonts w:ascii="Times New Roman" w:hAnsi="Times New Roman" w:cs="Times New Roman"/>
          <w:sz w:val="32"/>
          <w:szCs w:val="32"/>
        </w:rPr>
        <w:t>го</w:t>
      </w:r>
      <w:r w:rsidRPr="00CD1011">
        <w:rPr>
          <w:rFonts w:ascii="Times New Roman" w:hAnsi="Times New Roman" w:cs="Times New Roman"/>
          <w:sz w:val="32"/>
          <w:szCs w:val="32"/>
        </w:rPr>
        <w:t xml:space="preserve"> упро</w:t>
      </w:r>
      <w:r w:rsidR="007437CD">
        <w:rPr>
          <w:rFonts w:ascii="Times New Roman" w:hAnsi="Times New Roman" w:cs="Times New Roman"/>
          <w:sz w:val="32"/>
          <w:szCs w:val="32"/>
        </w:rPr>
        <w:t>щения</w:t>
      </w:r>
      <w:r w:rsidR="009C1E39">
        <w:rPr>
          <w:rFonts w:ascii="Times New Roman" w:hAnsi="Times New Roman" w:cs="Times New Roman"/>
          <w:sz w:val="32"/>
          <w:szCs w:val="32"/>
        </w:rPr>
        <w:t xml:space="preserve"> процедур</w:t>
      </w:r>
      <w:r w:rsidR="007437CD">
        <w:rPr>
          <w:rFonts w:ascii="Times New Roman" w:hAnsi="Times New Roman" w:cs="Times New Roman"/>
          <w:sz w:val="32"/>
          <w:szCs w:val="32"/>
        </w:rPr>
        <w:t>ы</w:t>
      </w:r>
      <w:r w:rsidR="009C1E39">
        <w:rPr>
          <w:rFonts w:ascii="Times New Roman" w:hAnsi="Times New Roman" w:cs="Times New Roman"/>
          <w:sz w:val="32"/>
          <w:szCs w:val="32"/>
        </w:rPr>
        <w:t xml:space="preserve"> обоснования ставки 0 </w:t>
      </w:r>
      <w:r w:rsidRPr="00CD1011">
        <w:rPr>
          <w:rFonts w:ascii="Times New Roman" w:hAnsi="Times New Roman" w:cs="Times New Roman"/>
          <w:sz w:val="32"/>
          <w:szCs w:val="32"/>
        </w:rPr>
        <w:t>процентов для экспортеров.</w:t>
      </w:r>
    </w:p>
    <w:p w:rsidR="00CD1011" w:rsidRPr="00CD1011" w:rsidRDefault="00CD1011" w:rsidP="00CD1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D1011">
        <w:rPr>
          <w:rFonts w:ascii="Times New Roman" w:hAnsi="Times New Roman" w:cs="Times New Roman"/>
          <w:sz w:val="32"/>
          <w:szCs w:val="32"/>
        </w:rPr>
        <w:t>- сокра</w:t>
      </w:r>
      <w:r w:rsidR="007437CD">
        <w:rPr>
          <w:rFonts w:ascii="Times New Roman" w:hAnsi="Times New Roman" w:cs="Times New Roman"/>
          <w:sz w:val="32"/>
          <w:szCs w:val="32"/>
        </w:rPr>
        <w:t>щения</w:t>
      </w:r>
      <w:r w:rsidRPr="00CD1011">
        <w:rPr>
          <w:rFonts w:ascii="Times New Roman" w:hAnsi="Times New Roman" w:cs="Times New Roman"/>
          <w:sz w:val="32"/>
          <w:szCs w:val="32"/>
        </w:rPr>
        <w:t xml:space="preserve"> срок</w:t>
      </w:r>
      <w:r w:rsidR="007437CD">
        <w:rPr>
          <w:rFonts w:ascii="Times New Roman" w:hAnsi="Times New Roman" w:cs="Times New Roman"/>
          <w:sz w:val="32"/>
          <w:szCs w:val="32"/>
        </w:rPr>
        <w:t>а</w:t>
      </w:r>
      <w:r w:rsidRPr="00CD1011">
        <w:rPr>
          <w:rFonts w:ascii="Times New Roman" w:hAnsi="Times New Roman" w:cs="Times New Roman"/>
          <w:sz w:val="32"/>
          <w:szCs w:val="32"/>
        </w:rPr>
        <w:t xml:space="preserve"> камеральной налоговой проверки до 2х месяцев. </w:t>
      </w:r>
    </w:p>
    <w:p w:rsidR="00CD1011" w:rsidRDefault="00CD1011" w:rsidP="00CD1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D1011">
        <w:rPr>
          <w:rFonts w:ascii="Times New Roman" w:hAnsi="Times New Roman" w:cs="Times New Roman"/>
          <w:sz w:val="32"/>
          <w:szCs w:val="32"/>
        </w:rPr>
        <w:t>- сни</w:t>
      </w:r>
      <w:r w:rsidR="007437CD">
        <w:rPr>
          <w:rFonts w:ascii="Times New Roman" w:hAnsi="Times New Roman" w:cs="Times New Roman"/>
          <w:sz w:val="32"/>
          <w:szCs w:val="32"/>
        </w:rPr>
        <w:t>жения</w:t>
      </w:r>
      <w:r w:rsidRPr="00CD1011">
        <w:rPr>
          <w:rFonts w:ascii="Times New Roman" w:hAnsi="Times New Roman" w:cs="Times New Roman"/>
          <w:sz w:val="32"/>
          <w:szCs w:val="32"/>
        </w:rPr>
        <w:t xml:space="preserve"> требовани</w:t>
      </w:r>
      <w:r w:rsidR="007437CD">
        <w:rPr>
          <w:rFonts w:ascii="Times New Roman" w:hAnsi="Times New Roman" w:cs="Times New Roman"/>
          <w:sz w:val="32"/>
          <w:szCs w:val="32"/>
        </w:rPr>
        <w:t>й</w:t>
      </w:r>
      <w:r w:rsidRPr="00CD1011">
        <w:rPr>
          <w:rFonts w:ascii="Times New Roman" w:hAnsi="Times New Roman" w:cs="Times New Roman"/>
          <w:sz w:val="32"/>
          <w:szCs w:val="32"/>
        </w:rPr>
        <w:t xml:space="preserve"> к сумме уплаченных организацией налогов с 7 до 2 млрд рублей для возможности применения заявительного порядка возмещения НДС и др.</w:t>
      </w:r>
    </w:p>
    <w:p w:rsidR="007437CD" w:rsidRDefault="007437CD" w:rsidP="00CD1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Эти меры предусматриваются </w:t>
      </w:r>
      <w:r w:rsidRPr="007437CD">
        <w:rPr>
          <w:rFonts w:ascii="Times New Roman" w:hAnsi="Times New Roman" w:cs="Times New Roman"/>
          <w:sz w:val="32"/>
          <w:szCs w:val="32"/>
        </w:rPr>
        <w:t>Федеральны</w:t>
      </w:r>
      <w:r>
        <w:rPr>
          <w:rFonts w:ascii="Times New Roman" w:hAnsi="Times New Roman" w:cs="Times New Roman"/>
          <w:sz w:val="32"/>
          <w:szCs w:val="32"/>
        </w:rPr>
        <w:t>м</w:t>
      </w:r>
      <w:r w:rsidRPr="007437CD">
        <w:rPr>
          <w:rFonts w:ascii="Times New Roman" w:hAnsi="Times New Roman" w:cs="Times New Roman"/>
          <w:sz w:val="32"/>
          <w:szCs w:val="32"/>
        </w:rPr>
        <w:t xml:space="preserve"> закон</w:t>
      </w:r>
      <w:r>
        <w:rPr>
          <w:rFonts w:ascii="Times New Roman" w:hAnsi="Times New Roman" w:cs="Times New Roman"/>
          <w:sz w:val="32"/>
          <w:szCs w:val="32"/>
        </w:rPr>
        <w:t>ом</w:t>
      </w:r>
      <w:r w:rsidRPr="007437CD">
        <w:rPr>
          <w:rFonts w:ascii="Times New Roman" w:hAnsi="Times New Roman" w:cs="Times New Roman"/>
          <w:sz w:val="32"/>
          <w:szCs w:val="32"/>
        </w:rPr>
        <w:t xml:space="preserve"> (от 03.08.2018 N 302-ФЗ), </w:t>
      </w:r>
      <w:r>
        <w:rPr>
          <w:rFonts w:ascii="Times New Roman" w:hAnsi="Times New Roman" w:cs="Times New Roman"/>
          <w:sz w:val="32"/>
          <w:szCs w:val="32"/>
        </w:rPr>
        <w:t>в разработке которого ФНС России принимала активное участие.</w:t>
      </w:r>
    </w:p>
    <w:p w:rsidR="006D7DEA" w:rsidRDefault="006D7DEA" w:rsidP="006D7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1.3. В рамках </w:t>
      </w:r>
      <w:r w:rsidRPr="006D7DEA">
        <w:rPr>
          <w:rFonts w:ascii="Times New Roman" w:hAnsi="Times New Roman" w:cs="Times New Roman"/>
          <w:sz w:val="32"/>
          <w:szCs w:val="32"/>
        </w:rPr>
        <w:t xml:space="preserve">межведомственного взаимодействия с ФТС России </w:t>
      </w:r>
      <w:r>
        <w:rPr>
          <w:rFonts w:ascii="Times New Roman" w:hAnsi="Times New Roman" w:cs="Times New Roman"/>
          <w:sz w:val="32"/>
          <w:szCs w:val="32"/>
        </w:rPr>
        <w:t xml:space="preserve">ФНС России осуществляет </w:t>
      </w:r>
      <w:r w:rsidRPr="006D7DEA">
        <w:rPr>
          <w:rFonts w:ascii="Times New Roman" w:hAnsi="Times New Roman" w:cs="Times New Roman"/>
          <w:sz w:val="32"/>
          <w:szCs w:val="32"/>
        </w:rPr>
        <w:t xml:space="preserve">обмен информацией об убытии приобретенных товаров в рамках системы TAX FREE. </w:t>
      </w:r>
    </w:p>
    <w:p w:rsidR="006D7DEA" w:rsidRPr="006D7DEA" w:rsidRDefault="006D7DEA" w:rsidP="006D7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Реализация проекта началась с начала 2018 года. </w:t>
      </w:r>
      <w:r w:rsidRPr="006D7DEA">
        <w:rPr>
          <w:rFonts w:ascii="Times New Roman" w:hAnsi="Times New Roman" w:cs="Times New Roman"/>
          <w:sz w:val="32"/>
          <w:szCs w:val="32"/>
        </w:rPr>
        <w:t xml:space="preserve">Пока система работает в двенадцати регионах Российской Федерации. </w:t>
      </w:r>
    </w:p>
    <w:p w:rsidR="006D7DEA" w:rsidRPr="006D7DEA" w:rsidRDefault="006D7DEA" w:rsidP="006D7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6D7DEA">
        <w:rPr>
          <w:rFonts w:ascii="Times New Roman" w:hAnsi="Times New Roman" w:cs="Times New Roman"/>
          <w:sz w:val="32"/>
          <w:szCs w:val="32"/>
        </w:rPr>
        <w:t xml:space="preserve">Экономическая эффективность проекта выражается в увеличении налоговых поступлений от роста продаж, которого не было бы без системы </w:t>
      </w:r>
      <w:proofErr w:type="spellStart"/>
      <w:r w:rsidRPr="006D7DEA">
        <w:rPr>
          <w:rFonts w:ascii="Times New Roman" w:hAnsi="Times New Roman" w:cs="Times New Roman"/>
          <w:sz w:val="32"/>
          <w:szCs w:val="32"/>
        </w:rPr>
        <w:t>Tax</w:t>
      </w:r>
      <w:proofErr w:type="spellEnd"/>
      <w:r w:rsidRPr="006D7DE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D7DEA">
        <w:rPr>
          <w:rFonts w:ascii="Times New Roman" w:hAnsi="Times New Roman" w:cs="Times New Roman"/>
          <w:sz w:val="32"/>
          <w:szCs w:val="32"/>
        </w:rPr>
        <w:t>Free</w:t>
      </w:r>
      <w:proofErr w:type="spellEnd"/>
      <w:r w:rsidRPr="006D7DEA">
        <w:rPr>
          <w:rFonts w:ascii="Times New Roman" w:hAnsi="Times New Roman" w:cs="Times New Roman"/>
          <w:sz w:val="32"/>
          <w:szCs w:val="32"/>
        </w:rPr>
        <w:t>. Товарооборот предприятий розничной торговли после начала реализации пилотного проекта увеличился в среднем на 25%. Система уже хорошо себя зарекомендовала – во вр</w:t>
      </w:r>
      <w:r w:rsidR="008A3C19">
        <w:rPr>
          <w:rFonts w:ascii="Times New Roman" w:hAnsi="Times New Roman" w:cs="Times New Roman"/>
          <w:sz w:val="32"/>
          <w:szCs w:val="32"/>
        </w:rPr>
        <w:t>емя Чемпионата мира по футболу.</w:t>
      </w:r>
    </w:p>
    <w:p w:rsidR="007437CD" w:rsidRDefault="00A47EF1" w:rsidP="00EE5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1F51FE" w:rsidRPr="009C1E39">
        <w:rPr>
          <w:rFonts w:ascii="Times New Roman" w:hAnsi="Times New Roman" w:cs="Times New Roman"/>
          <w:b/>
          <w:sz w:val="32"/>
          <w:szCs w:val="32"/>
        </w:rPr>
        <w:t>.</w:t>
      </w:r>
      <w:r w:rsidR="001F51FE">
        <w:rPr>
          <w:rFonts w:ascii="Times New Roman" w:hAnsi="Times New Roman" w:cs="Times New Roman"/>
          <w:sz w:val="32"/>
          <w:szCs w:val="32"/>
        </w:rPr>
        <w:t xml:space="preserve"> </w:t>
      </w:r>
      <w:r w:rsidR="007437CD">
        <w:rPr>
          <w:rFonts w:ascii="Times New Roman" w:hAnsi="Times New Roman" w:cs="Times New Roman"/>
          <w:sz w:val="32"/>
          <w:szCs w:val="32"/>
        </w:rPr>
        <w:t>Служба сохраняет высокие показатели по всем направлениям налогового администрирования</w:t>
      </w:r>
      <w:r w:rsidR="001F3E59" w:rsidRPr="001F3E59">
        <w:rPr>
          <w:rFonts w:ascii="Times New Roman" w:hAnsi="Times New Roman" w:cs="Times New Roman"/>
          <w:sz w:val="32"/>
          <w:szCs w:val="32"/>
        </w:rPr>
        <w:t>.</w:t>
      </w:r>
      <w:r w:rsidR="006745A7" w:rsidRPr="006745A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5830" w:rsidRPr="00EE5830" w:rsidRDefault="00A47EF1" w:rsidP="00EE5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7EF1">
        <w:rPr>
          <w:rFonts w:ascii="Times New Roman" w:hAnsi="Times New Roman" w:cs="Times New Roman"/>
          <w:b/>
          <w:sz w:val="32"/>
          <w:szCs w:val="32"/>
        </w:rPr>
        <w:t>2.1.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745A7" w:rsidRPr="00EE5830">
        <w:rPr>
          <w:rFonts w:ascii="Times New Roman" w:hAnsi="Times New Roman" w:cs="Times New Roman"/>
          <w:sz w:val="32"/>
          <w:szCs w:val="32"/>
        </w:rPr>
        <w:t>Результатом качественной работы контрольного и правового блоков является</w:t>
      </w:r>
      <w:r w:rsidR="006745A7">
        <w:rPr>
          <w:rFonts w:ascii="Times New Roman" w:hAnsi="Times New Roman" w:cs="Times New Roman"/>
          <w:sz w:val="32"/>
          <w:szCs w:val="32"/>
        </w:rPr>
        <w:t xml:space="preserve"> снижение </w:t>
      </w:r>
      <w:r w:rsidR="00EE5830" w:rsidRPr="00EE5830">
        <w:rPr>
          <w:rFonts w:ascii="Times New Roman" w:hAnsi="Times New Roman" w:cs="Times New Roman"/>
          <w:b/>
          <w:sz w:val="32"/>
          <w:szCs w:val="32"/>
        </w:rPr>
        <w:t>количеств</w:t>
      </w:r>
      <w:r w:rsidR="006745A7">
        <w:rPr>
          <w:rFonts w:ascii="Times New Roman" w:hAnsi="Times New Roman" w:cs="Times New Roman"/>
          <w:b/>
          <w:sz w:val="32"/>
          <w:szCs w:val="32"/>
        </w:rPr>
        <w:t>а</w:t>
      </w:r>
      <w:r w:rsidR="00EE5830" w:rsidRPr="00EE5830">
        <w:rPr>
          <w:rFonts w:ascii="Times New Roman" w:hAnsi="Times New Roman" w:cs="Times New Roman"/>
          <w:b/>
          <w:sz w:val="32"/>
          <w:szCs w:val="32"/>
        </w:rPr>
        <w:t xml:space="preserve"> жалоб</w:t>
      </w:r>
      <w:r w:rsidR="00EE5830" w:rsidRPr="00EE5830">
        <w:rPr>
          <w:rFonts w:ascii="Times New Roman" w:hAnsi="Times New Roman" w:cs="Times New Roman"/>
          <w:sz w:val="32"/>
          <w:szCs w:val="32"/>
        </w:rPr>
        <w:t xml:space="preserve"> в налоговые органы</w:t>
      </w:r>
      <w:r w:rsidR="006745A7">
        <w:rPr>
          <w:rFonts w:ascii="Times New Roman" w:hAnsi="Times New Roman" w:cs="Times New Roman"/>
          <w:sz w:val="32"/>
          <w:szCs w:val="32"/>
        </w:rPr>
        <w:t xml:space="preserve"> и </w:t>
      </w:r>
      <w:r w:rsidR="00EE5830" w:rsidRPr="00EE5830">
        <w:rPr>
          <w:rFonts w:ascii="Times New Roman" w:hAnsi="Times New Roman" w:cs="Times New Roman"/>
          <w:sz w:val="32"/>
          <w:szCs w:val="32"/>
        </w:rPr>
        <w:t xml:space="preserve">стабильный уровень </w:t>
      </w:r>
      <w:r w:rsidR="00EE5830" w:rsidRPr="006745A7">
        <w:rPr>
          <w:rFonts w:ascii="Times New Roman" w:hAnsi="Times New Roman" w:cs="Times New Roman"/>
          <w:b/>
          <w:sz w:val="32"/>
          <w:szCs w:val="32"/>
        </w:rPr>
        <w:t>выигрышей в судах</w:t>
      </w:r>
      <w:r w:rsidR="00EE5830" w:rsidRPr="00EE5830">
        <w:rPr>
          <w:rFonts w:ascii="Times New Roman" w:hAnsi="Times New Roman" w:cs="Times New Roman"/>
          <w:sz w:val="32"/>
          <w:szCs w:val="32"/>
        </w:rPr>
        <w:t xml:space="preserve"> в пользу бюджета. </w:t>
      </w:r>
    </w:p>
    <w:p w:rsidR="00EE5830" w:rsidRPr="00EE5830" w:rsidRDefault="00A47EF1" w:rsidP="00EE5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2.2.</w:t>
      </w:r>
      <w:r w:rsidR="00EE5830" w:rsidRPr="00EE5830">
        <w:rPr>
          <w:rFonts w:ascii="Times New Roman" w:hAnsi="Times New Roman" w:cs="Times New Roman"/>
          <w:sz w:val="32"/>
          <w:szCs w:val="32"/>
        </w:rPr>
        <w:t xml:space="preserve"> В 2018 году удалось не допустить роста </w:t>
      </w:r>
      <w:r w:rsidR="00EE5830" w:rsidRPr="00EE5830">
        <w:rPr>
          <w:rFonts w:ascii="Times New Roman" w:hAnsi="Times New Roman" w:cs="Times New Roman"/>
          <w:b/>
          <w:sz w:val="32"/>
          <w:szCs w:val="32"/>
        </w:rPr>
        <w:t>задолженности</w:t>
      </w:r>
      <w:r w:rsidR="00EE5830" w:rsidRPr="00EE5830">
        <w:rPr>
          <w:rFonts w:ascii="Times New Roman" w:hAnsi="Times New Roman" w:cs="Times New Roman"/>
          <w:sz w:val="32"/>
          <w:szCs w:val="32"/>
        </w:rPr>
        <w:t xml:space="preserve"> по налогам</w:t>
      </w:r>
      <w:r w:rsidR="006745A7">
        <w:rPr>
          <w:rFonts w:ascii="Times New Roman" w:hAnsi="Times New Roman" w:cs="Times New Roman"/>
          <w:sz w:val="32"/>
          <w:szCs w:val="32"/>
        </w:rPr>
        <w:t xml:space="preserve"> и значительно </w:t>
      </w:r>
      <w:r w:rsidR="00EE5830" w:rsidRPr="00EE5830">
        <w:rPr>
          <w:rFonts w:ascii="Times New Roman" w:hAnsi="Times New Roman" w:cs="Times New Roman"/>
          <w:sz w:val="32"/>
          <w:szCs w:val="32"/>
        </w:rPr>
        <w:t>снизи</w:t>
      </w:r>
      <w:r w:rsidR="006745A7">
        <w:rPr>
          <w:rFonts w:ascii="Times New Roman" w:hAnsi="Times New Roman" w:cs="Times New Roman"/>
          <w:sz w:val="32"/>
          <w:szCs w:val="32"/>
        </w:rPr>
        <w:t>ть</w:t>
      </w:r>
      <w:r w:rsidR="00EE5830" w:rsidRPr="00EE5830">
        <w:rPr>
          <w:rFonts w:ascii="Times New Roman" w:hAnsi="Times New Roman" w:cs="Times New Roman"/>
          <w:sz w:val="32"/>
          <w:szCs w:val="32"/>
        </w:rPr>
        <w:t xml:space="preserve"> уровень задолженности по страховым взносам, переданной Фондами за периоды, истекшие до 1 января 2017.</w:t>
      </w:r>
    </w:p>
    <w:p w:rsidR="00C91C1C" w:rsidRDefault="00A47EF1" w:rsidP="00EE5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2.3.</w:t>
      </w:r>
      <w:r w:rsidR="009C1E39">
        <w:rPr>
          <w:rFonts w:ascii="Times New Roman" w:hAnsi="Times New Roman" w:cs="Times New Roman"/>
          <w:sz w:val="32"/>
          <w:szCs w:val="32"/>
        </w:rPr>
        <w:t xml:space="preserve"> </w:t>
      </w:r>
      <w:r w:rsidR="00C91C1C" w:rsidRPr="00C91C1C">
        <w:rPr>
          <w:rFonts w:ascii="Times New Roman" w:hAnsi="Times New Roman" w:cs="Times New Roman"/>
          <w:sz w:val="32"/>
          <w:szCs w:val="32"/>
        </w:rPr>
        <w:t xml:space="preserve">ФНС России противодействует использованию </w:t>
      </w:r>
      <w:r w:rsidR="00C91C1C" w:rsidRPr="009C1E39">
        <w:rPr>
          <w:rFonts w:ascii="Times New Roman" w:hAnsi="Times New Roman" w:cs="Times New Roman"/>
          <w:b/>
          <w:sz w:val="32"/>
          <w:szCs w:val="32"/>
        </w:rPr>
        <w:t>процедур банкротства</w:t>
      </w:r>
      <w:r w:rsidR="00C91C1C" w:rsidRPr="00C91C1C">
        <w:rPr>
          <w:rFonts w:ascii="Times New Roman" w:hAnsi="Times New Roman" w:cs="Times New Roman"/>
          <w:sz w:val="32"/>
          <w:szCs w:val="32"/>
        </w:rPr>
        <w:t xml:space="preserve"> в целях уклонения от уплаты налогов. Реализация концепции повышения экономической эффективности банкротства с учетом наработки положительной судебной практики, в том числе по субсидиарной ответственности бенефициаров должника, оспариванию сделок и других направлений пресечения злоупотреблений с использованием мероприятий налогового контроля приносит свои результаты.</w:t>
      </w:r>
    </w:p>
    <w:p w:rsidR="00C91C1C" w:rsidRPr="00C91C1C" w:rsidRDefault="00C91C1C" w:rsidP="009C1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91C1C">
        <w:rPr>
          <w:rFonts w:ascii="Times New Roman" w:hAnsi="Times New Roman" w:cs="Times New Roman"/>
          <w:sz w:val="32"/>
          <w:szCs w:val="32"/>
        </w:rPr>
        <w:t>Усилена роль механизма согласительных (примирительных) процедур, направленных на погашение накопленной налоговой задолженности в рассрочку, сохранение бизнеса и рабочих мест.</w:t>
      </w:r>
    </w:p>
    <w:p w:rsidR="00C91C1C" w:rsidRDefault="00C91C1C" w:rsidP="009C1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C91C1C">
        <w:rPr>
          <w:rFonts w:ascii="Times New Roman" w:hAnsi="Times New Roman" w:cs="Times New Roman"/>
          <w:sz w:val="32"/>
          <w:szCs w:val="32"/>
        </w:rPr>
        <w:t>За 2018 год поступления в бюджет в рамках заключенных мировых соглашений возросли в 1,5 раза.</w:t>
      </w:r>
    </w:p>
    <w:p w:rsidR="00EA6417" w:rsidRDefault="00EA6417" w:rsidP="009C1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A87A52" w:rsidRDefault="009C1E39" w:rsidP="009C1E39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</w:t>
      </w:r>
      <w:r w:rsidR="00C91C1C" w:rsidRPr="003A0B70">
        <w:rPr>
          <w:rFonts w:ascii="Times New Roman" w:hAnsi="Times New Roman"/>
          <w:b/>
          <w:sz w:val="32"/>
          <w:szCs w:val="32"/>
          <w:lang w:val="en-US"/>
        </w:rPr>
        <w:t>I</w:t>
      </w:r>
      <w:r w:rsidR="00C91C1C" w:rsidRPr="003A0B70">
        <w:rPr>
          <w:rFonts w:ascii="Times New Roman" w:hAnsi="Times New Roman"/>
          <w:b/>
          <w:sz w:val="32"/>
          <w:szCs w:val="32"/>
        </w:rPr>
        <w:t xml:space="preserve">. </w:t>
      </w:r>
      <w:r w:rsidR="0036003E">
        <w:rPr>
          <w:rFonts w:ascii="Times New Roman" w:hAnsi="Times New Roman"/>
          <w:b/>
          <w:sz w:val="32"/>
          <w:szCs w:val="32"/>
        </w:rPr>
        <w:t xml:space="preserve">Модернизация налоговых органов </w:t>
      </w:r>
    </w:p>
    <w:p w:rsidR="00C91C1C" w:rsidRPr="003A0B70" w:rsidRDefault="00C91C1C" w:rsidP="009C1E3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32"/>
          <w:szCs w:val="32"/>
        </w:rPr>
      </w:pPr>
      <w:r w:rsidRPr="003A0B70">
        <w:rPr>
          <w:rFonts w:ascii="Times New Roman" w:hAnsi="Times New Roman"/>
          <w:sz w:val="32"/>
          <w:szCs w:val="32"/>
        </w:rPr>
        <w:t xml:space="preserve">В 2018 году Служба приступила к финальной стадии проекта по внедрению автоматизированной системы налогового администрирования третьего поколения </w:t>
      </w:r>
      <w:r w:rsidRPr="003A0B70">
        <w:rPr>
          <w:rFonts w:ascii="Times New Roman" w:hAnsi="Times New Roman"/>
          <w:b/>
          <w:sz w:val="32"/>
          <w:szCs w:val="32"/>
        </w:rPr>
        <w:t>АИС «Налог-3»</w:t>
      </w:r>
      <w:r w:rsidRPr="003A0B70">
        <w:rPr>
          <w:rFonts w:ascii="Times New Roman" w:hAnsi="Times New Roman"/>
          <w:sz w:val="32"/>
          <w:szCs w:val="32"/>
        </w:rPr>
        <w:t xml:space="preserve">. </w:t>
      </w:r>
    </w:p>
    <w:p w:rsidR="006D7DEA" w:rsidRDefault="00EE5830" w:rsidP="009C1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E5830">
        <w:rPr>
          <w:rFonts w:ascii="Times New Roman" w:hAnsi="Times New Roman" w:cs="Times New Roman"/>
          <w:sz w:val="32"/>
          <w:szCs w:val="32"/>
        </w:rPr>
        <w:t xml:space="preserve">В настоящее время в АИС «Налог-3» </w:t>
      </w:r>
      <w:proofErr w:type="spellStart"/>
      <w:r w:rsidRPr="00EE5830">
        <w:rPr>
          <w:rFonts w:ascii="Times New Roman" w:hAnsi="Times New Roman" w:cs="Times New Roman"/>
          <w:sz w:val="32"/>
          <w:szCs w:val="32"/>
        </w:rPr>
        <w:t>администрируются</w:t>
      </w:r>
      <w:proofErr w:type="spellEnd"/>
      <w:r w:rsidRPr="00EE5830">
        <w:rPr>
          <w:rFonts w:ascii="Times New Roman" w:hAnsi="Times New Roman" w:cs="Times New Roman"/>
          <w:sz w:val="32"/>
          <w:szCs w:val="32"/>
        </w:rPr>
        <w:t xml:space="preserve"> все физические лица и индивидуальные предприниматели</w:t>
      </w:r>
      <w:r w:rsidR="007437C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E5830" w:rsidRPr="00EE5830" w:rsidRDefault="007437CD" w:rsidP="009C1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2019 году </w:t>
      </w:r>
      <w:r w:rsidR="003E0D43">
        <w:rPr>
          <w:rFonts w:ascii="Times New Roman" w:hAnsi="Times New Roman" w:cs="Times New Roman"/>
          <w:sz w:val="32"/>
          <w:szCs w:val="32"/>
        </w:rPr>
        <w:t xml:space="preserve">будет завершено внедрение </w:t>
      </w:r>
      <w:r>
        <w:rPr>
          <w:rFonts w:ascii="Times New Roman" w:hAnsi="Times New Roman" w:cs="Times New Roman"/>
          <w:sz w:val="32"/>
          <w:szCs w:val="32"/>
        </w:rPr>
        <w:t>процессов</w:t>
      </w:r>
      <w:r w:rsidR="003E0D43">
        <w:rPr>
          <w:rFonts w:ascii="Times New Roman" w:hAnsi="Times New Roman" w:cs="Times New Roman"/>
          <w:sz w:val="32"/>
          <w:szCs w:val="32"/>
        </w:rPr>
        <w:t xml:space="preserve"> администрирования юридических лиц – это самый объемный блок в Системе</w:t>
      </w:r>
      <w:r w:rsidR="00EA6417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5830" w:rsidRPr="00EE5830" w:rsidRDefault="009C1E39" w:rsidP="009C1E39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EE5830" w:rsidRPr="00EE5830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EE5830" w:rsidRPr="00EE5830">
        <w:rPr>
          <w:rFonts w:ascii="Times New Roman" w:hAnsi="Times New Roman" w:cs="Times New Roman"/>
          <w:b/>
          <w:sz w:val="32"/>
          <w:szCs w:val="32"/>
        </w:rPr>
        <w:t xml:space="preserve">. Реализация приоритетных проектов ФНС России </w:t>
      </w:r>
    </w:p>
    <w:p w:rsidR="00EE5830" w:rsidRPr="00EE5830" w:rsidRDefault="00EE5830" w:rsidP="009C1E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E5830">
        <w:rPr>
          <w:rFonts w:ascii="Times New Roman" w:hAnsi="Times New Roman" w:cs="Times New Roman"/>
          <w:sz w:val="32"/>
          <w:szCs w:val="32"/>
        </w:rPr>
        <w:t xml:space="preserve">1. ФНС России продолжен комфортный переход налогоплательщиков в секторе розничной торговли и общепита </w:t>
      </w:r>
      <w:r w:rsidRPr="00EE5830">
        <w:rPr>
          <w:rFonts w:ascii="Times New Roman" w:hAnsi="Times New Roman" w:cs="Times New Roman"/>
          <w:b/>
          <w:sz w:val="32"/>
          <w:szCs w:val="32"/>
        </w:rPr>
        <w:t>на новую систему ККТ</w:t>
      </w:r>
      <w:r w:rsidRPr="00EE5830">
        <w:rPr>
          <w:rFonts w:ascii="Times New Roman" w:hAnsi="Times New Roman" w:cs="Times New Roman"/>
          <w:sz w:val="32"/>
          <w:szCs w:val="32"/>
        </w:rPr>
        <w:t>. Успешно реализованы первый и второй этапы реформы.</w:t>
      </w:r>
    </w:p>
    <w:p w:rsidR="0052169F" w:rsidRDefault="00EE5830" w:rsidP="00EE58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EE5830">
        <w:rPr>
          <w:rFonts w:ascii="Times New Roman" w:hAnsi="Times New Roman" w:cs="Times New Roman"/>
          <w:sz w:val="32"/>
          <w:szCs w:val="32"/>
        </w:rPr>
        <w:t xml:space="preserve">На текущий момент более 865 тысяч организаций и индивидуальных предпринимателей, преимущественно занятых в сфере торговли и общественного питания, зарегистрировали более 2,3 млн касс. </w:t>
      </w:r>
    </w:p>
    <w:p w:rsidR="00EE5830" w:rsidRPr="00EE5830" w:rsidRDefault="0052169F" w:rsidP="00CA3D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EE5830" w:rsidRPr="00EE5830">
        <w:rPr>
          <w:rFonts w:ascii="Times New Roman" w:hAnsi="Times New Roman"/>
          <w:sz w:val="32"/>
          <w:szCs w:val="32"/>
        </w:rPr>
        <w:t>Реализация пилотного проекта по введению специального налогового режима «</w:t>
      </w:r>
      <w:r w:rsidR="00EE5830" w:rsidRPr="00EE5830">
        <w:rPr>
          <w:rFonts w:ascii="Times New Roman" w:hAnsi="Times New Roman"/>
          <w:b/>
          <w:sz w:val="32"/>
          <w:szCs w:val="32"/>
        </w:rPr>
        <w:t>Налог на профессиональный доход».</w:t>
      </w:r>
      <w:r w:rsidR="00EE5830" w:rsidRPr="00EE5830">
        <w:rPr>
          <w:b/>
          <w:sz w:val="32"/>
          <w:szCs w:val="32"/>
        </w:rPr>
        <w:t xml:space="preserve"> </w:t>
      </w:r>
    </w:p>
    <w:p w:rsidR="00CA3D6C" w:rsidRDefault="00CA3D6C" w:rsidP="00CA3D6C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A3D6C">
        <w:rPr>
          <w:rFonts w:ascii="Times New Roman" w:hAnsi="Times New Roman"/>
          <w:sz w:val="32"/>
          <w:szCs w:val="32"/>
        </w:rPr>
        <w:t>Накопленные компетенции в области информационных технологий позволили ФНС России подготовиться к администрированию</w:t>
      </w:r>
      <w:r w:rsidRPr="00EE5830">
        <w:rPr>
          <w:rFonts w:ascii="Times New Roman" w:hAnsi="Times New Roman"/>
          <w:sz w:val="32"/>
          <w:szCs w:val="32"/>
        </w:rPr>
        <w:t xml:space="preserve"> налогового режима «</w:t>
      </w:r>
      <w:r w:rsidRPr="00EE5830">
        <w:rPr>
          <w:rFonts w:ascii="Times New Roman" w:hAnsi="Times New Roman"/>
          <w:b/>
          <w:sz w:val="32"/>
          <w:szCs w:val="32"/>
        </w:rPr>
        <w:t xml:space="preserve">Налог на </w:t>
      </w:r>
      <w:r w:rsidRPr="00EE5830">
        <w:rPr>
          <w:rFonts w:ascii="Times New Roman" w:hAnsi="Times New Roman"/>
          <w:b/>
          <w:sz w:val="32"/>
          <w:szCs w:val="32"/>
        </w:rPr>
        <w:lastRenderedPageBreak/>
        <w:t>профессиональный доход»</w:t>
      </w:r>
      <w:r w:rsidRPr="00CA3D6C">
        <w:rPr>
          <w:rFonts w:ascii="Times New Roman" w:hAnsi="Times New Roman"/>
          <w:sz w:val="32"/>
          <w:szCs w:val="32"/>
        </w:rPr>
        <w:t xml:space="preserve">, которое основано на дистанционном взаимодействии с налогоплательщиками. </w:t>
      </w:r>
    </w:p>
    <w:p w:rsidR="00CA3D6C" w:rsidRPr="00CA3D6C" w:rsidRDefault="00CA3D6C" w:rsidP="00CA3D6C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</w:t>
      </w:r>
      <w:r w:rsidRPr="00CA3D6C">
        <w:rPr>
          <w:rFonts w:ascii="Times New Roman" w:hAnsi="Times New Roman"/>
          <w:sz w:val="32"/>
          <w:szCs w:val="32"/>
        </w:rPr>
        <w:t xml:space="preserve">ксперимент по введению </w:t>
      </w:r>
      <w:r>
        <w:rPr>
          <w:rFonts w:ascii="Times New Roman" w:hAnsi="Times New Roman"/>
          <w:sz w:val="32"/>
          <w:szCs w:val="32"/>
        </w:rPr>
        <w:t xml:space="preserve">этого </w:t>
      </w:r>
      <w:r w:rsidRPr="00CA3D6C">
        <w:rPr>
          <w:rFonts w:ascii="Times New Roman" w:hAnsi="Times New Roman"/>
          <w:sz w:val="32"/>
          <w:szCs w:val="32"/>
        </w:rPr>
        <w:t>льготного налог</w:t>
      </w:r>
      <w:r>
        <w:rPr>
          <w:rFonts w:ascii="Times New Roman" w:hAnsi="Times New Roman"/>
          <w:sz w:val="32"/>
          <w:szCs w:val="32"/>
        </w:rPr>
        <w:t xml:space="preserve">ового режима для </w:t>
      </w:r>
      <w:proofErr w:type="spellStart"/>
      <w:r>
        <w:rPr>
          <w:rFonts w:ascii="Times New Roman" w:hAnsi="Times New Roman"/>
          <w:sz w:val="32"/>
          <w:szCs w:val="32"/>
        </w:rPr>
        <w:t>самозанятых</w:t>
      </w:r>
      <w:proofErr w:type="spellEnd"/>
      <w:r w:rsidRPr="00CA3D6C">
        <w:rPr>
          <w:rFonts w:ascii="Times New Roman" w:hAnsi="Times New Roman"/>
          <w:sz w:val="32"/>
          <w:szCs w:val="32"/>
        </w:rPr>
        <w:t xml:space="preserve"> стартовал</w:t>
      </w:r>
      <w:r>
        <w:rPr>
          <w:rFonts w:ascii="Times New Roman" w:hAnsi="Times New Roman"/>
          <w:sz w:val="32"/>
          <w:szCs w:val="32"/>
        </w:rPr>
        <w:t xml:space="preserve"> с</w:t>
      </w:r>
      <w:r w:rsidRPr="00CA3D6C">
        <w:rPr>
          <w:rFonts w:ascii="Times New Roman" w:hAnsi="Times New Roman"/>
          <w:sz w:val="32"/>
          <w:szCs w:val="32"/>
        </w:rPr>
        <w:t xml:space="preserve"> начала </w:t>
      </w:r>
      <w:r>
        <w:rPr>
          <w:rFonts w:ascii="Times New Roman" w:hAnsi="Times New Roman"/>
          <w:sz w:val="32"/>
          <w:szCs w:val="32"/>
        </w:rPr>
        <w:t>2019 года</w:t>
      </w:r>
      <w:r w:rsidRPr="00CA3D6C">
        <w:rPr>
          <w:rFonts w:ascii="Times New Roman" w:hAnsi="Times New Roman"/>
          <w:sz w:val="32"/>
          <w:szCs w:val="32"/>
        </w:rPr>
        <w:t xml:space="preserve"> в четырех регионах – в Москве, Московской и Калужской областях, в Республике Татарстан.</w:t>
      </w:r>
    </w:p>
    <w:p w:rsidR="0052169F" w:rsidRDefault="00CA3D6C" w:rsidP="009C1E39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CA3D6C">
        <w:rPr>
          <w:rFonts w:ascii="Times New Roman" w:hAnsi="Times New Roman"/>
          <w:sz w:val="32"/>
          <w:szCs w:val="32"/>
        </w:rPr>
        <w:t>Привлекательный</w:t>
      </w:r>
      <w:r>
        <w:rPr>
          <w:rFonts w:ascii="Times New Roman" w:hAnsi="Times New Roman"/>
          <w:sz w:val="32"/>
          <w:szCs w:val="32"/>
        </w:rPr>
        <w:t xml:space="preserve"> порядок уплаты - через </w:t>
      </w:r>
      <w:r w:rsidRPr="00CA3D6C">
        <w:rPr>
          <w:rFonts w:ascii="Times New Roman" w:hAnsi="Times New Roman"/>
          <w:sz w:val="32"/>
          <w:szCs w:val="32"/>
        </w:rPr>
        <w:t>мобильное приложение, без регистрации в налоговых органах и представления отчетности и более справедливое исчисление налогов, напрямую зависящее от полученной выручки, позволит вовлечь в легальное поле тех налогоплательщиков, которые ранее считали административную нагрузку чрезмерной.</w:t>
      </w:r>
    </w:p>
    <w:p w:rsidR="007D550A" w:rsidRDefault="007D550A" w:rsidP="003E0D43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sectPr w:rsidR="007D550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49A" w:rsidRDefault="0076149A" w:rsidP="00CA3D6C">
      <w:pPr>
        <w:spacing w:after="0" w:line="240" w:lineRule="auto"/>
      </w:pPr>
      <w:r>
        <w:separator/>
      </w:r>
    </w:p>
  </w:endnote>
  <w:endnote w:type="continuationSeparator" w:id="0">
    <w:p w:rsidR="0076149A" w:rsidRDefault="0076149A" w:rsidP="00CA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6144869"/>
      <w:docPartObj>
        <w:docPartGallery w:val="Page Numbers (Bottom of Page)"/>
        <w:docPartUnique/>
      </w:docPartObj>
    </w:sdtPr>
    <w:sdtEndPr/>
    <w:sdtContent>
      <w:p w:rsidR="00CA3D6C" w:rsidRDefault="00CA3D6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0FB">
          <w:rPr>
            <w:noProof/>
          </w:rPr>
          <w:t>4</w:t>
        </w:r>
        <w:r>
          <w:fldChar w:fldCharType="end"/>
        </w:r>
      </w:p>
    </w:sdtContent>
  </w:sdt>
  <w:p w:rsidR="00CA3D6C" w:rsidRDefault="00CA3D6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49A" w:rsidRDefault="0076149A" w:rsidP="00CA3D6C">
      <w:pPr>
        <w:spacing w:after="0" w:line="240" w:lineRule="auto"/>
      </w:pPr>
      <w:r>
        <w:separator/>
      </w:r>
    </w:p>
  </w:footnote>
  <w:footnote w:type="continuationSeparator" w:id="0">
    <w:p w:rsidR="0076149A" w:rsidRDefault="0076149A" w:rsidP="00CA3D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30"/>
    <w:rsid w:val="000540AC"/>
    <w:rsid w:val="000D29AB"/>
    <w:rsid w:val="001934C1"/>
    <w:rsid w:val="001E163A"/>
    <w:rsid w:val="001F3E59"/>
    <w:rsid w:val="001F51FE"/>
    <w:rsid w:val="0036003E"/>
    <w:rsid w:val="003E0D43"/>
    <w:rsid w:val="004470FB"/>
    <w:rsid w:val="004C0A34"/>
    <w:rsid w:val="0052169F"/>
    <w:rsid w:val="005C62B9"/>
    <w:rsid w:val="006238EE"/>
    <w:rsid w:val="006745A7"/>
    <w:rsid w:val="006B250C"/>
    <w:rsid w:val="006D7DEA"/>
    <w:rsid w:val="00714A40"/>
    <w:rsid w:val="007437CD"/>
    <w:rsid w:val="0076149A"/>
    <w:rsid w:val="007D550A"/>
    <w:rsid w:val="00870A3E"/>
    <w:rsid w:val="008A3C19"/>
    <w:rsid w:val="00930C85"/>
    <w:rsid w:val="00945ACB"/>
    <w:rsid w:val="009C1E39"/>
    <w:rsid w:val="00A47EF1"/>
    <w:rsid w:val="00A87A52"/>
    <w:rsid w:val="00C616B8"/>
    <w:rsid w:val="00C91C1C"/>
    <w:rsid w:val="00CA3D6C"/>
    <w:rsid w:val="00CD1011"/>
    <w:rsid w:val="00EA1771"/>
    <w:rsid w:val="00EA6417"/>
    <w:rsid w:val="00EE5830"/>
    <w:rsid w:val="00F3375C"/>
    <w:rsid w:val="00F63C78"/>
    <w:rsid w:val="00FE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80162-58D2-4A0B-BA65-F5EFCAB1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6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3D6C"/>
  </w:style>
  <w:style w:type="paragraph" w:styleId="a6">
    <w:name w:val="footer"/>
    <w:basedOn w:val="a"/>
    <w:link w:val="a7"/>
    <w:uiPriority w:val="99"/>
    <w:unhideWhenUsed/>
    <w:rsid w:val="00CA3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D6C"/>
  </w:style>
  <w:style w:type="paragraph" w:styleId="a8">
    <w:name w:val="Balloon Text"/>
    <w:basedOn w:val="a"/>
    <w:link w:val="a9"/>
    <w:uiPriority w:val="99"/>
    <w:semiHidden/>
    <w:unhideWhenUsed/>
    <w:rsid w:val="009C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1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Ivanova</dc:creator>
  <cp:keywords/>
  <dc:description/>
  <cp:lastModifiedBy>Ekaterina Ivanova</cp:lastModifiedBy>
  <cp:revision>4</cp:revision>
  <cp:lastPrinted>2019-02-06T17:39:00Z</cp:lastPrinted>
  <dcterms:created xsi:type="dcterms:W3CDTF">2019-02-06T17:41:00Z</dcterms:created>
  <dcterms:modified xsi:type="dcterms:W3CDTF">2019-02-12T07:30:00Z</dcterms:modified>
</cp:coreProperties>
</file>