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49C7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Протокол рассмотрения заявок на участие</w:t>
      </w:r>
    </w:p>
    <w:p w:rsidR="00000000" w:rsidRDefault="00C049C7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в электронном аукционе</w:t>
      </w:r>
    </w:p>
    <w:p w:rsidR="00000000" w:rsidRDefault="00C049C7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"оказание услуги управления эксплуатационным обслуживанием зданий, инженерно-технических систем и оборудования для нужд Управления и территориальных налоговых органов г. Ростова-на-Дону в 2016 году" </w:t>
      </w:r>
    </w:p>
    <w:p w:rsidR="00000000" w:rsidRDefault="00C049C7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(№ извещения 0158100018416000017) </w:t>
      </w:r>
    </w:p>
    <w:p w:rsidR="00000000" w:rsidRDefault="00C049C7">
      <w:pPr>
        <w:spacing w:after="240"/>
        <w:rPr>
          <w:rFonts w:ascii="Calibri" w:eastAsia="Times New Roman" w:hAnsi="Calibri" w:cs="Calibri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000000" w:rsidTr="00C2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049C7" w:rsidP="00C260C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C260CF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.11.2016</w:t>
            </w:r>
            <w:r w:rsidR="00C260CF"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                              № </w:t>
            </w:r>
            <w:r w:rsidR="00C260CF" w:rsidRPr="00C260CF">
              <w:rPr>
                <w:rFonts w:ascii="Calibri" w:eastAsia="Times New Roman" w:hAnsi="Calibri" w:cs="Calibri"/>
              </w:rPr>
              <w:t>0158100018416000017</w:t>
            </w:r>
            <w:r w:rsidR="00C260CF">
              <w:rPr>
                <w:rFonts w:ascii="Calibri" w:eastAsia="Times New Roman" w:hAnsi="Calibri" w:cs="Calibri"/>
              </w:rPr>
              <w:t>-1</w:t>
            </w:r>
          </w:p>
        </w:tc>
      </w:tr>
    </w:tbl>
    <w:p w:rsidR="00000000" w:rsidRDefault="00C049C7">
      <w:pPr>
        <w:rPr>
          <w:rFonts w:ascii="Calibri" w:eastAsia="Times New Roman" w:hAnsi="Calibri" w:cs="Calibri"/>
        </w:rPr>
      </w:pPr>
    </w:p>
    <w:p w:rsidR="00000000" w:rsidRDefault="00C049C7">
      <w:pPr>
        <w:divId w:val="395317876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Организатор: УПРАВЛЕНИЕ ФЕДЕРАЛЬНОЙ НАЛОГОВОЙ СЛУЖБЫ ПО РОСТОВСКОЙ ОБЛАСТИ</w:t>
      </w:r>
    </w:p>
    <w:p w:rsidR="00000000" w:rsidRDefault="00C049C7">
      <w:pPr>
        <w:divId w:val="1748989006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Заказчик (и):</w:t>
      </w:r>
      <w:r>
        <w:rPr>
          <w:rFonts w:ascii="Calibri" w:eastAsia="Times New Roman" w:hAnsi="Calibri" w:cs="Calibri"/>
        </w:rPr>
        <w:br/>
        <w:t>УПРАВЛЕНИЕ ФЕДЕРАЛЬНОЙ НАЛОГОВОЙ СЛУЖБЫ ПО РОСТОВСКОЙ ОБЛАСТИ</w:t>
      </w:r>
    </w:p>
    <w:p w:rsidR="00000000" w:rsidRDefault="00C049C7">
      <w:pPr>
        <w:divId w:val="186327701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Наименование объекта закупки:  "оказание услуги управления эксплуатационным обслуживанием зданий, инженер</w:t>
      </w:r>
      <w:r>
        <w:rPr>
          <w:rFonts w:ascii="Calibri" w:eastAsia="Times New Roman" w:hAnsi="Calibri" w:cs="Calibri"/>
        </w:rPr>
        <w:t xml:space="preserve">но-технических систем и оборудования для нужд Управления и территориальных налоговых органов г. Ростова-на-Дону в 2016 году" </w:t>
      </w:r>
    </w:p>
    <w:p w:rsidR="00000000" w:rsidRDefault="00C049C7">
      <w:pPr>
        <w:divId w:val="1655721357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Начальная (максимальная) цена контракта:  834647.00  RUB</w:t>
      </w:r>
    </w:p>
    <w:p w:rsidR="00000000" w:rsidRDefault="00C049C7">
      <w:pPr>
        <w:divId w:val="786437819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Место поставки товара, выполнения работ, оказания услуг: Российская Федер</w:t>
      </w:r>
      <w:r>
        <w:rPr>
          <w:rFonts w:ascii="Calibri" w:eastAsia="Times New Roman" w:hAnsi="Calibri" w:cs="Calibri"/>
        </w:rPr>
        <w:t xml:space="preserve">ация, Российская Федерация, Ростовская </w:t>
      </w:r>
      <w:proofErr w:type="spellStart"/>
      <w:proofErr w:type="gramStart"/>
      <w:r>
        <w:rPr>
          <w:rFonts w:ascii="Calibri" w:eastAsia="Times New Roman" w:hAnsi="Calibri" w:cs="Calibri"/>
        </w:rPr>
        <w:t>обл</w:t>
      </w:r>
      <w:proofErr w:type="spellEnd"/>
      <w:proofErr w:type="gramEnd"/>
      <w:r>
        <w:rPr>
          <w:rFonts w:ascii="Calibri" w:eastAsia="Times New Roman" w:hAnsi="Calibri" w:cs="Calibri"/>
        </w:rPr>
        <w:t>, указано в Главе 3 «Техническое задание»</w:t>
      </w:r>
    </w:p>
    <w:p w:rsidR="00000000" w:rsidRDefault="00C049C7">
      <w:pPr>
        <w:divId w:val="15946388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Состав аукционной комиссии: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6"/>
        <w:gridCol w:w="6169"/>
      </w:tblGrid>
      <w:tr w:rsidR="00000000">
        <w:trPr>
          <w:divId w:val="187256797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На заседан</w:t>
            </w:r>
            <w:proofErr w:type="gramStart"/>
            <w:r>
              <w:rPr>
                <w:rFonts w:ascii="Calibri" w:eastAsia="Times New Roman" w:hAnsi="Calibri" w:cs="Calibri"/>
              </w:rPr>
              <w:t>ии ау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кционной комиссии присутствовали </w:t>
            </w:r>
          </w:p>
        </w:tc>
      </w:tr>
      <w:tr w:rsidR="00000000">
        <w:trPr>
          <w:divId w:val="18725679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Голубов Александр Юрьевич</w:t>
            </w:r>
          </w:p>
        </w:tc>
      </w:tr>
      <w:tr w:rsidR="00000000">
        <w:trPr>
          <w:divId w:val="18725679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Маргарян </w:t>
            </w:r>
            <w:proofErr w:type="spellStart"/>
            <w:r>
              <w:rPr>
                <w:rFonts w:ascii="Calibri" w:eastAsia="Times New Roman" w:hAnsi="Calibri" w:cs="Calibri"/>
              </w:rPr>
              <w:t>Григор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Борисович</w:t>
            </w:r>
          </w:p>
        </w:tc>
      </w:tr>
      <w:tr w:rsidR="00000000">
        <w:trPr>
          <w:divId w:val="18725679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Трубилина Елена Никоноровна</w:t>
            </w:r>
          </w:p>
        </w:tc>
      </w:tr>
      <w:tr w:rsidR="00000000">
        <w:trPr>
          <w:divId w:val="18725679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Штыхно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Нина Анатольевна</w:t>
            </w:r>
          </w:p>
        </w:tc>
      </w:tr>
      <w:tr w:rsidR="00000000">
        <w:trPr>
          <w:divId w:val="187256797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Секретарь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Ванесян Эмма Сержиковна</w:t>
            </w:r>
          </w:p>
        </w:tc>
      </w:tr>
    </w:tbl>
    <w:p w:rsidR="00000000" w:rsidRDefault="00C049C7">
      <w:pPr>
        <w:divId w:val="1505123467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и время публикации извещения (время московское):  13.09.2016 17:28</w:t>
      </w:r>
    </w:p>
    <w:p w:rsidR="00000000" w:rsidRDefault="00C049C7">
      <w:pPr>
        <w:divId w:val="158329276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и время окончания срока подачи заявок (время московское):  10.11.2016  08:00</w:t>
      </w:r>
    </w:p>
    <w:p w:rsidR="00000000" w:rsidRDefault="00C049C7">
      <w:pPr>
        <w:divId w:val="1117141586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окончания срока рассмотрения заявок:  11.11.2016</w:t>
      </w:r>
    </w:p>
    <w:p w:rsidR="00000000" w:rsidRDefault="00C049C7">
      <w:pPr>
        <w:divId w:val="202447367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Дата и время проведения электронного аукциона (время московское):  14.11.2016  12:50</w:t>
      </w:r>
    </w:p>
    <w:p w:rsidR="00000000" w:rsidRDefault="00C049C7">
      <w:pPr>
        <w:divId w:val="2064056463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Особенности размещения заказа: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7165"/>
      </w:tblGrid>
      <w:tr w:rsidR="00000000">
        <w:trPr>
          <w:divId w:val="2064056463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Единые требования к участникам (в соответствии с частью 1.1 статьи 31 Федерального закона № 44-ФЗ)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i/>
                <w:iCs/>
              </w:rPr>
              <w:t>- об отсутствии в реестре недобросовестных поставщиков (подрядчиков, исполнителей) информации об участнике закупки, в том числе информации об уч</w:t>
            </w:r>
            <w:r>
              <w:rPr>
                <w:rFonts w:ascii="Calibri" w:eastAsia="Times New Roman" w:hAnsi="Calibri" w:cs="Calibri"/>
                <w:i/>
                <w:iCs/>
              </w:rPr>
              <w:t>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  <w:tr w:rsidR="00000000">
        <w:trPr>
          <w:divId w:val="2064056463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Единые требования к участникам (в соответствии с частью 1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</w:rPr>
              <w:t>c</w:t>
            </w:r>
            <w:proofErr w:type="gramEnd"/>
            <w:r>
              <w:rPr>
                <w:rFonts w:ascii="Calibri" w:eastAsia="Times New Roman" w:hAnsi="Calibri" w:cs="Calibri"/>
              </w:rPr>
              <w:t>татьи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31 Федерального </w:t>
            </w:r>
            <w:r>
              <w:rPr>
                <w:rFonts w:ascii="Calibri" w:eastAsia="Times New Roman" w:hAnsi="Calibri" w:cs="Calibri"/>
              </w:rPr>
              <w:t>закона № 44-ФЗ)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1) соответствие требованиям, установленным в соответствии с законодательством РФ к лицам, осуществляющим поставку товара, являющегося объектом закупки; 2)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</w:rPr>
              <w:t>непроведение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</w:rPr>
              <w:t xml:space="preserve"> ликвидации участника закупки - юридического лица и отсутствие решения ар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битражного суда о признании участника закупки - юридического лица или ИП несостоятельным (банкротом) и об открытии конкурсного производства; 3)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</w:rPr>
              <w:t>неприостановление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</w:rPr>
              <w:t xml:space="preserve"> деятельности участника закупки в порядке, установленном КОАП, на дату подачи заявки на участие</w:t>
            </w:r>
            <w:r>
              <w:rPr>
                <w:rFonts w:ascii="Calibri" w:eastAsia="Times New Roman" w:hAnsi="Calibri" w:cs="Calibri"/>
                <w:i/>
                <w:iCs/>
              </w:rPr>
              <w:t xml:space="preserve"> в закупке;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4) 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</w:t>
            </w:r>
            <w:r>
              <w:rPr>
                <w:rFonts w:ascii="Calibri" w:eastAsia="Times New Roman" w:hAnsi="Calibri" w:cs="Calibri"/>
                <w:i/>
                <w:iCs/>
              </w:rPr>
              <w:t>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уплате этих сумм исполненной или которые пр</w:t>
            </w:r>
            <w:r>
              <w:rPr>
                <w:rFonts w:ascii="Calibri" w:eastAsia="Times New Roman" w:hAnsi="Calibri" w:cs="Calibri"/>
                <w:i/>
                <w:iCs/>
              </w:rPr>
              <w:t>изнаны безнадежными к взысканию в соответствии с законодательством РФ о налогах и сборах) за прошедший календарный год, размер которых превышает 25% балансовой стоимости активов участника закупки, по данным бухгалтерской отчетности за последний отчетный пе</w:t>
            </w:r>
            <w:r>
              <w:rPr>
                <w:rFonts w:ascii="Calibri" w:eastAsia="Times New Roman" w:hAnsi="Calibri" w:cs="Calibri"/>
                <w:i/>
                <w:iCs/>
              </w:rPr>
              <w:t>риод. 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</w:rPr>
              <w:t>закупки судимости за преступления в сфере экономики (за исключением лиц, у ко</w:t>
            </w:r>
            <w:r>
              <w:rPr>
                <w:rFonts w:ascii="Calibri" w:eastAsia="Times New Roman" w:hAnsi="Calibri" w:cs="Calibri"/>
                <w:i/>
                <w:iCs/>
              </w:rPr>
              <w:t>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являющегося о</w:t>
            </w:r>
            <w:r>
              <w:rPr>
                <w:rFonts w:ascii="Calibri" w:eastAsia="Times New Roman" w:hAnsi="Calibri" w:cs="Calibri"/>
                <w:i/>
                <w:iCs/>
              </w:rPr>
              <w:t>бъектом осуществляемой закупки, и административного наказания в виде дисквалификации;</w:t>
            </w:r>
            <w:proofErr w:type="gramEnd"/>
            <w:r>
              <w:rPr>
                <w:rFonts w:ascii="Calibri" w:eastAsia="Times New Roman" w:hAnsi="Calibri" w:cs="Calibri"/>
                <w:i/>
                <w:iCs/>
              </w:rPr>
              <w:t xml:space="preserve"> 6) отсутствие между участником закупки и заказчиком конфликта интересов 7) участник закупки не является офшорной компанией. </w:t>
            </w:r>
          </w:p>
        </w:tc>
      </w:tr>
      <w:tr w:rsidR="00000000">
        <w:trPr>
          <w:divId w:val="2064056463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Требование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Участники закупки могут быть </w:t>
            </w:r>
            <w:r>
              <w:rPr>
                <w:rFonts w:ascii="Calibri" w:eastAsia="Times New Roman" w:hAnsi="Calibri" w:cs="Calibri"/>
              </w:rPr>
              <w:t>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  <w:r>
              <w:rPr>
                <w:rFonts w:ascii="Calibri" w:eastAsia="Times New Roman" w:hAnsi="Calibri" w:cs="Calibri"/>
              </w:rPr>
              <w:br/>
            </w:r>
            <w:r>
              <w:rPr>
                <w:rFonts w:ascii="Calibri" w:eastAsia="Times New Roman" w:hAnsi="Calibri" w:cs="Calibri"/>
                <w:i/>
                <w:iCs/>
              </w:rPr>
              <w:t>Участниками электронного аукциона могут быть только субъекты малого предпринимательс</w:t>
            </w:r>
            <w:r>
              <w:rPr>
                <w:rFonts w:ascii="Calibri" w:eastAsia="Times New Roman" w:hAnsi="Calibri" w:cs="Calibri"/>
                <w:i/>
                <w:iCs/>
              </w:rPr>
              <w:t>тва, социально ориентированные некоммерческие организации</w:t>
            </w:r>
          </w:p>
        </w:tc>
      </w:tr>
      <w:tr w:rsidR="00000000">
        <w:trPr>
          <w:divId w:val="2064056463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Ограничения участия в определении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000000">
        <w:trPr>
          <w:divId w:val="2064056463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Условия, запреты и </w:t>
            </w:r>
            <w:r>
              <w:rPr>
                <w:rFonts w:ascii="Calibri" w:eastAsia="Times New Roman" w:hAnsi="Calibri" w:cs="Calibri"/>
              </w:rPr>
              <w:lastRenderedPageBreak/>
              <w:t>ограничения допуска товаров, происходящих из иностранного государства или группы иностранн</w:t>
            </w:r>
            <w:r>
              <w:rPr>
                <w:rFonts w:ascii="Calibri" w:eastAsia="Times New Roman" w:hAnsi="Calibri" w:cs="Calibri"/>
              </w:rPr>
              <w:t>ых государств, работ, услуг, соответственно выполняемых, оказываемых иностранными лицами (согласно п.7 ч.5 ст.63 Федерального закона № 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lastRenderedPageBreak/>
              <w:t xml:space="preserve">В соответствии с ч. 3 ст. 14 Федерального закона №44-ФЗ и </w:t>
            </w:r>
            <w:r>
              <w:rPr>
                <w:rFonts w:ascii="Calibri" w:eastAsia="Times New Roman" w:hAnsi="Calibri" w:cs="Calibri"/>
              </w:rPr>
              <w:lastRenderedPageBreak/>
              <w:t xml:space="preserve">постановлением Правительства РФ от 29.12.2015 №1457 «О </w:t>
            </w:r>
            <w:r>
              <w:rPr>
                <w:rFonts w:ascii="Calibri" w:eastAsia="Times New Roman" w:hAnsi="Calibri" w:cs="Calibri"/>
              </w:rPr>
              <w:t>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</w:t>
            </w:r>
            <w:r>
              <w:rPr>
                <w:rFonts w:ascii="Calibri" w:eastAsia="Times New Roman" w:hAnsi="Calibri" w:cs="Calibri"/>
              </w:rPr>
              <w:t>иями, находящимися под юрисдикцией Турецкой Республики, запрещено» к участию в Аукционе не допускаются организации, находящиеся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под юрисдикцией Турецкой Республики, а также организации, контролируемые гражданами Турецкой Республики и (или) организации, нах</w:t>
            </w:r>
            <w:r>
              <w:rPr>
                <w:rFonts w:ascii="Calibri" w:eastAsia="Times New Roman" w:hAnsi="Calibri" w:cs="Calibri"/>
              </w:rPr>
              <w:t>одящиеся под юрисдикцией Турецкой Республики.</w:t>
            </w:r>
          </w:p>
        </w:tc>
      </w:tr>
    </w:tbl>
    <w:p w:rsidR="00000000" w:rsidRDefault="00C049C7">
      <w:pPr>
        <w:divId w:val="174367289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По окончании срока приема заявок оператором электронной площадки направлены Заказчику первые части заявок участников закупки: </w:t>
      </w:r>
    </w:p>
    <w:tbl>
      <w:tblPr>
        <w:tblW w:w="45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6683"/>
      </w:tblGrid>
      <w:tr w:rsidR="00000000">
        <w:trPr>
          <w:divId w:val="1244485573"/>
          <w:tblCellSpacing w:w="15" w:type="dxa"/>
        </w:trPr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- 1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- 20.09.2016 17:45</w:t>
            </w:r>
          </w:p>
        </w:tc>
      </w:tr>
      <w:tr w:rsidR="00000000">
        <w:trPr>
          <w:divId w:val="1244485573"/>
          <w:tblCellSpacing w:w="15" w:type="dxa"/>
        </w:trPr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- 4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- 09.11.2016 11:01</w:t>
            </w:r>
          </w:p>
        </w:tc>
      </w:tr>
      <w:tr w:rsidR="00000000">
        <w:trPr>
          <w:divId w:val="1244485573"/>
          <w:tblCellSpacing w:w="15" w:type="dxa"/>
        </w:trPr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- 5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- 09.11.2016 17:09</w:t>
            </w:r>
          </w:p>
        </w:tc>
      </w:tr>
      <w:tr w:rsidR="00000000">
        <w:trPr>
          <w:divId w:val="1244485573"/>
          <w:tblCellSpacing w:w="15" w:type="dxa"/>
        </w:trPr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Номер заявки - 6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Дата и время регистрации - 09.11.2016 19:42</w:t>
            </w:r>
          </w:p>
        </w:tc>
      </w:tr>
    </w:tbl>
    <w:p w:rsidR="00000000" w:rsidRDefault="00C049C7">
      <w:pPr>
        <w:divId w:val="86344513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Сведения </w:t>
      </w:r>
      <w:proofErr w:type="gramStart"/>
      <w:r>
        <w:rPr>
          <w:rFonts w:ascii="Calibri" w:eastAsia="Times New Roman" w:hAnsi="Calibri" w:cs="Calibri"/>
        </w:rPr>
        <w:t>о решении членов аукционной комиссии о допуске/отказе</w:t>
      </w:r>
      <w:r>
        <w:rPr>
          <w:rFonts w:ascii="Calibri" w:eastAsia="Times New Roman" w:hAnsi="Calibri" w:cs="Calibri"/>
        </w:rPr>
        <w:t xml:space="preserve"> в допуске к участию в электронном аукционе</w:t>
      </w:r>
      <w:proofErr w:type="gramEnd"/>
      <w:r>
        <w:rPr>
          <w:rFonts w:ascii="Calibri" w:eastAsia="Times New Roman" w:hAnsi="Calibri" w:cs="Calibri"/>
        </w:rPr>
        <w:t xml:space="preserve">: </w:t>
      </w:r>
    </w:p>
    <w:tbl>
      <w:tblPr>
        <w:tblW w:w="4500" w:type="pct"/>
        <w:tblCellSpacing w:w="15" w:type="dxa"/>
        <w:tblInd w:w="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7"/>
      </w:tblGrid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454512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1</w:t>
            </w:r>
          </w:p>
          <w:p w:rsidR="00454512" w:rsidRDefault="00454512">
            <w:pPr>
              <w:rPr>
                <w:rFonts w:ascii="Calibri" w:eastAsia="Times New Roman" w:hAnsi="Calibri" w:cs="Calibri"/>
              </w:rPr>
            </w:pPr>
            <w:r w:rsidRPr="00454512">
              <w:rPr>
                <w:rFonts w:ascii="Calibri" w:eastAsia="Times New Roman" w:hAnsi="Calibri" w:cs="Calibri"/>
              </w:rPr>
              <w:t>Отказать в допуске к участию в аукционе участнику закупки, подавшему заявку на участие в аукционе, которому присвоен номер</w:t>
            </w:r>
            <w:r>
              <w:rPr>
                <w:rFonts w:ascii="Calibri" w:eastAsia="Times New Roman" w:hAnsi="Calibri" w:cs="Calibri"/>
              </w:rPr>
              <w:t xml:space="preserve"> 1</w:t>
            </w:r>
            <w:r w:rsidRPr="00454512">
              <w:rPr>
                <w:rFonts w:ascii="Calibri" w:eastAsia="Times New Roman" w:hAnsi="Calibri" w:cs="Calibri"/>
              </w:rPr>
              <w:t xml:space="preserve">, в соответствии с пунктом 1 части 4 статьи 67 44-ФЗ (непредоставление  информации, предусмотренной частью 3 статьи 66  </w:t>
            </w:r>
            <w:proofErr w:type="gramStart"/>
            <w:r w:rsidRPr="00454512">
              <w:rPr>
                <w:rFonts w:ascii="Calibri" w:eastAsia="Times New Roman" w:hAnsi="Calibri" w:cs="Calibri"/>
              </w:rPr>
              <w:t>Федерального</w:t>
            </w:r>
            <w:proofErr w:type="gramEnd"/>
            <w:r w:rsidRPr="00454512">
              <w:rPr>
                <w:rFonts w:ascii="Calibri" w:eastAsia="Times New Roman" w:hAnsi="Calibri" w:cs="Calibri"/>
              </w:rPr>
              <w:t xml:space="preserve"> закона44-ФЗ)</w:t>
            </w:r>
          </w:p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</w:tr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1979"/>
              <w:gridCol w:w="3402"/>
            </w:tblGrid>
            <w:tr w:rsidR="00000000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C049C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10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C049C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1</w:t>
                  </w:r>
                </w:p>
              </w:tc>
              <w:tc>
                <w:tcPr>
                  <w:tcW w:w="185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000000" w:rsidRDefault="00C049C7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Причина </w:t>
                  </w:r>
                </w:p>
              </w:tc>
            </w:tr>
            <w:tr w:rsidR="00454512" w:rsidTr="004D4416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10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Отклонить </w:t>
                  </w:r>
                </w:p>
              </w:tc>
              <w:tc>
                <w:tcPr>
                  <w:tcW w:w="1855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454512" w:rsidRPr="00454512" w:rsidRDefault="00454512" w:rsidP="00454512">
                  <w:pPr>
                    <w:rPr>
                      <w:rFonts w:ascii="Calibri" w:eastAsia="Times New Roman" w:hAnsi="Calibri" w:cs="Calibri"/>
                    </w:rPr>
                  </w:pPr>
                  <w:r w:rsidRPr="00454512">
                    <w:rPr>
                      <w:rFonts w:ascii="Calibri" w:eastAsia="Times New Roman" w:hAnsi="Calibri" w:cs="Calibri"/>
                    </w:rPr>
                    <w:t>По п.1 ч.4. ст. 67 44-ФЗ, по требованиям п. 17.1. Главы 1. Документации:</w:t>
                  </w:r>
                </w:p>
                <w:p w:rsidR="00454512" w:rsidRDefault="00454512" w:rsidP="00454512">
                  <w:pPr>
                    <w:rPr>
                      <w:rFonts w:ascii="Calibri" w:eastAsia="Times New Roman" w:hAnsi="Calibri" w:cs="Calibri"/>
                    </w:rPr>
                  </w:pPr>
                  <w:r w:rsidRPr="00454512">
                    <w:rPr>
                      <w:rFonts w:ascii="Calibri" w:eastAsia="Times New Roman" w:hAnsi="Calibri" w:cs="Calibri"/>
                    </w:rPr>
                    <w:t xml:space="preserve">Участником закупки </w:t>
                  </w:r>
                  <w:r>
                    <w:rPr>
                      <w:rFonts w:ascii="Calibri" w:eastAsia="Times New Roman" w:hAnsi="Calibri" w:cs="Calibri"/>
                    </w:rPr>
                    <w:t xml:space="preserve">не представлена информация по таблице расходных материалов </w:t>
                  </w:r>
                  <w:r w:rsidR="003B44A3">
                    <w:rPr>
                      <w:rFonts w:ascii="Calibri" w:eastAsia="Times New Roman" w:hAnsi="Calibri" w:cs="Calibri"/>
                    </w:rPr>
                    <w:t xml:space="preserve">(приложение №4 к техническим заданиям) </w:t>
                  </w:r>
                </w:p>
              </w:tc>
            </w:tr>
            <w:tr w:rsidR="00454512" w:rsidTr="004D4416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10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Отклонить </w:t>
                  </w:r>
                </w:p>
              </w:tc>
              <w:tc>
                <w:tcPr>
                  <w:tcW w:w="185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454512" w:rsidTr="004D4416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10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Отклонить </w:t>
                  </w:r>
                </w:p>
              </w:tc>
              <w:tc>
                <w:tcPr>
                  <w:tcW w:w="185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454512" w:rsidTr="004D4416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10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Отклонить </w:t>
                  </w:r>
                </w:p>
              </w:tc>
              <w:tc>
                <w:tcPr>
                  <w:tcW w:w="1855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454512" w:rsidTr="004D4416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10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Отклонить </w:t>
                  </w:r>
                </w:p>
              </w:tc>
              <w:tc>
                <w:tcPr>
                  <w:tcW w:w="1855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000000" w:rsidRDefault="00C049C7">
            <w:pPr>
              <w:rPr>
                <w:rFonts w:ascii="Calibri" w:eastAsia="Times New Roman" w:hAnsi="Calibri" w:cs="Calibri"/>
              </w:rPr>
            </w:pPr>
          </w:p>
        </w:tc>
      </w:tr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454512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4</w:t>
            </w:r>
          </w:p>
          <w:p w:rsidR="00454512" w:rsidRDefault="00454512">
            <w:pPr>
              <w:rPr>
                <w:rFonts w:ascii="Calibri" w:eastAsia="Times New Roman" w:hAnsi="Calibri" w:cs="Calibri"/>
              </w:rPr>
            </w:pPr>
            <w:r w:rsidRPr="00454512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454512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454512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B44A3">
              <w:rPr>
                <w:rFonts w:ascii="Calibri" w:eastAsia="Times New Roman" w:hAnsi="Calibri" w:cs="Calibri"/>
              </w:rPr>
              <w:t>4</w:t>
            </w:r>
            <w:r w:rsidRPr="00454512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</w:tr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tbl>
            <w:tblPr>
              <w:tblW w:w="917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4"/>
              <w:gridCol w:w="5387"/>
            </w:tblGrid>
            <w:tr w:rsidR="00454512" w:rsidTr="00454512">
              <w:tc>
                <w:tcPr>
                  <w:tcW w:w="20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9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4</w:t>
                  </w:r>
                </w:p>
              </w:tc>
            </w:tr>
            <w:tr w:rsidR="00454512" w:rsidTr="00454512">
              <w:tc>
                <w:tcPr>
                  <w:tcW w:w="20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9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454512" w:rsidTr="00454512">
              <w:tc>
                <w:tcPr>
                  <w:tcW w:w="20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9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Допустить </w:t>
                  </w:r>
                </w:p>
              </w:tc>
            </w:tr>
            <w:tr w:rsidR="00454512" w:rsidTr="00454512">
              <w:tc>
                <w:tcPr>
                  <w:tcW w:w="20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lastRenderedPageBreak/>
                    <w:t>Трубилина Елена Никоноровна</w:t>
                  </w:r>
                </w:p>
              </w:tc>
              <w:tc>
                <w:tcPr>
                  <w:tcW w:w="29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9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9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000000" w:rsidRDefault="00C049C7">
            <w:pPr>
              <w:rPr>
                <w:rFonts w:ascii="Calibri" w:eastAsia="Times New Roman" w:hAnsi="Calibri" w:cs="Calibri"/>
              </w:rPr>
            </w:pPr>
          </w:p>
        </w:tc>
      </w:tr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454512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5</w:t>
            </w:r>
          </w:p>
          <w:p w:rsidR="00454512" w:rsidRDefault="00454512" w:rsidP="003B44A3">
            <w:pPr>
              <w:rPr>
                <w:rFonts w:ascii="Calibri" w:eastAsia="Times New Roman" w:hAnsi="Calibri" w:cs="Calibri"/>
              </w:rPr>
            </w:pPr>
            <w:r w:rsidRPr="00454512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454512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454512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B44A3">
              <w:rPr>
                <w:rFonts w:ascii="Calibri" w:eastAsia="Times New Roman" w:hAnsi="Calibri" w:cs="Calibri"/>
              </w:rPr>
              <w:t>5</w:t>
            </w:r>
            <w:r w:rsidRPr="00454512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</w:tc>
      </w:tr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5382"/>
            </w:tblGrid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5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000000" w:rsidRDefault="00C049C7">
            <w:pPr>
              <w:rPr>
                <w:rFonts w:ascii="Calibri" w:eastAsia="Times New Roman" w:hAnsi="Calibri" w:cs="Calibri"/>
              </w:rPr>
            </w:pPr>
          </w:p>
        </w:tc>
      </w:tr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Номер заявки </w:t>
            </w:r>
            <w:r w:rsidR="00454512">
              <w:rPr>
                <w:rFonts w:ascii="Calibri" w:eastAsia="Times New Roman" w:hAnsi="Calibri" w:cs="Calibri"/>
              </w:rPr>
              <w:t>–</w:t>
            </w:r>
            <w:r>
              <w:rPr>
                <w:rFonts w:ascii="Calibri" w:eastAsia="Times New Roman" w:hAnsi="Calibri" w:cs="Calibri"/>
              </w:rPr>
              <w:t xml:space="preserve"> 6</w:t>
            </w:r>
          </w:p>
          <w:p w:rsidR="00454512" w:rsidRDefault="00454512">
            <w:pPr>
              <w:rPr>
                <w:rFonts w:ascii="Calibri" w:eastAsia="Times New Roman" w:hAnsi="Calibri" w:cs="Calibri"/>
              </w:rPr>
            </w:pPr>
            <w:r w:rsidRPr="00454512">
              <w:rPr>
                <w:rFonts w:ascii="Calibri" w:eastAsia="Times New Roman" w:hAnsi="Calibri" w:cs="Calibri"/>
              </w:rPr>
              <w:t xml:space="preserve">Допустить участника закупки, подавшего заявку на участие </w:t>
            </w:r>
            <w:proofErr w:type="gramStart"/>
            <w:r w:rsidRPr="00454512">
              <w:rPr>
                <w:rFonts w:ascii="Calibri" w:eastAsia="Times New Roman" w:hAnsi="Calibri" w:cs="Calibri"/>
              </w:rPr>
              <w:t>аукционе</w:t>
            </w:r>
            <w:proofErr w:type="gramEnd"/>
            <w:r w:rsidRPr="00454512">
              <w:rPr>
                <w:rFonts w:ascii="Calibri" w:eastAsia="Times New Roman" w:hAnsi="Calibri" w:cs="Calibri"/>
              </w:rPr>
              <w:t xml:space="preserve">, которому присвоен порядковый номер </w:t>
            </w:r>
            <w:r w:rsidR="003B44A3">
              <w:rPr>
                <w:rFonts w:ascii="Calibri" w:eastAsia="Times New Roman" w:hAnsi="Calibri" w:cs="Calibri"/>
              </w:rPr>
              <w:t>6</w:t>
            </w:r>
            <w:bookmarkStart w:id="0" w:name="_GoBack"/>
            <w:bookmarkEnd w:id="0"/>
            <w:r w:rsidRPr="00454512">
              <w:rPr>
                <w:rFonts w:ascii="Calibri" w:eastAsia="Times New Roman" w:hAnsi="Calibri" w:cs="Calibri"/>
              </w:rPr>
              <w:t>, к участию в таком аукционе и признать его участником  аукциона</w:t>
            </w:r>
          </w:p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</w:tr>
      <w:tr w:rsidR="00000000">
        <w:trPr>
          <w:divId w:val="110902880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5382"/>
            </w:tblGrid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Ф.И.О. 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Решение по заявке 6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Голубов Александр Юрьевич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 xml:space="preserve">Маргарян </w:t>
                  </w:r>
                  <w:proofErr w:type="spellStart"/>
                  <w:r>
                    <w:rPr>
                      <w:rFonts w:ascii="Calibri" w:eastAsia="Times New Roman" w:hAnsi="Calibri" w:cs="Calibri"/>
                    </w:rPr>
                    <w:t>Григор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Борисович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Трубилина Елена Никоноровна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</w:rPr>
                    <w:t>Штыхно</w:t>
                  </w:r>
                  <w:proofErr w:type="spellEnd"/>
                  <w:r>
                    <w:rPr>
                      <w:rFonts w:ascii="Calibri" w:eastAsia="Times New Roman" w:hAnsi="Calibri" w:cs="Calibri"/>
                    </w:rPr>
                    <w:t xml:space="preserve"> Нина Анатольевна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  <w:tr w:rsidR="00454512" w:rsidTr="00454512">
              <w:tc>
                <w:tcPr>
                  <w:tcW w:w="20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Ванесян Эмма Сержиковна</w:t>
                  </w:r>
                </w:p>
              </w:tc>
              <w:tc>
                <w:tcPr>
                  <w:tcW w:w="293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454512" w:rsidRDefault="00454512">
                  <w:pPr>
                    <w:rPr>
                      <w:rFonts w:ascii="Calibri" w:eastAsia="Times New Roman" w:hAnsi="Calibri" w:cs="Calibri"/>
                    </w:rPr>
                  </w:pPr>
                  <w:r w:rsidRPr="00C260CF">
                    <w:rPr>
                      <w:rFonts w:ascii="Calibri" w:eastAsia="Times New Roman" w:hAnsi="Calibri" w:cs="Calibri"/>
                    </w:rPr>
                    <w:t>Допустить</w:t>
                  </w:r>
                </w:p>
              </w:tc>
            </w:tr>
          </w:tbl>
          <w:p w:rsidR="00000000" w:rsidRDefault="00C049C7">
            <w:pPr>
              <w:rPr>
                <w:rFonts w:ascii="Calibri" w:eastAsia="Times New Roman" w:hAnsi="Calibri" w:cs="Calibri"/>
              </w:rPr>
            </w:pPr>
          </w:p>
        </w:tc>
      </w:tr>
    </w:tbl>
    <w:p w:rsidR="00454512" w:rsidRDefault="00454512">
      <w:pPr>
        <w:divId w:val="1854108810"/>
        <w:rPr>
          <w:rFonts w:ascii="Calibri" w:eastAsia="Times New Roman" w:hAnsi="Calibri" w:cs="Calibri"/>
        </w:rPr>
      </w:pPr>
      <w:r w:rsidRPr="00454512">
        <w:rPr>
          <w:rFonts w:ascii="Calibri" w:eastAsia="Times New Roman" w:hAnsi="Calibri" w:cs="Calibri"/>
        </w:rPr>
        <w:t xml:space="preserve">В соответствии с установленным порядком направить указанный протокол  оператору электронной площадки. </w:t>
      </w:r>
    </w:p>
    <w:p w:rsidR="00454512" w:rsidRDefault="00454512">
      <w:pPr>
        <w:divId w:val="1854108810"/>
        <w:rPr>
          <w:rFonts w:ascii="Calibri" w:eastAsia="Times New Roman" w:hAnsi="Calibri" w:cs="Calibri"/>
        </w:rPr>
      </w:pPr>
    </w:p>
    <w:p w:rsidR="00000000" w:rsidRDefault="00C049C7">
      <w:pPr>
        <w:divId w:val="185410881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Подписи: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3"/>
        <w:gridCol w:w="3582"/>
      </w:tblGrid>
      <w:tr w:rsidR="00000000" w:rsidTr="00454512">
        <w:trPr>
          <w:divId w:val="1774130496"/>
        </w:trPr>
        <w:tc>
          <w:tcPr>
            <w:tcW w:w="3250" w:type="pct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454512">
              <w:rPr>
                <w:rFonts w:ascii="Calibri" w:eastAsia="Times New Roman" w:hAnsi="Calibri" w:cs="Calibri"/>
              </w:rPr>
              <w:t xml:space="preserve">                                       ________________________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Голубов Александр Юрьевич</w:t>
            </w:r>
          </w:p>
        </w:tc>
      </w:tr>
      <w:tr w:rsidR="00454512" w:rsidTr="00454512">
        <w:trPr>
          <w:divId w:val="1774130496"/>
        </w:trPr>
        <w:tc>
          <w:tcPr>
            <w:tcW w:w="3250" w:type="pct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</w:tr>
      <w:tr w:rsidR="00000000" w:rsidTr="00454512">
        <w:trPr>
          <w:divId w:val="1774130496"/>
        </w:trPr>
        <w:tc>
          <w:tcPr>
            <w:tcW w:w="3250" w:type="pct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454512">
              <w:rPr>
                <w:rFonts w:ascii="Calibri" w:eastAsia="Times New Roman" w:hAnsi="Calibri" w:cs="Calibri"/>
              </w:rPr>
              <w:t xml:space="preserve">                                        </w:t>
            </w:r>
            <w:r w:rsidR="00454512" w:rsidRPr="00454512">
              <w:rPr>
                <w:rFonts w:ascii="Calibri" w:eastAsia="Times New Roman" w:hAnsi="Calibri" w:cs="Calibri"/>
              </w:rPr>
              <w:t>________________________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Маргарян </w:t>
            </w:r>
            <w:proofErr w:type="spellStart"/>
            <w:r>
              <w:rPr>
                <w:rFonts w:ascii="Calibri" w:eastAsia="Times New Roman" w:hAnsi="Calibri" w:cs="Calibri"/>
              </w:rPr>
              <w:t>Григор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Борисович</w:t>
            </w:r>
          </w:p>
        </w:tc>
      </w:tr>
      <w:tr w:rsidR="00454512" w:rsidTr="00454512">
        <w:trPr>
          <w:divId w:val="1774130496"/>
        </w:trPr>
        <w:tc>
          <w:tcPr>
            <w:tcW w:w="3250" w:type="pct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</w:tr>
      <w:tr w:rsidR="00000000" w:rsidTr="00454512">
        <w:trPr>
          <w:divId w:val="1774130496"/>
        </w:trPr>
        <w:tc>
          <w:tcPr>
            <w:tcW w:w="3250" w:type="pct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454512">
              <w:rPr>
                <w:rFonts w:ascii="Calibri" w:eastAsia="Times New Roman" w:hAnsi="Calibri" w:cs="Calibri"/>
              </w:rPr>
              <w:t xml:space="preserve">                                        </w:t>
            </w:r>
            <w:r w:rsidR="00454512" w:rsidRPr="00454512">
              <w:rPr>
                <w:rFonts w:ascii="Calibri" w:eastAsia="Times New Roman" w:hAnsi="Calibri" w:cs="Calibri"/>
              </w:rPr>
              <w:t>________________________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Трубилина Елена Никоноровна</w:t>
            </w:r>
          </w:p>
        </w:tc>
      </w:tr>
      <w:tr w:rsidR="00454512" w:rsidTr="00454512">
        <w:trPr>
          <w:divId w:val="1774130496"/>
        </w:trPr>
        <w:tc>
          <w:tcPr>
            <w:tcW w:w="3250" w:type="pct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</w:tr>
      <w:tr w:rsidR="00000000" w:rsidTr="00454512">
        <w:trPr>
          <w:divId w:val="1774130496"/>
        </w:trPr>
        <w:tc>
          <w:tcPr>
            <w:tcW w:w="3250" w:type="pct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Член комиссии</w:t>
            </w:r>
            <w:r w:rsidR="00454512">
              <w:rPr>
                <w:rFonts w:ascii="Calibri" w:eastAsia="Times New Roman" w:hAnsi="Calibri" w:cs="Calibri"/>
              </w:rPr>
              <w:t xml:space="preserve">                                        </w:t>
            </w:r>
            <w:r w:rsidR="00454512" w:rsidRPr="00454512">
              <w:rPr>
                <w:rFonts w:ascii="Calibri" w:eastAsia="Times New Roman" w:hAnsi="Calibri" w:cs="Calibri"/>
              </w:rPr>
              <w:t>________________________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Штыхно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Нина Анатольевна</w:t>
            </w:r>
          </w:p>
        </w:tc>
      </w:tr>
      <w:tr w:rsidR="00454512" w:rsidTr="00454512">
        <w:trPr>
          <w:divId w:val="1774130496"/>
        </w:trPr>
        <w:tc>
          <w:tcPr>
            <w:tcW w:w="3250" w:type="pct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</w:tcPr>
          <w:p w:rsidR="00454512" w:rsidRDefault="00454512">
            <w:pPr>
              <w:rPr>
                <w:rFonts w:ascii="Calibri" w:eastAsia="Times New Roman" w:hAnsi="Calibri" w:cs="Calibri"/>
              </w:rPr>
            </w:pPr>
          </w:p>
        </w:tc>
      </w:tr>
      <w:tr w:rsidR="00000000" w:rsidTr="00454512">
        <w:trPr>
          <w:divId w:val="1774130496"/>
        </w:trPr>
        <w:tc>
          <w:tcPr>
            <w:tcW w:w="3250" w:type="pct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Секретарь комиссии</w:t>
            </w:r>
            <w:r w:rsidR="00454512">
              <w:rPr>
                <w:rFonts w:ascii="Calibri" w:eastAsia="Times New Roman" w:hAnsi="Calibri" w:cs="Calibri"/>
              </w:rPr>
              <w:t xml:space="preserve">                              </w:t>
            </w:r>
            <w:r w:rsidR="00454512" w:rsidRPr="00454512">
              <w:rPr>
                <w:rFonts w:ascii="Calibri" w:eastAsia="Times New Roman" w:hAnsi="Calibri" w:cs="Calibri"/>
              </w:rPr>
              <w:t>________________________</w:t>
            </w:r>
          </w:p>
        </w:tc>
        <w:tc>
          <w:tcPr>
            <w:tcW w:w="0" w:type="auto"/>
            <w:hideMark/>
          </w:tcPr>
          <w:p w:rsidR="00000000" w:rsidRDefault="00C049C7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Ванесян Эмма Сержиковна</w:t>
            </w:r>
          </w:p>
        </w:tc>
      </w:tr>
    </w:tbl>
    <w:p w:rsidR="00C049C7" w:rsidRDefault="00C049C7">
      <w:pPr>
        <w:rPr>
          <w:rFonts w:ascii="Calibri" w:eastAsia="Times New Roman" w:hAnsi="Calibri" w:cs="Calibri"/>
        </w:rPr>
      </w:pPr>
    </w:p>
    <w:sectPr w:rsidR="00C049C7" w:rsidSect="00C260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145F"/>
    <w:rsid w:val="003B44A3"/>
    <w:rsid w:val="00454512"/>
    <w:rsid w:val="007C145F"/>
    <w:rsid w:val="00C049C7"/>
    <w:rsid w:val="00C2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pPr>
      <w:spacing w:before="100" w:beforeAutospacing="1" w:after="100" w:afterAutospacing="1"/>
    </w:pPr>
  </w:style>
  <w:style w:type="paragraph" w:customStyle="1" w:styleId="th">
    <w:name w:val="th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  <w:pPr>
      <w:spacing w:before="100" w:beforeAutospacing="1" w:after="200"/>
    </w:pPr>
  </w:style>
  <w:style w:type="paragraph" w:customStyle="1" w:styleId="usual2">
    <w:name w:val="usual2"/>
    <w:basedOn w:val="a"/>
    <w:pPr>
      <w:spacing w:before="100" w:beforeAutospacing="1" w:after="200"/>
      <w:ind w:left="460"/>
    </w:pPr>
  </w:style>
  <w:style w:type="paragraph" w:customStyle="1" w:styleId="margleft1">
    <w:name w:val="margleft1"/>
    <w:basedOn w:val="a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pPr>
      <w:spacing w:before="100" w:beforeAutospacing="1" w:after="100" w:afterAutospacing="1"/>
    </w:pPr>
  </w:style>
  <w:style w:type="paragraph" w:customStyle="1" w:styleId="requests">
    <w:name w:val="requests"/>
    <w:basedOn w:val="a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pPr>
      <w:spacing w:before="100" w:beforeAutospacing="1" w:after="100" w:afterAutospacing="1"/>
      <w:ind w:left="4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">
    <w:name w:val="dt"/>
    <w:basedOn w:val="a"/>
    <w:pPr>
      <w:spacing w:before="100" w:beforeAutospacing="1" w:after="100" w:afterAutospacing="1"/>
    </w:pPr>
  </w:style>
  <w:style w:type="paragraph" w:customStyle="1" w:styleId="th">
    <w:name w:val="th"/>
    <w:basedOn w:val="a"/>
    <w:pPr>
      <w:shd w:val="clear" w:color="auto" w:fill="EEEEEE"/>
      <w:spacing w:before="100" w:beforeAutospacing="1" w:after="100" w:afterAutospacing="1"/>
    </w:pPr>
  </w:style>
  <w:style w:type="paragraph" w:customStyle="1" w:styleId="fr">
    <w:name w:val="fr"/>
    <w:basedOn w:val="a"/>
    <w:pPr>
      <w:spacing w:before="100" w:beforeAutospacing="1" w:after="100" w:afterAutospacing="1"/>
    </w:pPr>
  </w:style>
  <w:style w:type="paragraph" w:customStyle="1" w:styleId="headingcenter1">
    <w:name w:val="headingcenter1"/>
    <w:basedOn w:val="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usual1">
    <w:name w:val="usual1"/>
    <w:basedOn w:val="a"/>
    <w:pPr>
      <w:spacing w:before="100" w:beforeAutospacing="1" w:after="200"/>
    </w:pPr>
  </w:style>
  <w:style w:type="paragraph" w:customStyle="1" w:styleId="usual2">
    <w:name w:val="usual2"/>
    <w:basedOn w:val="a"/>
    <w:pPr>
      <w:spacing w:before="100" w:beforeAutospacing="1" w:after="200"/>
      <w:ind w:left="460"/>
    </w:pPr>
  </w:style>
  <w:style w:type="paragraph" w:customStyle="1" w:styleId="margleft1">
    <w:name w:val="margleft1"/>
    <w:basedOn w:val="a"/>
    <w:pPr>
      <w:spacing w:before="100" w:beforeAutospacing="1" w:after="100" w:afterAutospacing="1"/>
    </w:pPr>
  </w:style>
  <w:style w:type="paragraph" w:customStyle="1" w:styleId="commissiontable">
    <w:name w:val="commissiontable"/>
    <w:basedOn w:val="a"/>
    <w:pPr>
      <w:spacing w:before="100" w:beforeAutospacing="1" w:after="100" w:afterAutospacing="1"/>
    </w:pPr>
  </w:style>
  <w:style w:type="paragraph" w:customStyle="1" w:styleId="requests">
    <w:name w:val="requests"/>
    <w:basedOn w:val="a"/>
    <w:pPr>
      <w:spacing w:before="100" w:beforeAutospacing="1" w:after="100" w:afterAutospacing="1"/>
      <w:ind w:left="460"/>
    </w:pPr>
  </w:style>
  <w:style w:type="paragraph" w:customStyle="1" w:styleId="margtab1">
    <w:name w:val="margtab1"/>
    <w:basedOn w:val="a"/>
    <w:pPr>
      <w:spacing w:before="100" w:beforeAutospacing="1" w:after="100" w:afterAutospacing="1"/>
      <w:ind w:left="4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88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88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87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819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13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8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57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46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6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5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89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0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96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1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010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971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97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78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63"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Ванесян Эмма Сержиковна</dc:creator>
  <cp:lastModifiedBy>Ванесян Эмма Сержиковна</cp:lastModifiedBy>
  <cp:revision>3</cp:revision>
  <dcterms:created xsi:type="dcterms:W3CDTF">2016-11-10T12:13:00Z</dcterms:created>
  <dcterms:modified xsi:type="dcterms:W3CDTF">2016-11-10T12:33:00Z</dcterms:modified>
</cp:coreProperties>
</file>