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0"/>
      </w:tblGrid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УТВЕРЖДАЮ </w:t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3376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Заместитель руководителя</w:t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-___________  </w:t>
            </w:r>
            <w:r w:rsidR="003376A3"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Молчанов Е.Г.</w:t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8A1980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8E42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="00D77559"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D77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 2017 г.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tabs>
                <w:tab w:val="left" w:pos="15263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0686" w:rsidRPr="00D77559" w:rsidRDefault="00460686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62A3" w:rsidRPr="00D77559" w:rsidRDefault="000262A3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ПЛАН-ГРАФИК </w:t>
            </w:r>
          </w:p>
          <w:p w:rsidR="000262A3" w:rsidRPr="00D77559" w:rsidRDefault="000262A3" w:rsidP="000262A3">
            <w:pPr>
              <w:tabs>
                <w:tab w:val="left" w:pos="1403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закупок товаров, работ, услуг для обеспечения федеральных нужд  на 20</w:t>
            </w:r>
            <w:r w:rsidRPr="00D7755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17</w:t>
            </w:r>
            <w:r w:rsidRPr="00D775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0262A3" w:rsidRPr="00D77559" w:rsidRDefault="000262A3" w:rsidP="000262A3">
      <w:pPr>
        <w:tabs>
          <w:tab w:val="left" w:pos="14393"/>
        </w:tabs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D77559">
        <w:rPr>
          <w:rFonts w:ascii="Times New Roman" w:eastAsia="Times New Roman" w:hAnsi="Times New Roman" w:cs="Times New Roman"/>
          <w:sz w:val="8"/>
          <w:szCs w:val="8"/>
          <w:lang w:eastAsia="ru-RU"/>
        </w:rPr>
        <w:tab/>
      </w:r>
    </w:p>
    <w:tbl>
      <w:tblPr>
        <w:tblW w:w="52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9495"/>
        <w:gridCol w:w="812"/>
        <w:gridCol w:w="1113"/>
        <w:gridCol w:w="942"/>
        <w:gridCol w:w="45"/>
      </w:tblGrid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pct"/>
            <w:vMerge w:val="restar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Коды 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D77559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  <w:r w:rsidR="008E424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  <w:r w:rsidR="008A1980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.1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  <w:r w:rsidR="00460686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.2017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Merge w:val="restar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27191459 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6163041269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616301001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75104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60701000001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обл</w:t>
            </w:r>
            <w:proofErr w:type="spellEnd"/>
            <w:proofErr w:type="gramEnd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, Ростов-на-Дону г, </w:t>
            </w:r>
            <w:proofErr w:type="spellStart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ул</w:t>
            </w:r>
            <w:proofErr w:type="spellEnd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СОЦИАЛИСТИЧЕСКАЯ, ДОМ 96-98, 7-863-2498694, bas@r61.nalog.ru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Merge w:val="restar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8E424F" w:rsidP="00D7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D77559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  <w:r w:rsidR="008E424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  <w:r w:rsidR="008A1980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.2017</w:t>
            </w:r>
          </w:p>
        </w:tc>
      </w:tr>
      <w:tr w:rsidR="000262A3" w:rsidRPr="00D77559" w:rsidTr="000262A3">
        <w:trPr>
          <w:gridAfter w:val="1"/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tabs>
                <w:tab w:val="left" w:pos="85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383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1245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2F772A" w:rsidP="002F772A">
            <w:pPr>
              <w:tabs>
                <w:tab w:val="left" w:pos="85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Совокупный годовой объем закупок (</w:t>
            </w:r>
            <w:proofErr w:type="spellStart"/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справочно</w:t>
            </w:r>
            <w:proofErr w:type="spellEnd"/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), рублей 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262A3" w:rsidRPr="00D77559" w:rsidRDefault="008A1980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  <w:r w:rsidR="00D77559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4685843,02</w:t>
            </w:r>
          </w:p>
        </w:tc>
      </w:tr>
    </w:tbl>
    <w:p w:rsidR="000262A3" w:rsidRPr="00D7755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  <w:gridCol w:w="1161"/>
        <w:gridCol w:w="681"/>
        <w:gridCol w:w="681"/>
        <w:gridCol w:w="670"/>
        <w:gridCol w:w="366"/>
        <w:gridCol w:w="425"/>
        <w:gridCol w:w="426"/>
        <w:gridCol w:w="395"/>
        <w:gridCol w:w="270"/>
        <w:gridCol w:w="450"/>
        <w:gridCol w:w="332"/>
        <w:gridCol w:w="257"/>
        <w:gridCol w:w="223"/>
        <w:gridCol w:w="426"/>
        <w:gridCol w:w="289"/>
        <w:gridCol w:w="270"/>
        <w:gridCol w:w="450"/>
        <w:gridCol w:w="555"/>
        <w:gridCol w:w="365"/>
        <w:gridCol w:w="403"/>
        <w:gridCol w:w="495"/>
        <w:gridCol w:w="404"/>
        <w:gridCol w:w="460"/>
        <w:gridCol w:w="537"/>
        <w:gridCol w:w="537"/>
        <w:gridCol w:w="627"/>
        <w:gridCol w:w="551"/>
        <w:gridCol w:w="490"/>
        <w:gridCol w:w="798"/>
        <w:gridCol w:w="577"/>
        <w:gridCol w:w="562"/>
        <w:gridCol w:w="499"/>
      </w:tblGrid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№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Преимущества, предоставля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Осуществление закупки у субъектов малого предпринима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>тельства и социально ориентирова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наимено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наимено</w:t>
            </w: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171616304126961630100100010012630242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81316.65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66593.42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66593.42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товара в течение 15 (пятнадцати)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813.17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установлены ограничения и условия допуска в соответствии с Постановлением правительства от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26.09.2016 № 968 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171616304126961630100100020013600244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171616304126961630100100030013511244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5280745.23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5280745.23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171616304126961630100100040026110242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171616304126961630100100050035310244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171616304126961630100100060018110244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29.12.2018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(выполнения работ, оказания услуг): с даты подписания контракта по 29.12.2018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1250000.00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171616304126961630100100080018424244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июль -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171616304126961630100100090012823242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Поставщик осуществляет поставку всего Товара или его части в течение 5(пяти) рабочих дней с момента получения от Заказчика письменной заявки с информацией о количестве и номенклатуре Товара, необходимом для поставки по соответствующим адресам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Поставщик осуществляет поставку всего Товара или его части в течение 5(пяти) рабочих дней с момента получения от Заказчика письменной заявки с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информацией о количестве и номенклатуре Товара, необходимом для поставки по соответствующим адресам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32013.32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960399.60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171616304126961630100100100019511242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11654200.00/90361.00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услуги оказываются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контракта, но не ранее 09.01.2018 по 29.12.2018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услуги оказываются с даты подписания контракта, но не ранее 09.01.2018 по 29.12.2018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3496260.00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171616304126961630100100110010000244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171616304126961630100100120024730244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2351100.00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2351100.00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30.11.2017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30.11.2017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171616304126961630100100140014339244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сентябр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ь-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171616304126961630100100170014520244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Турецкой Республики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171616304126961630100100180014520244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500000.00/15310430.26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171616304126961630100100190012211244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автомобильных шин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741499.99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645104.99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645104.99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2017 - 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74150.00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171616304126961630100100210018121244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4540879.14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4200313.14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4200313.14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31.12.2017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45408.79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454087.91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организации, находящиеся под юрисдикцией Турецкой Республики.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171616304126961630100100210028121244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санитарному обслуживанию зданий и прилегающих территорий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29.12.2018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29.12.2018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4795800.00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санитарному обслуживанию зданий и прилегающих территорий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171616304126961630100100220012720244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414848.46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414848.46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7102.40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171616304126961630100100230012620242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171616304126961630100100240013530244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171616304126961630100100260016110242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171616304126961630100100280025310244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(выполнения работ, оказания услуг): февраль - 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171616304126961630100100290013101244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другая периодичность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171616304126961630100100300026110242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171616304126961630100100310025310244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171616304126961630100100320018424244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34369.25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343692.52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171616304126961630100100330014730244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5609954.36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3386923.25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3386923.25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февраль - август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февраль - август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56099.54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560995.44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171616304126961630100100340012823242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249683.52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158031.60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158031.60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 - 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2496.84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24968.35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171616304126961630100100350011723244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Март-декабрь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 2017 г.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965.15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171616304126961630100100360011712244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бумаги офисной для нужд УФНС России по Ростовской области и территориальных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Поставка бумаги офисной для нужд УФНС России по Ростовской области и территориальных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4111895.16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4111878.06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4111878.06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март -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декабрь 2017 г.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- декабрь 2017 г.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41118.95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411189.52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171616304126961630100100370014321244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в течение 3 (трех)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(трех)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171616304126961630100100380012620242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15149864.06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12036203.10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12036203.10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(тридцати)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30 (тридцати)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757493.20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4544959.22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допуска товаров, работ, услуг согласно постановлению Правительства Российской Федерации от 26.09.2016 № 968 Установлены условия допуска в соответствии с Приказом Минэкономразвития России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товаров в соответствии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171616304126961630100100390010000242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2863224.66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2474392.88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2474392.88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40 (сорока)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40 (сорока) рабочих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28632.25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858967.40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сервер в комплекте с программным обеспечением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источник бесперебойного питания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171616304126961630100100400011712244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3492353.00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2933576.36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2933576.36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34923.53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349235.30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171616304126961630100100410013101244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148706.20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101729.06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101729.06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14870.62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171616304126961630100100420015310244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по 29.12.2017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подписания контракта по 29.12.2017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171616304126961630100100430010000244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296383.35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274154.55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274154.55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2963.83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29638.34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Блок-кубик для записей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Бумага для записей самоклеющаяся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Клей-карандаш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 ПВА (1000 г)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Клей ПВА (125 г.)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Штемпельная краска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Нить для прошивки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Ластик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Корзина для бумаги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Закладки самоклеющиеся пластиковые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Антистеплер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(для скоб № 10 и № 24/6)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24/6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Файл-вкладыш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Папка пластиковая с резиновым держателем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Папка-уголок А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4266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4266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Точилка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Скрепки (28 мм)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(19 мм)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(25 мм)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Скобы для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степлера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Скрепки (50 мм)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Зажим для бумаг (51 мм)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Скобы для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степлера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№ 24/6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Линейка (30 см)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Дырокол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Ручка шариковая (синяя)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Маркер-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Ручка гелиевая (синяя)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Карандаш простой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171616304126961630100100440012825244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39942.69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39942.69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государственного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рабочих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970.05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171616304126961630100100450452720244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16581.57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171616304126961630100100460012825244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12128620.67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9096465.67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9096465.67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срок поставки товара и выполнения работ в течение 20 (двадцати)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срок поставки товара и выполнения работ в течение 20 (двадцати)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242572.41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3638586.20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171616304126961630100100470012910244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автомобилей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легковых автомобилей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7009966.68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30 календарных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в соответствии с Постановлением Правительства РФ от 14.07.2014 №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171616304126961630100100480012211244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556425.36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423838.84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423838.84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5564.25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55642.54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171616304126961630100100490013320244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работы должны быть выполнены в срок не позднее 35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работы должны быть выполнены в срок не позднее 35 календарных дней с даты подписания контракта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4111.89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41118.90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171616304126961630100100500014730244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Периодичность поставки товаров (выполнения работ, оказания услуг): талоны на приобретение нефтепродуктов передаются Поставщиком Заказчику в течение 5 (пяти) рабочих дней с даты подписания государственного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талоны на приобретение нефтепродуктов передаются Поставщиком Заказчику в течение 5 (пяти) рабочих дней с даты подписания государственного контракта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3468.40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171616304126961630100100510015829242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30 (тридцати)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контракта, но не позднее 15.12.2017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30 (тридцати) календарных дней с даты подписания контракта, но не позднее 15.12.2017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 запрет в соответствии с Постановлением Правительства от 16.11.2015 № 1236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171616304126961630100100520012620242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28272.68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24880.04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24880.04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(пятнадцати)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282.73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2827.27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171616304126961630100100530012620242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(пятнадцати)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(пятнадцати)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Участникам, заявки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условия допуска с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171616304126961630100100540011712244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4321324.80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4321324.80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45013.80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171616304126961630100100550010000242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15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заключения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течение 15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379.71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3797.05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установлены ограничения и условия допуска в соответствии с Постановлением правительства от 26.09.2016 № 968 установлены условия допуска с соответствии с приказом Минэкономразвития от 25.03.2014 № 155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соответствии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SSD-накопитель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USB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Flash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Drive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171616304126961630100100560014339244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работы должны быть выполнены в срок не позднее 30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работы должны быть выполнены в срок не позднее 30 календарных дней с даты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19982.80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199828.02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Отмена заказчиком закупки, предусмотренной планом-графиком закупок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171616304126961630100100570011712244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бумаги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Поставка бумаги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офисной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1998159.00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Условная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19981.59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199815.90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Электронный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Возникновение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171616304126961630100100580012720244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136797.89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136797.89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в течение 10 (десяти) рабочих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16581.57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171616304126961630100100590012620242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Периодичность поставки товаров (выполнения работ, оказания услуг): Поставка товара в течение 7 (семи)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7 (семи) календарных дней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 даты подписания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3583.01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35830.07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 ограничения и условия допуска в соответствии с Постановлением правительства от 26.09.2016 № 968; установлены условия допуска в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содержат предложения о поставке товаров в соответствии с приказом Минэкономразвития России № 155 от 25.03.2014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установлены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условия допуска в соответствии с приказом Минэкономразвития от 25.03.2014 № 155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5772426.18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5772426.18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 xml:space="preserve">Изменение 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171616304126961630100100150010000244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4856227.73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4856227.73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171616304126961630100100200010000242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916198.45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916198.45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146468779.34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141952081.61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89311881.61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52640200.00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  <w:tr w:rsidR="008E424F" w:rsidRPr="008E424F" w:rsidTr="00A87AA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X</w:t>
            </w:r>
          </w:p>
        </w:tc>
      </w:tr>
    </w:tbl>
    <w:p w:rsidR="000262A3" w:rsidRPr="00D7755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7545"/>
        <w:gridCol w:w="781"/>
        <w:gridCol w:w="3035"/>
        <w:gridCol w:w="781"/>
        <w:gridCol w:w="3050"/>
      </w:tblGrid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8E424F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Главный</w:t>
            </w:r>
            <w:r w:rsidR="003376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8E424F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Ванесян Э.С.</w:t>
            </w:r>
            <w:r w:rsidR="000262A3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(расшифровка подписи) </w:t>
            </w:r>
          </w:p>
        </w:tc>
      </w:tr>
      <w:tr w:rsidR="000262A3" w:rsidRPr="00D77559" w:rsidTr="00026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0262A3" w:rsidRPr="00D77559" w:rsidRDefault="000262A3" w:rsidP="000262A3">
      <w:pPr>
        <w:spacing w:after="0" w:line="240" w:lineRule="auto"/>
        <w:rPr>
          <w:rFonts w:ascii="Times New Roman" w:eastAsia="Times New Roman" w:hAnsi="Times New Roman" w:cs="Times New Roman"/>
          <w:vanish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40"/>
        <w:gridCol w:w="360"/>
        <w:gridCol w:w="140"/>
        <w:gridCol w:w="360"/>
        <w:gridCol w:w="140"/>
        <w:gridCol w:w="9725"/>
      </w:tblGrid>
      <w:tr w:rsidR="000262A3" w:rsidRPr="00D77559" w:rsidTr="000262A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56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="008E424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</w:t>
            </w:r>
            <w:r w:rsidR="00C01572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8A1980" w:rsidP="00D7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  <w:r w:rsidR="00D77559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50" w:type="pct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262A3" w:rsidRPr="00D77559" w:rsidRDefault="000262A3" w:rsidP="0002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</w:t>
            </w:r>
            <w:proofErr w:type="gramEnd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</w:t>
            </w:r>
          </w:p>
        </w:tc>
      </w:tr>
    </w:tbl>
    <w:p w:rsidR="000262A3" w:rsidRPr="00D7755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4647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"/>
        <w:gridCol w:w="90"/>
        <w:gridCol w:w="1160"/>
        <w:gridCol w:w="1641"/>
        <w:gridCol w:w="1254"/>
        <w:gridCol w:w="1444"/>
        <w:gridCol w:w="4148"/>
        <w:gridCol w:w="1456"/>
        <w:gridCol w:w="291"/>
        <w:gridCol w:w="291"/>
        <w:gridCol w:w="291"/>
        <w:gridCol w:w="669"/>
        <w:gridCol w:w="672"/>
        <w:gridCol w:w="173"/>
        <w:gridCol w:w="948"/>
        <w:gridCol w:w="45"/>
      </w:tblGrid>
      <w:tr w:rsidR="000262A3" w:rsidRPr="00D77559" w:rsidTr="008E424F">
        <w:trPr>
          <w:gridBefore w:val="1"/>
          <w:gridAfter w:val="7"/>
          <w:wAfter w:w="955" w:type="pct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0262A3" w:rsidRPr="00D77559" w:rsidRDefault="000262A3" w:rsidP="000262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ФОРМА 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460686" w:rsidRPr="00D77559" w:rsidTr="008E424F">
        <w:trPr>
          <w:gridBefore w:val="1"/>
          <w:gridAfter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276" w:type="pct"/>
            <w:gridSpan w:val="3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460686" w:rsidRPr="00D77559" w:rsidRDefault="008E424F" w:rsidP="008D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47</w:t>
            </w:r>
          </w:p>
        </w:tc>
      </w:tr>
      <w:tr w:rsidR="00460686" w:rsidRPr="00D77559" w:rsidTr="008E424F">
        <w:trPr>
          <w:gridBefore w:val="1"/>
          <w:gridAfter w:val="1"/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измененный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№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п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proofErr w:type="gramStart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gridSpan w:val="3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gridSpan w:val="2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gridSpan w:val="2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gridSpan w:val="2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171616304126961630100100010012630242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телефонных аппаратов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81316.65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171616304126961630100100020013600244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255044.76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171616304126961630100100030013511244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4800731.77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171616304126961630100100040026110242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171616304126961630100100050035310244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171616304126961630100100060018110244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эксплуатационному обслуживанию зданий, инженерно-технических систем и оборудования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25000000.00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171616304126961630100100080018424244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171616304126961630100100090012823242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расходных материалов для оргтехники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3201332.00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171616304126961630100100100019511242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проведению плановых мероприятий с целью предотвращения потери работоспособности аппаратных средств, находящихся на балансе территориальных налоговых органов Ростовской области в 2018 году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11654200.00/90361.00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171616304126961630100100110010000244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171616304126961630100100120024730244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2483750.00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171616304126961630100100140014339244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171616304126961630100100170014520244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133000.00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171616304126961630100100180014520244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500000.00/15310430.26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171616304126961630100100190012211244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Поставка автомобильных шин для нужд УФНС России по Ростовской области и территориальных налоговых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741499.99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171616304126961630100100210018121244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 санитарному обслуживанию зданий и прилегающих территорий УФНС России по Ростовской области и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4540879.14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171616304126961630100100210028121244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Оказание услуг по санитарному обслуживанию зданий и прилегающих территорий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15986000.00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171616304126961630100100220012720244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аккумуляторных батарей для источника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710240.00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соответстии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со ст. 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171616304126961630100100230012620242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</w:t>
            </w:r>
            <w:proofErr w:type="spell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переферийного</w:t>
            </w:r>
            <w:proofErr w:type="spell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171616304126961630100100240013530244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833289.24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171616304126961630100100260016110242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4985520.00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171616304126961630100100280025310244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171616304126961630100100290013101244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171616304126961630100100300026110242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171616304126961630100100310025310244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171616304126961630100100320018424244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3436925.23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171616304126961630100100330014730244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5609954.36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171616304126961630100100340012823242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ств дл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249683.52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171616304126961630100100350011723244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96515.00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171616304126961630100100360011712244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4111895.16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171616304126961630100100370014321244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Электромонтажные работы по переоборудованию кабинета первого этажа административного здания УФНС России по Ростовской области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48076.79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Запрос котировок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72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171616304126961630100100380012620242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рабочих станций в комплекте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15149864.06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по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по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171616304126961630100100390010000242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комплекта серверного оборудования для нужд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2863224.66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171616304126961630100100400011712244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3492353.00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171616304126961630100100410013101244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мебели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148706.20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171616304126961630100100420015310244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услуги почты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статьей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ст.93 ФЗ-44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171616304126961630100100430010000244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296383.35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171616304126961630100100440012825244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установка сплит-системы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97005.00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171616304126961630100100450452720244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171616304126961630100100460012825244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и выполнение монтажных работ по устройству современной высокоэффективной системы кондиционирования в административном здании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12128620.67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171616304126961630100100470012910244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автомобилей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7009966.68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171616304126961630100100480012211244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автомобильных шин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556425.36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171616304126961630100100490013320244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модернизация узла учета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411189.00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171616304126961630100100500014730244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закупка ГСМ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346840.00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171616304126961630100100510015829242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Предоставление 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прав использования программного обеспечения средства защиты информации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от несанкционированного доступа и поставка программно-аппаратного комплекса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8849200.00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171616304126961630100100520012620242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оперативной памяти для серверного оборудования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28272.68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171616304126961630100100530012620242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ключевых носителей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171616304126961630100100540011712244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4501380.00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171616304126961630100100550010000242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накопителей данных для нужд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37970.50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171616304126961630100100560014339244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проведение текущего ремонта части фасада здания УФНС России по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1998280.16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171616304126961630100100570011712244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1998159.00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 соответствии со ст. 59 44-ФЗ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171616304126961630100100580012720244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Поставка аккумуляторных батарей для автомобилей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165815.69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171616304126961630100100590012620242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Приобретение ключевых носителей информации для хранения квалифицированной электронной подписи и обеспечения двухфакторной идентификации пользователей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358300.67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 59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E424F" w:rsidRPr="008E424F" w:rsidTr="008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171616304126961630100100150010000244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171616304126961630100100200010000242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4856227.73</w:t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</w: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br/>
              <w:t>916198.45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E424F" w:rsidRPr="008E424F" w:rsidRDefault="008E424F" w:rsidP="008E42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В соответствии со ст.22 ФЗ-44</w:t>
            </w:r>
            <w:proofErr w:type="gramStart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/В</w:t>
            </w:r>
            <w:proofErr w:type="gramEnd"/>
            <w:r w:rsidRPr="008E424F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 соответствии со ст.22 ФЗ-44/В соответствии со ст.22 ФЗ-44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E424F" w:rsidRPr="008E424F" w:rsidRDefault="008E424F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0262A3" w:rsidRPr="00D77559" w:rsidRDefault="000262A3" w:rsidP="000262A3">
      <w:pPr>
        <w:spacing w:after="24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80"/>
        <w:gridCol w:w="396"/>
        <w:gridCol w:w="380"/>
        <w:gridCol w:w="221"/>
        <w:gridCol w:w="80"/>
        <w:gridCol w:w="725"/>
        <w:gridCol w:w="80"/>
        <w:gridCol w:w="140"/>
        <w:gridCol w:w="140"/>
        <w:gridCol w:w="128"/>
      </w:tblGrid>
      <w:tr w:rsidR="00460686" w:rsidRPr="00D77559" w:rsidTr="00F208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3376A3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Молчанов Евгений Григорьевич</w:t>
            </w:r>
            <w:r w:rsidR="00460686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C01572" w:rsidP="008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="00D77559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  <w:r w:rsidR="008E424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  <w:r w:rsidR="00460686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135509" w:rsidP="00D7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  <w:r w:rsidR="00D77559"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</w:t>
            </w:r>
            <w:proofErr w:type="gramEnd"/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</w:t>
            </w:r>
          </w:p>
        </w:tc>
      </w:tr>
      <w:tr w:rsidR="00460686" w:rsidRPr="00D7755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D7755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D77559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D77559" w:rsidTr="00F2086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8E424F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Ванесян Эмма Сержиковна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60686" w:rsidRPr="00460686" w:rsidTr="00F208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60686" w:rsidRPr="00D77559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77559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(подпись)</w:t>
            </w:r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46068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0686" w:rsidRPr="00460686" w:rsidRDefault="00460686" w:rsidP="0046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460686" w:rsidRPr="00460686" w:rsidRDefault="00460686" w:rsidP="00460686">
      <w:pPr>
        <w:rPr>
          <w:sz w:val="8"/>
          <w:szCs w:val="8"/>
        </w:rPr>
      </w:pPr>
    </w:p>
    <w:p w:rsidR="00EE7966" w:rsidRPr="000262A3" w:rsidRDefault="00EE7966" w:rsidP="000262A3">
      <w:pPr>
        <w:rPr>
          <w:sz w:val="8"/>
          <w:szCs w:val="8"/>
        </w:rPr>
      </w:pPr>
    </w:p>
    <w:sectPr w:rsidR="00EE7966" w:rsidRPr="000262A3" w:rsidSect="001F34BA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5E"/>
    <w:rsid w:val="000262A3"/>
    <w:rsid w:val="00035C03"/>
    <w:rsid w:val="00135509"/>
    <w:rsid w:val="00147461"/>
    <w:rsid w:val="001B1D1C"/>
    <w:rsid w:val="001F34BA"/>
    <w:rsid w:val="002363A3"/>
    <w:rsid w:val="00274462"/>
    <w:rsid w:val="00285CA9"/>
    <w:rsid w:val="002F772A"/>
    <w:rsid w:val="002F7BBD"/>
    <w:rsid w:val="003376A3"/>
    <w:rsid w:val="0037675E"/>
    <w:rsid w:val="003B42E4"/>
    <w:rsid w:val="00460686"/>
    <w:rsid w:val="004F3CA1"/>
    <w:rsid w:val="005501ED"/>
    <w:rsid w:val="00564C96"/>
    <w:rsid w:val="00622E50"/>
    <w:rsid w:val="00670D4F"/>
    <w:rsid w:val="007400E5"/>
    <w:rsid w:val="0080131C"/>
    <w:rsid w:val="00842CC5"/>
    <w:rsid w:val="00864FD7"/>
    <w:rsid w:val="008A1980"/>
    <w:rsid w:val="008B6655"/>
    <w:rsid w:val="008D032F"/>
    <w:rsid w:val="008E424F"/>
    <w:rsid w:val="008F0E8E"/>
    <w:rsid w:val="00950B70"/>
    <w:rsid w:val="009F081C"/>
    <w:rsid w:val="00A72977"/>
    <w:rsid w:val="00BF4198"/>
    <w:rsid w:val="00C01572"/>
    <w:rsid w:val="00C907D2"/>
    <w:rsid w:val="00D77559"/>
    <w:rsid w:val="00DA0338"/>
    <w:rsid w:val="00EC08E3"/>
    <w:rsid w:val="00EE7966"/>
    <w:rsid w:val="00F20860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75E"/>
  </w:style>
  <w:style w:type="paragraph" w:customStyle="1" w:styleId="10">
    <w:name w:val="Название1"/>
    <w:basedOn w:val="a"/>
    <w:rsid w:val="0037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1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7D2"/>
  </w:style>
  <w:style w:type="paragraph" w:customStyle="1" w:styleId="20">
    <w:name w:val="Название2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262A3"/>
  </w:style>
  <w:style w:type="paragraph" w:customStyle="1" w:styleId="30">
    <w:name w:val="Название3"/>
    <w:basedOn w:val="a"/>
    <w:rsid w:val="0002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F67B20"/>
  </w:style>
  <w:style w:type="numbering" w:customStyle="1" w:styleId="5">
    <w:name w:val="Нет списка5"/>
    <w:next w:val="a2"/>
    <w:uiPriority w:val="99"/>
    <w:semiHidden/>
    <w:unhideWhenUsed/>
    <w:rsid w:val="002F772A"/>
  </w:style>
  <w:style w:type="numbering" w:customStyle="1" w:styleId="11">
    <w:name w:val="Нет списка11"/>
    <w:next w:val="a2"/>
    <w:uiPriority w:val="99"/>
    <w:semiHidden/>
    <w:unhideWhenUsed/>
    <w:rsid w:val="002F772A"/>
  </w:style>
  <w:style w:type="numbering" w:customStyle="1" w:styleId="6">
    <w:name w:val="Нет списка6"/>
    <w:next w:val="a2"/>
    <w:uiPriority w:val="99"/>
    <w:semiHidden/>
    <w:unhideWhenUsed/>
    <w:rsid w:val="002F772A"/>
  </w:style>
  <w:style w:type="numbering" w:customStyle="1" w:styleId="12">
    <w:name w:val="Нет списка12"/>
    <w:next w:val="a2"/>
    <w:uiPriority w:val="99"/>
    <w:semiHidden/>
    <w:unhideWhenUsed/>
    <w:rsid w:val="002F772A"/>
  </w:style>
  <w:style w:type="numbering" w:customStyle="1" w:styleId="7">
    <w:name w:val="Нет списка7"/>
    <w:next w:val="a2"/>
    <w:uiPriority w:val="99"/>
    <w:semiHidden/>
    <w:unhideWhenUsed/>
    <w:rsid w:val="00F20860"/>
  </w:style>
  <w:style w:type="numbering" w:customStyle="1" w:styleId="13">
    <w:name w:val="Нет списка13"/>
    <w:next w:val="a2"/>
    <w:uiPriority w:val="99"/>
    <w:semiHidden/>
    <w:unhideWhenUsed/>
    <w:rsid w:val="00F20860"/>
  </w:style>
  <w:style w:type="numbering" w:customStyle="1" w:styleId="21">
    <w:name w:val="Нет списка21"/>
    <w:next w:val="a2"/>
    <w:uiPriority w:val="99"/>
    <w:semiHidden/>
    <w:unhideWhenUsed/>
    <w:rsid w:val="00F20860"/>
  </w:style>
  <w:style w:type="numbering" w:customStyle="1" w:styleId="8">
    <w:name w:val="Нет списка8"/>
    <w:next w:val="a2"/>
    <w:uiPriority w:val="99"/>
    <w:semiHidden/>
    <w:unhideWhenUsed/>
    <w:rsid w:val="00274462"/>
  </w:style>
  <w:style w:type="numbering" w:customStyle="1" w:styleId="14">
    <w:name w:val="Нет списка14"/>
    <w:next w:val="a2"/>
    <w:uiPriority w:val="99"/>
    <w:semiHidden/>
    <w:unhideWhenUsed/>
    <w:rsid w:val="00274462"/>
  </w:style>
  <w:style w:type="numbering" w:customStyle="1" w:styleId="22">
    <w:name w:val="Нет списка22"/>
    <w:next w:val="a2"/>
    <w:uiPriority w:val="99"/>
    <w:semiHidden/>
    <w:unhideWhenUsed/>
    <w:rsid w:val="00274462"/>
  </w:style>
  <w:style w:type="numbering" w:customStyle="1" w:styleId="31">
    <w:name w:val="Нет списка31"/>
    <w:next w:val="a2"/>
    <w:uiPriority w:val="99"/>
    <w:semiHidden/>
    <w:unhideWhenUsed/>
    <w:rsid w:val="00274462"/>
  </w:style>
  <w:style w:type="numbering" w:customStyle="1" w:styleId="9">
    <w:name w:val="Нет списка9"/>
    <w:next w:val="a2"/>
    <w:uiPriority w:val="99"/>
    <w:semiHidden/>
    <w:unhideWhenUsed/>
    <w:rsid w:val="00670D4F"/>
  </w:style>
  <w:style w:type="numbering" w:customStyle="1" w:styleId="15">
    <w:name w:val="Нет списка15"/>
    <w:next w:val="a2"/>
    <w:uiPriority w:val="99"/>
    <w:semiHidden/>
    <w:unhideWhenUsed/>
    <w:rsid w:val="00670D4F"/>
  </w:style>
  <w:style w:type="numbering" w:customStyle="1" w:styleId="23">
    <w:name w:val="Нет списка23"/>
    <w:next w:val="a2"/>
    <w:uiPriority w:val="99"/>
    <w:semiHidden/>
    <w:unhideWhenUsed/>
    <w:rsid w:val="00670D4F"/>
  </w:style>
  <w:style w:type="numbering" w:customStyle="1" w:styleId="32">
    <w:name w:val="Нет списка32"/>
    <w:next w:val="a2"/>
    <w:uiPriority w:val="99"/>
    <w:semiHidden/>
    <w:unhideWhenUsed/>
    <w:rsid w:val="00670D4F"/>
  </w:style>
  <w:style w:type="numbering" w:customStyle="1" w:styleId="41">
    <w:name w:val="Нет списка41"/>
    <w:next w:val="a2"/>
    <w:uiPriority w:val="99"/>
    <w:semiHidden/>
    <w:unhideWhenUsed/>
    <w:rsid w:val="00670D4F"/>
  </w:style>
  <w:style w:type="numbering" w:customStyle="1" w:styleId="100">
    <w:name w:val="Нет списка10"/>
    <w:next w:val="a2"/>
    <w:uiPriority w:val="99"/>
    <w:semiHidden/>
    <w:unhideWhenUsed/>
    <w:rsid w:val="00D77559"/>
  </w:style>
  <w:style w:type="numbering" w:customStyle="1" w:styleId="16">
    <w:name w:val="Нет списка16"/>
    <w:next w:val="a2"/>
    <w:uiPriority w:val="99"/>
    <w:semiHidden/>
    <w:unhideWhenUsed/>
    <w:rsid w:val="00D77559"/>
  </w:style>
  <w:style w:type="numbering" w:customStyle="1" w:styleId="24">
    <w:name w:val="Нет списка24"/>
    <w:next w:val="a2"/>
    <w:uiPriority w:val="99"/>
    <w:semiHidden/>
    <w:unhideWhenUsed/>
    <w:rsid w:val="00D77559"/>
  </w:style>
  <w:style w:type="numbering" w:customStyle="1" w:styleId="33">
    <w:name w:val="Нет списка33"/>
    <w:next w:val="a2"/>
    <w:uiPriority w:val="99"/>
    <w:semiHidden/>
    <w:unhideWhenUsed/>
    <w:rsid w:val="00D77559"/>
  </w:style>
  <w:style w:type="numbering" w:customStyle="1" w:styleId="42">
    <w:name w:val="Нет списка42"/>
    <w:next w:val="a2"/>
    <w:uiPriority w:val="99"/>
    <w:semiHidden/>
    <w:unhideWhenUsed/>
    <w:rsid w:val="00D77559"/>
  </w:style>
  <w:style w:type="numbering" w:customStyle="1" w:styleId="17">
    <w:name w:val="Нет списка17"/>
    <w:next w:val="a2"/>
    <w:uiPriority w:val="99"/>
    <w:semiHidden/>
    <w:unhideWhenUsed/>
    <w:rsid w:val="008E424F"/>
  </w:style>
  <w:style w:type="numbering" w:customStyle="1" w:styleId="18">
    <w:name w:val="Нет списка18"/>
    <w:next w:val="a2"/>
    <w:uiPriority w:val="99"/>
    <w:semiHidden/>
    <w:unhideWhenUsed/>
    <w:rsid w:val="008E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675E"/>
  </w:style>
  <w:style w:type="paragraph" w:customStyle="1" w:styleId="10">
    <w:name w:val="Название1"/>
    <w:basedOn w:val="a"/>
    <w:rsid w:val="0037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C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1C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7D2"/>
  </w:style>
  <w:style w:type="paragraph" w:customStyle="1" w:styleId="20">
    <w:name w:val="Название2"/>
    <w:basedOn w:val="a"/>
    <w:rsid w:val="00C9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262A3"/>
  </w:style>
  <w:style w:type="paragraph" w:customStyle="1" w:styleId="30">
    <w:name w:val="Название3"/>
    <w:basedOn w:val="a"/>
    <w:rsid w:val="0002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F67B20"/>
  </w:style>
  <w:style w:type="numbering" w:customStyle="1" w:styleId="5">
    <w:name w:val="Нет списка5"/>
    <w:next w:val="a2"/>
    <w:uiPriority w:val="99"/>
    <w:semiHidden/>
    <w:unhideWhenUsed/>
    <w:rsid w:val="002F772A"/>
  </w:style>
  <w:style w:type="numbering" w:customStyle="1" w:styleId="11">
    <w:name w:val="Нет списка11"/>
    <w:next w:val="a2"/>
    <w:uiPriority w:val="99"/>
    <w:semiHidden/>
    <w:unhideWhenUsed/>
    <w:rsid w:val="002F772A"/>
  </w:style>
  <w:style w:type="numbering" w:customStyle="1" w:styleId="6">
    <w:name w:val="Нет списка6"/>
    <w:next w:val="a2"/>
    <w:uiPriority w:val="99"/>
    <w:semiHidden/>
    <w:unhideWhenUsed/>
    <w:rsid w:val="002F772A"/>
  </w:style>
  <w:style w:type="numbering" w:customStyle="1" w:styleId="12">
    <w:name w:val="Нет списка12"/>
    <w:next w:val="a2"/>
    <w:uiPriority w:val="99"/>
    <w:semiHidden/>
    <w:unhideWhenUsed/>
    <w:rsid w:val="002F772A"/>
  </w:style>
  <w:style w:type="numbering" w:customStyle="1" w:styleId="7">
    <w:name w:val="Нет списка7"/>
    <w:next w:val="a2"/>
    <w:uiPriority w:val="99"/>
    <w:semiHidden/>
    <w:unhideWhenUsed/>
    <w:rsid w:val="00F20860"/>
  </w:style>
  <w:style w:type="numbering" w:customStyle="1" w:styleId="13">
    <w:name w:val="Нет списка13"/>
    <w:next w:val="a2"/>
    <w:uiPriority w:val="99"/>
    <w:semiHidden/>
    <w:unhideWhenUsed/>
    <w:rsid w:val="00F20860"/>
  </w:style>
  <w:style w:type="numbering" w:customStyle="1" w:styleId="21">
    <w:name w:val="Нет списка21"/>
    <w:next w:val="a2"/>
    <w:uiPriority w:val="99"/>
    <w:semiHidden/>
    <w:unhideWhenUsed/>
    <w:rsid w:val="00F20860"/>
  </w:style>
  <w:style w:type="numbering" w:customStyle="1" w:styleId="8">
    <w:name w:val="Нет списка8"/>
    <w:next w:val="a2"/>
    <w:uiPriority w:val="99"/>
    <w:semiHidden/>
    <w:unhideWhenUsed/>
    <w:rsid w:val="00274462"/>
  </w:style>
  <w:style w:type="numbering" w:customStyle="1" w:styleId="14">
    <w:name w:val="Нет списка14"/>
    <w:next w:val="a2"/>
    <w:uiPriority w:val="99"/>
    <w:semiHidden/>
    <w:unhideWhenUsed/>
    <w:rsid w:val="00274462"/>
  </w:style>
  <w:style w:type="numbering" w:customStyle="1" w:styleId="22">
    <w:name w:val="Нет списка22"/>
    <w:next w:val="a2"/>
    <w:uiPriority w:val="99"/>
    <w:semiHidden/>
    <w:unhideWhenUsed/>
    <w:rsid w:val="00274462"/>
  </w:style>
  <w:style w:type="numbering" w:customStyle="1" w:styleId="31">
    <w:name w:val="Нет списка31"/>
    <w:next w:val="a2"/>
    <w:uiPriority w:val="99"/>
    <w:semiHidden/>
    <w:unhideWhenUsed/>
    <w:rsid w:val="00274462"/>
  </w:style>
  <w:style w:type="numbering" w:customStyle="1" w:styleId="9">
    <w:name w:val="Нет списка9"/>
    <w:next w:val="a2"/>
    <w:uiPriority w:val="99"/>
    <w:semiHidden/>
    <w:unhideWhenUsed/>
    <w:rsid w:val="00670D4F"/>
  </w:style>
  <w:style w:type="numbering" w:customStyle="1" w:styleId="15">
    <w:name w:val="Нет списка15"/>
    <w:next w:val="a2"/>
    <w:uiPriority w:val="99"/>
    <w:semiHidden/>
    <w:unhideWhenUsed/>
    <w:rsid w:val="00670D4F"/>
  </w:style>
  <w:style w:type="numbering" w:customStyle="1" w:styleId="23">
    <w:name w:val="Нет списка23"/>
    <w:next w:val="a2"/>
    <w:uiPriority w:val="99"/>
    <w:semiHidden/>
    <w:unhideWhenUsed/>
    <w:rsid w:val="00670D4F"/>
  </w:style>
  <w:style w:type="numbering" w:customStyle="1" w:styleId="32">
    <w:name w:val="Нет списка32"/>
    <w:next w:val="a2"/>
    <w:uiPriority w:val="99"/>
    <w:semiHidden/>
    <w:unhideWhenUsed/>
    <w:rsid w:val="00670D4F"/>
  </w:style>
  <w:style w:type="numbering" w:customStyle="1" w:styleId="41">
    <w:name w:val="Нет списка41"/>
    <w:next w:val="a2"/>
    <w:uiPriority w:val="99"/>
    <w:semiHidden/>
    <w:unhideWhenUsed/>
    <w:rsid w:val="00670D4F"/>
  </w:style>
  <w:style w:type="numbering" w:customStyle="1" w:styleId="100">
    <w:name w:val="Нет списка10"/>
    <w:next w:val="a2"/>
    <w:uiPriority w:val="99"/>
    <w:semiHidden/>
    <w:unhideWhenUsed/>
    <w:rsid w:val="00D77559"/>
  </w:style>
  <w:style w:type="numbering" w:customStyle="1" w:styleId="16">
    <w:name w:val="Нет списка16"/>
    <w:next w:val="a2"/>
    <w:uiPriority w:val="99"/>
    <w:semiHidden/>
    <w:unhideWhenUsed/>
    <w:rsid w:val="00D77559"/>
  </w:style>
  <w:style w:type="numbering" w:customStyle="1" w:styleId="24">
    <w:name w:val="Нет списка24"/>
    <w:next w:val="a2"/>
    <w:uiPriority w:val="99"/>
    <w:semiHidden/>
    <w:unhideWhenUsed/>
    <w:rsid w:val="00D77559"/>
  </w:style>
  <w:style w:type="numbering" w:customStyle="1" w:styleId="33">
    <w:name w:val="Нет списка33"/>
    <w:next w:val="a2"/>
    <w:uiPriority w:val="99"/>
    <w:semiHidden/>
    <w:unhideWhenUsed/>
    <w:rsid w:val="00D77559"/>
  </w:style>
  <w:style w:type="numbering" w:customStyle="1" w:styleId="42">
    <w:name w:val="Нет списка42"/>
    <w:next w:val="a2"/>
    <w:uiPriority w:val="99"/>
    <w:semiHidden/>
    <w:unhideWhenUsed/>
    <w:rsid w:val="00D77559"/>
  </w:style>
  <w:style w:type="numbering" w:customStyle="1" w:styleId="17">
    <w:name w:val="Нет списка17"/>
    <w:next w:val="a2"/>
    <w:uiPriority w:val="99"/>
    <w:semiHidden/>
    <w:unhideWhenUsed/>
    <w:rsid w:val="008E424F"/>
  </w:style>
  <w:style w:type="numbering" w:customStyle="1" w:styleId="18">
    <w:name w:val="Нет списка18"/>
    <w:next w:val="a2"/>
    <w:uiPriority w:val="99"/>
    <w:semiHidden/>
    <w:unhideWhenUsed/>
    <w:rsid w:val="008E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5766-63F5-4F82-94B2-27ACC532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11012</Words>
  <Characters>62772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cp:lastPrinted>2017-12-05T10:42:00Z</cp:lastPrinted>
  <dcterms:created xsi:type="dcterms:W3CDTF">2017-12-06T04:04:00Z</dcterms:created>
  <dcterms:modified xsi:type="dcterms:W3CDTF">2017-12-06T04:04:00Z</dcterms:modified>
</cp:coreProperties>
</file>