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C4" w:rsidRDefault="00C104C4" w:rsidP="00F96985">
      <w:pPr>
        <w:pStyle w:val="ConsPlusNormal"/>
        <w:ind w:left="1162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bookmarkStart w:id="0" w:name="_GoBack"/>
      <w:bookmarkEnd w:id="0"/>
    </w:p>
    <w:p w:rsidR="00C104C4" w:rsidRDefault="00C104C4" w:rsidP="00F96985">
      <w:pPr>
        <w:pStyle w:val="ConsPlusNormal"/>
        <w:ind w:left="11624"/>
        <w:outlineLvl w:val="0"/>
        <w:rPr>
          <w:rFonts w:ascii="Times New Roman" w:hAnsi="Times New Roman" w:cs="Times New Roman"/>
          <w:sz w:val="24"/>
          <w:szCs w:val="24"/>
        </w:rPr>
      </w:pPr>
    </w:p>
    <w:p w:rsidR="0020403B" w:rsidRPr="00A45607" w:rsidRDefault="0020403B" w:rsidP="00F96985">
      <w:pPr>
        <w:pStyle w:val="ConsPlusNormal"/>
        <w:ind w:left="11624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F96985">
      <w:pPr>
        <w:pStyle w:val="ConsPlusNormal"/>
        <w:ind w:left="11624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96985">
        <w:rPr>
          <w:rFonts w:ascii="Times New Roman" w:hAnsi="Times New Roman" w:cs="Times New Roman"/>
          <w:sz w:val="24"/>
          <w:szCs w:val="24"/>
        </w:rPr>
        <w:t>начальника 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F96985">
        <w:rPr>
          <w:rFonts w:ascii="Times New Roman" w:hAnsi="Times New Roman" w:cs="Times New Roman"/>
          <w:sz w:val="24"/>
          <w:szCs w:val="24"/>
        </w:rPr>
        <w:t xml:space="preserve"> №12 по Ростовской области</w:t>
      </w:r>
    </w:p>
    <w:p w:rsidR="00DC7467" w:rsidRPr="00EB1CBF" w:rsidRDefault="0020403B" w:rsidP="00F96985">
      <w:pPr>
        <w:pStyle w:val="ConsPlusNormal"/>
        <w:ind w:left="11624"/>
        <w:rPr>
          <w:rFonts w:ascii="Times New Roman" w:hAnsi="Times New Roman" w:cs="Times New Roman"/>
          <w:sz w:val="24"/>
          <w:szCs w:val="24"/>
          <w:u w:val="single"/>
        </w:rPr>
      </w:pPr>
      <w:r w:rsidRPr="00EB1CBF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EB1CBF" w:rsidRPr="00EB1CBF">
        <w:rPr>
          <w:rFonts w:ascii="Times New Roman" w:hAnsi="Times New Roman" w:cs="Times New Roman"/>
          <w:sz w:val="24"/>
          <w:szCs w:val="24"/>
          <w:u w:val="single"/>
        </w:rPr>
        <w:t xml:space="preserve"> 31.01.2025  № 00-01/6</w:t>
      </w:r>
    </w:p>
    <w:p w:rsidR="00B13E89" w:rsidRDefault="00B13E89" w:rsidP="00284EC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B1CBF" w:rsidRPr="00FC14D3" w:rsidRDefault="00EB1CBF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F96985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F96985">
        <w:rPr>
          <w:rFonts w:ascii="Times New Roman" w:hAnsi="Times New Roman" w:cs="Times New Roman"/>
          <w:sz w:val="24"/>
          <w:szCs w:val="24"/>
        </w:rPr>
        <w:t xml:space="preserve">МЕЖРАЙОННОЙ ИФНС РОССИИ №12 </w:t>
      </w:r>
    </w:p>
    <w:p w:rsidR="00481667" w:rsidRPr="00EA077B" w:rsidRDefault="00F96985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РОСТОВСКОЙ ОБЛАСТИ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253"/>
        <w:gridCol w:w="5670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F96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96985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F96985">
              <w:rPr>
                <w:rFonts w:ascii="Times New Roman" w:hAnsi="Times New Roman" w:cs="Times New Roman"/>
                <w:sz w:val="24"/>
                <w:szCs w:val="24"/>
              </w:rPr>
              <w:t xml:space="preserve"> №12 по Ростовской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F9698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390E37" w:rsidRPr="00F92B62" w:rsidRDefault="00390E37" w:rsidP="00F92B62">
            <w:pPr>
              <w:pStyle w:val="ac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F92B62"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</w:t>
            </w:r>
            <w:r w:rsidR="00F92B62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F92B62" w:rsidRPr="00F92B62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 (далее - Комиссии по соблюдению требований к служебному поведению)</w:t>
            </w:r>
            <w:r w:rsidR="00F96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F9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F96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AF0DA1" w:rsidRPr="00E30687" w:rsidRDefault="00F9698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F969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92B62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редседателю Комиссии по соблюдению требований к служебному поведению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  <w:r w:rsidR="00F9698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5977CB" w:rsidP="00357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П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сведений об уволенных 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166CC7" w:rsidRPr="00E30687" w:rsidRDefault="00F92B62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2B62">
              <w:rPr>
                <w:rFonts w:ascii="Times New Roman" w:hAnsi="Times New Roman"/>
                <w:sz w:val="24"/>
                <w:szCs w:val="24"/>
              </w:rPr>
              <w:t xml:space="preserve">На постоянной основе при поступлении уведомления о трудоустройстве, которые представлены с нарушением сроков или форм, а также при </w:t>
            </w:r>
            <w:proofErr w:type="gramStart"/>
            <w:r w:rsidRPr="00F92B62">
              <w:rPr>
                <w:rFonts w:ascii="Times New Roman" w:hAnsi="Times New Roman"/>
                <w:sz w:val="24"/>
                <w:szCs w:val="24"/>
              </w:rPr>
              <w:t>трудоустройстве</w:t>
            </w:r>
            <w:proofErr w:type="gramEnd"/>
            <w:r w:rsidRPr="00F92B62">
              <w:rPr>
                <w:rFonts w:ascii="Times New Roman" w:hAnsi="Times New Roman"/>
                <w:sz w:val="24"/>
                <w:szCs w:val="24"/>
              </w:rPr>
              <w:t xml:space="preserve"> которых допущены нарушения антикоррупционного законодательства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35731A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E30687" w:rsidRDefault="00166CC7" w:rsidP="00357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прокуратуру.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357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35731A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357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</w:t>
            </w:r>
            <w:r w:rsidR="0035731A">
              <w:rPr>
                <w:rFonts w:ascii="Times New Roman" w:hAnsi="Times New Roman" w:cs="Times New Roman"/>
                <w:sz w:val="24"/>
                <w:szCs w:val="24"/>
              </w:rPr>
              <w:t xml:space="preserve">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Кузнецова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и безопасности</w:t>
            </w:r>
            <w:r w:rsidR="00F92B6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4E2D9E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  <w:p w:rsidR="001B3019" w:rsidRPr="00E30687" w:rsidRDefault="004E2D9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Порядком, утвержденным, приказом ФНС России от 13.09.2023 №ЕД-7-4/621@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3319B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4E2D9E" w:rsidRPr="004E2D9E" w:rsidRDefault="004E2D9E" w:rsidP="004E2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D9E">
              <w:rPr>
                <w:rFonts w:ascii="Times New Roman" w:hAnsi="Times New Roman"/>
                <w:sz w:val="24"/>
                <w:szCs w:val="24"/>
              </w:rPr>
              <w:t>Мотивированное заключение председателю Комиссии по соблюдению требований к служебному поведению.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4E2D9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D9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Копии протокола заседания Комиссии по соблюдению требований к служебному поведению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3573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2D9E" w:rsidRPr="004E2D9E" w:rsidRDefault="004E2D9E" w:rsidP="004E2D9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D9E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уточненные сведения: </w:t>
            </w:r>
          </w:p>
          <w:p w:rsidR="004E2D9E" w:rsidRPr="004E2D9E" w:rsidRDefault="004E2D9E" w:rsidP="004E2D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4E2D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30 мая </w:t>
            </w:r>
            <w:r w:rsidRPr="004E2D9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2025 г.</w:t>
            </w:r>
          </w:p>
          <w:p w:rsidR="00DC667A" w:rsidRPr="00B13E89" w:rsidRDefault="004E2D9E" w:rsidP="004E2D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4E2D9E" w:rsidRPr="004E2D9E" w:rsidRDefault="00DC667A" w:rsidP="004E2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 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 России №12 по Ростовской </w:t>
            </w:r>
            <w:r w:rsidR="004E2D9E" w:rsidRPr="004E2D9E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357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5731A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5731A">
              <w:rPr>
                <w:rFonts w:ascii="Times New Roman" w:hAnsi="Times New Roman"/>
                <w:sz w:val="24"/>
                <w:szCs w:val="24"/>
              </w:rPr>
              <w:t xml:space="preserve">Межрайонной ИФНС  России №12 по Ростовской области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DF05A6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A25CC3" w:rsidRPr="00A25CC3" w:rsidRDefault="00A25CC3" w:rsidP="00A25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C3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A25CC3" w:rsidRPr="00A25CC3" w:rsidRDefault="00A25CC3" w:rsidP="00A25C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5CC3">
              <w:rPr>
                <w:rFonts w:ascii="Times New Roman" w:hAnsi="Times New Roman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A25CC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5CC3" w:rsidRPr="00A25CC3" w:rsidRDefault="00A25CC3" w:rsidP="00A25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CC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начальниками структурных подразделений Межрайонной ИФНС  России №12 по Ростовской области</w:t>
            </w:r>
            <w:r w:rsidRPr="00A25CC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C4" w:rsidRPr="00E30687" w:rsidRDefault="00A25CC3" w:rsidP="00A25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A25CC3">
              <w:rPr>
                <w:rFonts w:ascii="Times New Roman" w:hAnsi="Times New Roman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</w:t>
            </w:r>
            <w:r w:rsidRPr="00A25CC3">
              <w:rPr>
                <w:rFonts w:ascii="Times New Roman" w:hAnsi="Times New Roman"/>
                <w:sz w:val="24"/>
                <w:szCs w:val="24"/>
              </w:rPr>
              <w:lastRenderedPageBreak/>
              <w:t>службы.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E46F5B" w:rsidRPr="00A13779" w:rsidRDefault="00E46F5B" w:rsidP="00E46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  <w:p w:rsidR="008A0F27" w:rsidRPr="00CF37E1" w:rsidRDefault="00E46F5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8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670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DF05A6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shd w:val="clear" w:color="auto" w:fill="FFFFFF" w:themeFill="background1"/>
          </w:tcPr>
          <w:p w:rsidR="00CE42C4" w:rsidRPr="00E30687" w:rsidRDefault="00CE42C4" w:rsidP="00A25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A25CC3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670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DF05A6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E46F5B"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E30687" w:rsidRDefault="00E46F5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2238" w:type="dxa"/>
            <w:gridSpan w:val="2"/>
            <w:shd w:val="clear" w:color="auto" w:fill="FFFFFF" w:themeFill="background1"/>
          </w:tcPr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2025г.</w:t>
            </w:r>
          </w:p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ежеквартально,</w:t>
            </w:r>
          </w:p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 января</w:t>
            </w: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2025г.,</w:t>
            </w:r>
          </w:p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 апреля 2025г.,</w:t>
            </w:r>
          </w:p>
          <w:p w:rsidR="00CE42C4" w:rsidRPr="00E30687" w:rsidRDefault="00DF05A6" w:rsidP="00DF05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15 июля 2025г., до 15 октября 2025г</w:t>
            </w:r>
          </w:p>
        </w:tc>
        <w:tc>
          <w:tcPr>
            <w:tcW w:w="5670" w:type="dxa"/>
            <w:shd w:val="clear" w:color="auto" w:fill="FFFFFF" w:themeFill="background1"/>
          </w:tcPr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области.</w:t>
            </w:r>
          </w:p>
          <w:p w:rsidR="00CE42C4" w:rsidRPr="00E30687" w:rsidRDefault="00DF05A6" w:rsidP="00DF05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ФНС России о направлении сведений о ходе реализации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 по противодействию коррупции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E42C4" w:rsidRPr="00E30687" w:rsidRDefault="00DF05A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42C4" w:rsidRPr="00E30687" w:rsidTr="00DF05A6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5977CB" w:rsidP="00597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отделов </w:t>
            </w: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CE42C4" w:rsidRPr="00E30687" w:rsidRDefault="005977C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Кузнецова начальник отдела кадров и безопасности</w:t>
            </w:r>
            <w:r w:rsidR="004E2D9E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2238" w:type="dxa"/>
            <w:gridSpan w:val="2"/>
            <w:shd w:val="clear" w:color="auto" w:fill="auto"/>
          </w:tcPr>
          <w:p w:rsidR="00CE42C4" w:rsidRPr="00E30687" w:rsidRDefault="00DF05A6" w:rsidP="005977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25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ноября 2025 г</w:t>
            </w:r>
          </w:p>
        </w:tc>
        <w:tc>
          <w:tcPr>
            <w:tcW w:w="5670" w:type="dxa"/>
            <w:shd w:val="clear" w:color="auto" w:fill="auto"/>
          </w:tcPr>
          <w:p w:rsidR="005977CB" w:rsidRPr="005977CB" w:rsidRDefault="005977CB" w:rsidP="005977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77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об эффективности деятельности подразделений по профилактике коррупционных и иных правонарушений.</w:t>
            </w:r>
          </w:p>
          <w:p w:rsidR="005977CB" w:rsidRPr="005977CB" w:rsidRDefault="005977CB" w:rsidP="005977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24"/>
                <w:lang w:eastAsia="ru-RU"/>
              </w:rPr>
            </w:pPr>
          </w:p>
          <w:p w:rsidR="00CE42C4" w:rsidRPr="00E30687" w:rsidRDefault="00DF05A6" w:rsidP="005977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ФНС России с институтами гражданского общества и гражданами, 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 и подведомственных организаций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DF05A6" w:rsidP="00CE42C4">
            <w:pPr>
              <w:pStyle w:val="Default"/>
              <w:jc w:val="both"/>
            </w:pPr>
            <w:r w:rsidRPr="00DF05A6">
              <w:rPr>
                <w:rFonts w:eastAsia="Calibri"/>
                <w:color w:val="auto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DF05A6">
              <w:rPr>
                <w:rFonts w:eastAsia="Calibri"/>
                <w:color w:val="auto"/>
              </w:rPr>
              <w:t>т.ч</w:t>
            </w:r>
            <w:proofErr w:type="spellEnd"/>
            <w:r w:rsidRPr="00DF05A6">
              <w:rPr>
                <w:rFonts w:eastAsia="Calibri"/>
                <w:color w:val="auto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13E89" w:rsidRPr="0012400E" w:rsidRDefault="00DF05A6" w:rsidP="00807ABB">
            <w:pPr>
              <w:pStyle w:val="Default"/>
              <w:jc w:val="center"/>
            </w:pPr>
            <w:r>
              <w:t>И.А. Кузнецова начальник отдела кадров и безопасности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DF05A6" w:rsidRPr="00DF05A6" w:rsidRDefault="00DF05A6" w:rsidP="00DF05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CE42C4" w:rsidRPr="00B13E89" w:rsidRDefault="00DF05A6" w:rsidP="00DF05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5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9771EA" w:rsidRDefault="00DF05A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05A6">
              <w:rPr>
                <w:rFonts w:ascii="Times New Roman" w:hAnsi="Times New Roman"/>
                <w:sz w:val="24"/>
                <w:szCs w:val="24"/>
              </w:rPr>
              <w:t>Доклад по результатам рассмотрения обращения.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C27C3D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64B06" w:rsidRDefault="00964B06" w:rsidP="00964B06">
            <w:pPr>
              <w:pStyle w:val="Default"/>
              <w:jc w:val="both"/>
              <w:rPr>
                <w:rFonts w:eastAsia="Calibri"/>
              </w:rPr>
            </w:pPr>
            <w:r w:rsidRPr="00964B06">
              <w:rPr>
                <w:rFonts w:eastAsia="Calibri"/>
              </w:rPr>
              <w:t xml:space="preserve">Проведение мониторинга реализации Карты коррупционных рисков и мер по их минимизации  </w:t>
            </w:r>
            <w:r>
              <w:t xml:space="preserve">Межрайонной ИФНС  России </w:t>
            </w:r>
            <w:r>
              <w:lastRenderedPageBreak/>
              <w:t>№12 по Ростовской области</w:t>
            </w:r>
            <w:r w:rsidRPr="00964B06">
              <w:rPr>
                <w:rFonts w:eastAsia="Calibri"/>
              </w:rPr>
              <w:t>, утвержденной приказом ФНС России от 02.08.2023 №СД-7-4/516@.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E30687" w:rsidRDefault="00964B06" w:rsidP="00964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И.А. Кузнецова начальник отдела кадров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964B06" w:rsidRPr="00964B06" w:rsidRDefault="00964B06" w:rsidP="00964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CE42C4" w:rsidRPr="00E30687" w:rsidRDefault="00964B06" w:rsidP="00964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2025г.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964B06" w:rsidRDefault="00964B06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Доклад о результатах мониторинга исполнения должностных обязанностей государственными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Межрайонной ИФНС  России №12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</w:t>
            </w:r>
            <w:r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деятельность которых связана с коррупционными рисками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части правонарушений со стороны сотрудников </w:t>
            </w:r>
            <w:r w:rsidR="00964B06">
              <w:t>Межрайонной ИФНС  России №12 по Ростовской области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964B06" w:rsidP="00CE42C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C60E4" w:rsidRDefault="004C60E4" w:rsidP="00CE42C4">
            <w:pPr>
              <w:pStyle w:val="Default"/>
              <w:jc w:val="center"/>
            </w:pPr>
            <w:r>
              <w:t>И.А. Кузнецова начальник отдела кадров и безопасности.</w:t>
            </w:r>
          </w:p>
          <w:p w:rsidR="00B13E89" w:rsidRPr="00736101" w:rsidRDefault="004C60E4" w:rsidP="00CE42C4">
            <w:pPr>
              <w:pStyle w:val="Default"/>
              <w:jc w:val="center"/>
              <w:rPr>
                <w:color w:val="auto"/>
              </w:rPr>
            </w:pPr>
            <w:r>
              <w:t>С.И. Волохов начальник отдела информатизации</w:t>
            </w:r>
            <w:r w:rsidRPr="00736101">
              <w:rPr>
                <w:color w:val="auto"/>
              </w:rPr>
              <w:t xml:space="preserve"> </w:t>
            </w:r>
            <w:r w:rsidR="004E2D9E">
              <w:t>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6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E42C4" w:rsidP="00964B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="00964B06"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федеральными государственными гражданскими служащими</w:t>
            </w:r>
            <w:r w:rsid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4B06"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4C60E4" w:rsidRDefault="004C60E4" w:rsidP="004C60E4">
            <w:pPr>
              <w:pStyle w:val="Default"/>
              <w:jc w:val="center"/>
            </w:pPr>
            <w:r>
              <w:t>И.А. Кузнецова начальник отдела кадров и безопасности.</w:t>
            </w:r>
          </w:p>
          <w:p w:rsidR="00CE42C4" w:rsidRPr="00E30687" w:rsidRDefault="00196A2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правового отдела</w:t>
            </w:r>
            <w:r w:rsidR="004E2D9E">
              <w:rPr>
                <w:rFonts w:ascii="Times New Roman" w:hAnsi="Times New Roman"/>
                <w:sz w:val="24"/>
                <w:szCs w:val="24"/>
              </w:rPr>
              <w:t xml:space="preserve"> Межрайонной ИФНС  России №12 по Ростовской области.</w:t>
            </w:r>
          </w:p>
        </w:tc>
        <w:tc>
          <w:tcPr>
            <w:tcW w:w="1985" w:type="dxa"/>
            <w:shd w:val="clear" w:color="auto" w:fill="FFFFFF" w:themeFill="background1"/>
          </w:tcPr>
          <w:p w:rsidR="00964B06" w:rsidRPr="00964B06" w:rsidRDefault="00964B06" w:rsidP="00964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964B06" w:rsidRPr="00964B06" w:rsidRDefault="00964B06" w:rsidP="00964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B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2025г. </w:t>
            </w:r>
          </w:p>
          <w:p w:rsidR="00CE42C4" w:rsidRPr="00B13E89" w:rsidRDefault="00964B06" w:rsidP="00964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мере необходимости)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E778A9"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="00E77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E778A9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ИФНС  России №12 по Ростовской области</w:t>
            </w: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 должностные </w:t>
            </w: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обучения</w:t>
            </w:r>
            <w:proofErr w:type="gramEnd"/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дополнительным профессиональным программам в области противодействия коррупции.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C60E4" w:rsidRDefault="004C60E4" w:rsidP="004C60E4">
            <w:pPr>
              <w:pStyle w:val="Default"/>
              <w:jc w:val="center"/>
            </w:pPr>
            <w:r>
              <w:lastRenderedPageBreak/>
              <w:t>И.А. Кузнецова начальник отдела кадров и безопасности</w:t>
            </w:r>
            <w:r w:rsidR="004E2D9E">
              <w:t xml:space="preserve"> </w:t>
            </w:r>
            <w:r w:rsidR="004E2D9E">
              <w:lastRenderedPageBreak/>
              <w:t>Межрайонной ИФНС  России №12 по Ростовской области</w:t>
            </w:r>
            <w:r>
              <w:t>.</w:t>
            </w:r>
          </w:p>
          <w:p w:rsidR="00CE42C4" w:rsidRPr="00E30687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778A9" w:rsidRPr="00E778A9" w:rsidRDefault="00E778A9" w:rsidP="00E778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E778A9" w:rsidRPr="00E778A9" w:rsidRDefault="00E778A9" w:rsidP="00E778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E30687" w:rsidRDefault="00E778A9" w:rsidP="004C60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78A9">
              <w:rPr>
                <w:rFonts w:ascii="Times New Roman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</w:t>
            </w:r>
            <w:r w:rsidRPr="00E778A9">
              <w:rPr>
                <w:rFonts w:ascii="Times New Roman" w:hAnsi="Times New Roman"/>
                <w:sz w:val="24"/>
                <w:szCs w:val="24"/>
              </w:rPr>
              <w:lastRenderedPageBreak/>
              <w:t>в ведении ФНС России, утвержденный приказом ФНС России.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E778A9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C60E4" w:rsidRDefault="004C60E4" w:rsidP="004C60E4">
            <w:pPr>
              <w:pStyle w:val="Default"/>
              <w:jc w:val="center"/>
            </w:pPr>
            <w:r>
              <w:t>И.А. Кузнецова начальник отдела кадров и безопасности</w:t>
            </w:r>
            <w:r w:rsidR="004E2D9E">
              <w:t xml:space="preserve"> Межрайонной ИФНС  России №12 по Ростовской области</w:t>
            </w:r>
            <w:r>
              <w:t>.</w:t>
            </w:r>
          </w:p>
          <w:p w:rsidR="00DC0ACE" w:rsidRPr="00B13E89" w:rsidRDefault="00DC0ACE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E778A9" w:rsidRPr="00E778A9" w:rsidRDefault="00E778A9" w:rsidP="00E778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</w:t>
            </w:r>
          </w:p>
          <w:p w:rsidR="00CE42C4" w:rsidRPr="00B13E89" w:rsidRDefault="00E778A9" w:rsidP="00E77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8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2025г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CE42C4" w:rsidRPr="00E30687" w:rsidRDefault="00E778A9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78A9">
              <w:rPr>
                <w:rFonts w:ascii="Times New Roman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F92B62">
      <w:headerReference w:type="default" r:id="rId9"/>
      <w:pgSz w:w="16838" w:h="11906" w:orient="landscape" w:code="9"/>
      <w:pgMar w:top="426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3D" w:rsidRDefault="0024063D" w:rsidP="005B4788">
      <w:pPr>
        <w:spacing w:after="0" w:line="240" w:lineRule="auto"/>
      </w:pPr>
      <w:r>
        <w:separator/>
      </w:r>
    </w:p>
  </w:endnote>
  <w:endnote w:type="continuationSeparator" w:id="0">
    <w:p w:rsidR="0024063D" w:rsidRDefault="0024063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3D" w:rsidRDefault="0024063D" w:rsidP="005B4788">
      <w:pPr>
        <w:spacing w:after="0" w:line="240" w:lineRule="auto"/>
      </w:pPr>
      <w:r>
        <w:separator/>
      </w:r>
    </w:p>
  </w:footnote>
  <w:footnote w:type="continuationSeparator" w:id="0">
    <w:p w:rsidR="0024063D" w:rsidRDefault="0024063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104C4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D7A94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6A24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D619E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063D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240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5731A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6874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C60E4"/>
    <w:rsid w:val="004D4BF7"/>
    <w:rsid w:val="004D5C90"/>
    <w:rsid w:val="004E049A"/>
    <w:rsid w:val="004E2488"/>
    <w:rsid w:val="004E2596"/>
    <w:rsid w:val="004E2D9E"/>
    <w:rsid w:val="004E58B3"/>
    <w:rsid w:val="004E61B4"/>
    <w:rsid w:val="004F0EF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77C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ABB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0B2D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092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643B"/>
    <w:rsid w:val="00947755"/>
    <w:rsid w:val="00951BF9"/>
    <w:rsid w:val="0095223C"/>
    <w:rsid w:val="009528F4"/>
    <w:rsid w:val="00954EBC"/>
    <w:rsid w:val="00960749"/>
    <w:rsid w:val="00964B06"/>
    <w:rsid w:val="00965683"/>
    <w:rsid w:val="00971549"/>
    <w:rsid w:val="00974337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5CC3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02C9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04C4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45B8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5A6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46F5B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778A9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1CBF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2B62"/>
    <w:rsid w:val="00F93C85"/>
    <w:rsid w:val="00F94DCB"/>
    <w:rsid w:val="00F96985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F92B6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uiPriority w:val="1"/>
    <w:qFormat/>
    <w:rsid w:val="00F92B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3008-6336-45C5-A41B-C2C138A6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Жилин Владимир Александрович</cp:lastModifiedBy>
  <cp:revision>9</cp:revision>
  <cp:lastPrinted>2023-02-01T12:42:00Z</cp:lastPrinted>
  <dcterms:created xsi:type="dcterms:W3CDTF">2025-01-29T12:18:00Z</dcterms:created>
  <dcterms:modified xsi:type="dcterms:W3CDTF">2026-05-07T07:26:00Z</dcterms:modified>
</cp:coreProperties>
</file>