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52" w:rsidRPr="00DA213F" w:rsidRDefault="00BE4652" w:rsidP="00DA21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213F">
        <w:rPr>
          <w:rFonts w:ascii="Times New Roman" w:hAnsi="Times New Roman" w:cs="Times New Roman"/>
          <w:sz w:val="18"/>
          <w:szCs w:val="18"/>
        </w:rPr>
        <w:t>План-график размещения заказов на поставку товаров, выполнение работ, оказание услуг</w:t>
      </w:r>
      <w:r w:rsidRPr="00DA213F">
        <w:rPr>
          <w:rFonts w:ascii="Times New Roman" w:hAnsi="Times New Roman" w:cs="Times New Roman"/>
          <w:sz w:val="18"/>
          <w:szCs w:val="18"/>
        </w:rPr>
        <w:br/>
        <w:t xml:space="preserve">для обеспечения государственных и муниципальных нужд на </w:t>
      </w:r>
      <w:r w:rsidRPr="00DA213F">
        <w:rPr>
          <w:rFonts w:ascii="Times New Roman" w:hAnsi="Times New Roman" w:cs="Times New Roman"/>
          <w:sz w:val="18"/>
          <w:szCs w:val="18"/>
          <w:u w:val="single"/>
        </w:rPr>
        <w:t> 2016 </w:t>
      </w:r>
      <w:r w:rsidRPr="00DA213F">
        <w:rPr>
          <w:rFonts w:ascii="Times New Roman" w:hAnsi="Times New Roman" w:cs="Times New Roman"/>
          <w:sz w:val="18"/>
          <w:szCs w:val="18"/>
        </w:rPr>
        <w:t>год</w:t>
      </w:r>
    </w:p>
    <w:p w:rsidR="00BE4652" w:rsidRPr="00DA213F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85"/>
        <w:gridCol w:w="10965"/>
      </w:tblGrid>
      <w:tr w:rsidR="00BE4652" w:rsidRPr="00F5081A">
        <w:trPr>
          <w:tblCellSpacing w:w="15" w:type="dxa"/>
        </w:trPr>
        <w:tc>
          <w:tcPr>
            <w:tcW w:w="1250" w:type="pc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ФЕДЕРАЛЬНОЙ НАЛОГОВОЙ СЛУЖБЫ ПО РЯЗАНСКОЙ ОБЛАСТИ</w:t>
            </w:r>
          </w:p>
        </w:tc>
      </w:tr>
      <w:tr w:rsidR="00BE4652" w:rsidRPr="00F5081A">
        <w:trPr>
          <w:tblCellSpacing w:w="15" w:type="dxa"/>
        </w:trPr>
        <w:tc>
          <w:tcPr>
            <w:tcW w:w="2250" w:type="dxa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Юридический адрес,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телефон, электронная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390013, Рязанская обл, Рязань г, ЗАВРАЖНОВА, 5 , +7 (4912) 963602 , u62@r62.nalog.ru</w:t>
            </w:r>
          </w:p>
        </w:tc>
      </w:tr>
      <w:tr w:rsidR="00BE4652" w:rsidRPr="00F5081A">
        <w:trPr>
          <w:tblCellSpacing w:w="15" w:type="dxa"/>
        </w:trPr>
        <w:tc>
          <w:tcPr>
            <w:tcW w:w="2250" w:type="dxa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6234010781</w:t>
            </w:r>
          </w:p>
        </w:tc>
      </w:tr>
      <w:tr w:rsidR="00BE4652" w:rsidRPr="00F5081A">
        <w:trPr>
          <w:tblCellSpacing w:w="15" w:type="dxa"/>
        </w:trPr>
        <w:tc>
          <w:tcPr>
            <w:tcW w:w="2250" w:type="dxa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623401001</w:t>
            </w:r>
          </w:p>
        </w:tc>
      </w:tr>
      <w:tr w:rsidR="00BE4652" w:rsidRPr="00F5081A">
        <w:trPr>
          <w:tblCellSpacing w:w="15" w:type="dxa"/>
        </w:trPr>
        <w:tc>
          <w:tcPr>
            <w:tcW w:w="2250" w:type="dxa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61701000</w:t>
            </w:r>
          </w:p>
        </w:tc>
      </w:tr>
    </w:tbl>
    <w:p w:rsidR="00BE4652" w:rsidRPr="00DA213F" w:rsidRDefault="00BE4652" w:rsidP="00DA213F">
      <w:pPr>
        <w:spacing w:after="24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45"/>
        <w:gridCol w:w="642"/>
        <w:gridCol w:w="975"/>
        <w:gridCol w:w="500"/>
        <w:gridCol w:w="1823"/>
        <w:gridCol w:w="1711"/>
        <w:gridCol w:w="837"/>
        <w:gridCol w:w="898"/>
        <w:gridCol w:w="1363"/>
        <w:gridCol w:w="1025"/>
        <w:gridCol w:w="959"/>
        <w:gridCol w:w="1222"/>
        <w:gridCol w:w="1165"/>
        <w:gridCol w:w="1457"/>
      </w:tblGrid>
      <w:tr w:rsidR="00BE4652" w:rsidRPr="00F5081A"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62.02.9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4,5  /  45  /  0,00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облуживание системы видеонаблюдения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53.10.4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Поставка знаков почтовой оплаты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1,3  /  6,5  / 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25 рублей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10 рублей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4 рубля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5 рублей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6 рублей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3 рубля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2 рубля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18201063940029001244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27.40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27.32.3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Поставка электротоваров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82,4892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0,82489  /  8,24892  / 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27.11.50.120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Стартеры для трубчатых люминесцентных ламп.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8,3675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27.40.14.000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Энергосберегающая лампа с цоколем Е27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27.40.15.114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Газоразрядная ртутная лампа низкого давления с трубчатой колбой диаметром 26 мм.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19,375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27.40.39.110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Светильник 4x18 встраиваемый в алюминиевым отражателем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19,28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27.32.13.133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Сетевой фильтр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11,8667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17.23.13.140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Поставка печатной продукции 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Бланк письма (угловой)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Формат - А4, бумага - офсетная не менее 80гр/м2, красочность - 1+0, нумерация выполнена типографским способом на оборотной стороне бланка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9,25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0,0925  /  0,4625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Оказание услуг по техническому обслуживанию и ремонту автомобилей 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Выполненные работы должны быть надлежащего качества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247,55333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2,47553  /  24,75533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Электролабораторные испытания системы энергоснабжения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в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20.41.2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20.41.4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32.91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22.19.6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14.12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17.22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Поставка хозяйственных товаров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E2744F" w:rsidRDefault="00BE4652" w:rsidP="00DA213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E2744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178,58719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1,78587  /  17,85872  / 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20.41.44.120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Средство чистящее (порошок)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2,9988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Салфетка вискозная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0,813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20.41.44.190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Чистящее средство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5,6376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салфетки чистящие в тубе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13,983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13.92.24.190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Губка для посуды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1,17684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Салфетка из микрофибры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5,7928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22.19.60.114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Перчатки резиновые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10,975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14.12.30.150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перчатки, х/б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0,7205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13.92.29.110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Насадка для фвабры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3,7978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20.41.32.114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чистящее средство для сантехники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25,7505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Полотенца бумажные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100,176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салфетки бумажные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0,755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20.41.41.000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Освежитель воздуха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5,148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32.91.11.000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Веник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0,45855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22.19.60.112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Рукавицы брезентовые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0,4038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18201063940029001244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22.29.2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канцелярских товаров 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E2744F" w:rsidRDefault="00BE4652" w:rsidP="00DA21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3,2  /  32  / 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29.32.3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Поставка автомобильных шин и колесных дисков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E2744F" w:rsidRDefault="00BE4652" w:rsidP="00DA213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E2744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111,75235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1,11752  /  5,58762  / 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Колесный диск для VOLKSWAGEN 7НК Transporter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22,648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Автошина для Toyota CAMRY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26,14532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Колесный диск для Nissan Teana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33,75068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Автошина</w:t>
            </w:r>
            <w:r w:rsidRPr="00DA21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DA21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7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Pr="00DA21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Transporter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29,20835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32.99.9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  /  10  / 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стеллажей мобильных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  /  20  / 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Поставка конвертов немаркированных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5,855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-  /  -  / 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Конверт Е65 (110х220)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Конверт Е65 (110х220 с подсказом)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0,435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Конверт С5 (162х229)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бензина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  /  50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53.10.1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53.10.11.000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подписке и доставке периодических печатных изданий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0,75  /  7,5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31.01.11.150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BE4652" w:rsidRPr="00E2744F" w:rsidRDefault="00BE4652" w:rsidP="00C55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Поставка мебели.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Кресло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E2744F" w:rsidRDefault="00BE4652" w:rsidP="00DA21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BE4652" w:rsidRPr="00E2744F" w:rsidRDefault="00BE4652" w:rsidP="00DA213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85,54005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0,8554  /  8,55401  / 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расходных материалов для принтеров и копировально-множительной техники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Поставка товара согласно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  /  60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флеш-накопителей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Товар должен быть поставлен в полном объеме, в срок в соответствии с техничеким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0,2  /  2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65.12.3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обязательному страхованию гражданской ответственности владельца транспортных средств (ОСАГО)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0,85  /  8,5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26.20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26.20.40.190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и комплектующих для оргтехники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Товар должен быть поставлен в полном объеме, в срок в соответствии с техничеким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539,80441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5,39804  /  53,98044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полиграфической продукции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Товар должен быть поставлен в полном объеме, в срок в соответствии с техничеким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  /  10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11.2016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0,65  /  0,65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09.2016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62.03.12.190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подписке на диски информационно - технического сопровождения (ИТС Бюджет)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1,45  /  14,5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43.22.12.190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обслуживание систем кондиционирования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  /  10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26.20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26.20.21.110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Поставка жестких дисков для сервера 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Жесткий диск для сервера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1,05  /  10,5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расходных материалов для принтеров и копировально-множительной техники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Поставка товара согласно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печатной продукции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20.41.3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хозяйственных товаров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22.29.2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канцелярских товаров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  /  70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17.12.1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17.12.73.110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бумаги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  /  200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30.99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Весь 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2385,4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23,854  /  238,54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21,866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0,21866  /  1,0933  / 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744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E2744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Ручка шариковая с символикой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5,933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папка с символикой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Блокнот с символикой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E4652" w:rsidRPr="00E2744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4F">
              <w:rPr>
                <w:rFonts w:ascii="Times New Roman" w:hAnsi="Times New Roman" w:cs="Times New Roman"/>
                <w:sz w:val="18"/>
                <w:szCs w:val="18"/>
              </w:rPr>
              <w:t>7,333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бензина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16  /  80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Выполненные работы должны быть надлежащего качества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  /  200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автомобильных шин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Весь 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4,05  /  40,5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офисной мебели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BE4652" w:rsidRPr="00DA213F" w:rsidRDefault="00BE4652" w:rsidP="00DA21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BE4652" w:rsidRPr="00DA213F" w:rsidRDefault="00BE4652" w:rsidP="00DA21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2745,64325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27,45643  /  274,5643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оценке защищенности помещения от утечки информации по техническим каналам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43.99.9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43.99.90.190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заправке системы газового пожаротушения в серверной комнате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ремонту системы видеонаблюдения Управления Федеральной налоговой службы по Рязанской области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Работы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177,78167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1,77782  /  17,77817  / 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32.99.9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21.20.2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Поставка средств индивидуальной защиты для нужд Управления Федеральной налоговой службы по Рязанской области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99,9332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0,99933  /  9,99332  / 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213F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21.20.24.150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Индивидуальный перевязочный пакет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21.20.24.170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Комплект индивидуальный медицинский гражданской защиты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33,96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32.99.11.111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Противогаз гражданский фильтрующий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62,1334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21.20.24.160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Индивидуальный противохимический пакет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3,0198</w:t>
            </w: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182010615Г0099998244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1866,6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8826,20441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544,99312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652" w:rsidRPr="00F5081A">
        <w:tc>
          <w:tcPr>
            <w:tcW w:w="0" w:type="auto"/>
            <w:gridSpan w:val="14"/>
          </w:tcPr>
          <w:p w:rsidR="00BE4652" w:rsidRPr="00DA213F" w:rsidRDefault="00BE4652" w:rsidP="00DA21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21309,05565 / 27501,5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652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4652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4652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4652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4652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4652" w:rsidRPr="00DA213F" w:rsidRDefault="00BE4652" w:rsidP="00DA21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4811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94"/>
        <w:gridCol w:w="181"/>
        <w:gridCol w:w="2490"/>
        <w:gridCol w:w="3393"/>
        <w:gridCol w:w="3690"/>
      </w:tblGrid>
      <w:tr w:rsidR="00BE4652" w:rsidRPr="00F5081A">
        <w:tc>
          <w:tcPr>
            <w:tcW w:w="1620" w:type="pct"/>
          </w:tcPr>
          <w:p w:rsidR="00BE4652" w:rsidRPr="00DA213F" w:rsidRDefault="00BE4652" w:rsidP="00961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           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Морозов В.А.</w:t>
            </w:r>
            <w:r w:rsidRPr="00DA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56" w:type="pc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20" w:type="pct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Pr="00DA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99" w:type="pct"/>
          </w:tcPr>
          <w:p w:rsidR="00BE4652" w:rsidRPr="00DA213F" w:rsidRDefault="00BE4652" w:rsidP="0096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"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  20</w:t>
            </w:r>
            <w:r w:rsidRPr="00DA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t xml:space="preserve">  г. </w:t>
            </w:r>
            <w:r w:rsidRPr="00DA21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1406" w:type="pct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652" w:rsidRPr="00DA213F" w:rsidRDefault="00BE4652" w:rsidP="00DA213F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BE4652" w:rsidRPr="00F5081A">
        <w:tc>
          <w:tcPr>
            <w:tcW w:w="750" w:type="pct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3F">
              <w:rPr>
                <w:rFonts w:ascii="Times New Roman" w:hAnsi="Times New Roman" w:cs="Times New Roman"/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</w:tcPr>
          <w:p w:rsidR="00BE4652" w:rsidRPr="00DA213F" w:rsidRDefault="00BE4652" w:rsidP="00DA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652" w:rsidRPr="00DA213F" w:rsidRDefault="00BE4652" w:rsidP="00DA213F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13"/>
        <w:gridCol w:w="3087"/>
      </w:tblGrid>
      <w:tr w:rsidR="00BE4652" w:rsidRPr="00F5081A">
        <w:tc>
          <w:tcPr>
            <w:tcW w:w="0" w:type="auto"/>
          </w:tcPr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tbl>
            <w:tblPr>
              <w:tblW w:w="30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362"/>
              <w:gridCol w:w="1695"/>
            </w:tblGrid>
            <w:tr w:rsidR="00BE4652" w:rsidRPr="00F508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BE4652" w:rsidRPr="00F508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(4912)242894</w:t>
                  </w:r>
                </w:p>
              </w:tc>
            </w:tr>
            <w:tr w:rsidR="00BE4652" w:rsidRPr="00F508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(4912)962984</w:t>
                  </w:r>
                </w:p>
              </w:tc>
            </w:tr>
            <w:tr w:rsidR="00BE4652" w:rsidRPr="00F508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4652" w:rsidRPr="00DA213F" w:rsidRDefault="00BE4652" w:rsidP="00DA213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21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BE4652" w:rsidRPr="00DA213F" w:rsidRDefault="00BE4652" w:rsidP="00DA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652" w:rsidRPr="00DA213F" w:rsidRDefault="00BE4652">
      <w:pPr>
        <w:rPr>
          <w:rFonts w:ascii="Times New Roman" w:hAnsi="Times New Roman" w:cs="Times New Roman"/>
          <w:sz w:val="18"/>
          <w:szCs w:val="18"/>
        </w:rPr>
      </w:pPr>
    </w:p>
    <w:sectPr w:rsidR="00BE4652" w:rsidRPr="00DA213F" w:rsidSect="00DA21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8EC"/>
    <w:multiLevelType w:val="multilevel"/>
    <w:tmpl w:val="346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986D56"/>
    <w:multiLevelType w:val="multilevel"/>
    <w:tmpl w:val="BBF6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CCD0EC3"/>
    <w:multiLevelType w:val="multilevel"/>
    <w:tmpl w:val="1D0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485EF9"/>
    <w:multiLevelType w:val="multilevel"/>
    <w:tmpl w:val="A558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730298E"/>
    <w:multiLevelType w:val="multilevel"/>
    <w:tmpl w:val="DD7C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8EC11B8"/>
    <w:multiLevelType w:val="multilevel"/>
    <w:tmpl w:val="F52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BA76984"/>
    <w:multiLevelType w:val="multilevel"/>
    <w:tmpl w:val="67B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F1865B5"/>
    <w:multiLevelType w:val="multilevel"/>
    <w:tmpl w:val="314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677438"/>
    <w:multiLevelType w:val="multilevel"/>
    <w:tmpl w:val="ABE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A4B1564"/>
    <w:multiLevelType w:val="multilevel"/>
    <w:tmpl w:val="7FB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2A20264"/>
    <w:multiLevelType w:val="multilevel"/>
    <w:tmpl w:val="D5A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2E874A5"/>
    <w:multiLevelType w:val="multilevel"/>
    <w:tmpl w:val="64C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C8E36D9"/>
    <w:multiLevelType w:val="multilevel"/>
    <w:tmpl w:val="DAD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273CE9"/>
    <w:multiLevelType w:val="multilevel"/>
    <w:tmpl w:val="FEA0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45D3166"/>
    <w:multiLevelType w:val="multilevel"/>
    <w:tmpl w:val="C80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31200D4"/>
    <w:multiLevelType w:val="multilevel"/>
    <w:tmpl w:val="CD4C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5024E79"/>
    <w:multiLevelType w:val="multilevel"/>
    <w:tmpl w:val="6A4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C7A4E32"/>
    <w:multiLevelType w:val="multilevel"/>
    <w:tmpl w:val="3DE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D017C14"/>
    <w:multiLevelType w:val="multilevel"/>
    <w:tmpl w:val="A16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7427585"/>
    <w:multiLevelType w:val="multilevel"/>
    <w:tmpl w:val="757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7"/>
  </w:num>
  <w:num w:numId="10">
    <w:abstractNumId w:val="3"/>
  </w:num>
  <w:num w:numId="11">
    <w:abstractNumId w:val="11"/>
  </w:num>
  <w:num w:numId="12">
    <w:abstractNumId w:val="19"/>
  </w:num>
  <w:num w:numId="13">
    <w:abstractNumId w:val="15"/>
  </w:num>
  <w:num w:numId="14">
    <w:abstractNumId w:val="18"/>
  </w:num>
  <w:num w:numId="15">
    <w:abstractNumId w:val="10"/>
  </w:num>
  <w:num w:numId="16">
    <w:abstractNumId w:val="12"/>
  </w:num>
  <w:num w:numId="17">
    <w:abstractNumId w:val="5"/>
  </w:num>
  <w:num w:numId="18">
    <w:abstractNumId w:val="16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3F"/>
    <w:rsid w:val="0006549D"/>
    <w:rsid w:val="00323101"/>
    <w:rsid w:val="005133C6"/>
    <w:rsid w:val="00731EEA"/>
    <w:rsid w:val="00961F30"/>
    <w:rsid w:val="00B004A2"/>
    <w:rsid w:val="00BE4652"/>
    <w:rsid w:val="00C55612"/>
    <w:rsid w:val="00DA213F"/>
    <w:rsid w:val="00E2744F"/>
    <w:rsid w:val="00EF4087"/>
    <w:rsid w:val="00F06863"/>
    <w:rsid w:val="00F5081A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A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DA213F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13F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Normal"/>
    <w:uiPriority w:val="99"/>
    <w:rsid w:val="00DA213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itle">
    <w:name w:val="tit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left">
    <w:name w:val="a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ld">
    <w:name w:val="bold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ubtitle">
    <w:name w:val="subtit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">
    <w:name w:val="Верхний колонтитул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25">
    <w:name w:val="offset2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0">
    <w:name w:val="offset5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">
    <w:name w:val="table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">
    <w:name w:val="table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notset">
    <w:name w:val="tablecol1notse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notset">
    <w:name w:val="tablecol2notse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">
    <w:name w:val="righ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table1">
    <w:name w:val="apptabl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1">
    <w:name w:val="app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2">
    <w:name w:val="app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3">
    <w:name w:val="app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4">
    <w:name w:val="appcol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5">
    <w:name w:val="appcol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1">
    <w:name w:val="appresult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2">
    <w:name w:val="appresult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3">
    <w:name w:val="appresult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4">
    <w:name w:val="appresultcol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4left">
    <w:name w:val="appresultcol4_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1">
    <w:name w:val="appcrit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2">
    <w:name w:val="appcrit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3">
    <w:name w:val="appcrit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1">
    <w:name w:val="appdesicion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2">
    <w:name w:val="appdesicion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3">
    <w:name w:val="appdesicion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4">
    <w:name w:val="appdesicioncol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1">
    <w:name w:val="appauction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2">
    <w:name w:val="appauction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3">
    <w:name w:val="appauction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1">
    <w:name w:val="appcommission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2">
    <w:name w:val="appcommission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3">
    <w:name w:val="appcommission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4">
    <w:name w:val="appcommissioncol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1">
    <w:name w:val="appcommissionresult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2">
    <w:name w:val="appcommissionresult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n">
    <w:name w:val="appcommissionresultcoln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1">
    <w:name w:val="refusalfact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2">
    <w:name w:val="refusalfact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3">
    <w:name w:val="refusalfact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1">
    <w:name w:val="appcriterias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2">
    <w:name w:val="appcriterias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3">
    <w:name w:val="appcriterias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ewpage">
    <w:name w:val="newpag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l-border">
    <w:name w:val="col-bord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ata">
    <w:name w:val="data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enter">
    <w:name w:val="cent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-underline">
    <w:name w:val="no-underlin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line">
    <w:name w:val="lin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vert-space">
    <w:name w:val="vert-spac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ttom-pad">
    <w:name w:val="bottom-pad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entholder">
    <w:name w:val="contenthold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">
    <w:name w:val="contractstab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sub">
    <w:name w:val="contractstablesub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itle">
    <w:name w:val="contractstit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udgetsoureccell">
    <w:name w:val="budgetsoureccell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budgetsoureccell">
    <w:name w:val="offbudgetsoureccell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">
    <w:name w:val="pfco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">
    <w:name w:val="pfcol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">
    <w:name w:val="pfcol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4">
    <w:name w:val="pfcol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5">
    <w:name w:val="pfcol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6">
    <w:name w:val="pfcol6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7">
    <w:name w:val="pfcol7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8">
    <w:name w:val="pfcol8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9">
    <w:name w:val="pfcol9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0">
    <w:name w:val="pfcol1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">
    <w:name w:val="pfcol1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2">
    <w:name w:val="pfcol1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3">
    <w:name w:val="pfcol1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4">
    <w:name w:val="pfcol1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5">
    <w:name w:val="pfcol1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6">
    <w:name w:val="pfcol16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7">
    <w:name w:val="pfcol17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8">
    <w:name w:val="pfcol18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9">
    <w:name w:val="pfcol19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0">
    <w:name w:val="pfcol2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">
    <w:name w:val="pfcol2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2">
    <w:name w:val="pfcol22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3">
    <w:name w:val="pfcol23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4">
    <w:name w:val="pfcol24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5">
    <w:name w:val="pfcol2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6">
    <w:name w:val="pfcol26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7">
    <w:name w:val="pfcol27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8">
    <w:name w:val="pfcol28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9">
    <w:name w:val="pfcol29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0">
    <w:name w:val="pfcol3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wrap">
    <w:name w:val="nowrap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">
    <w:name w:val="plangraphictab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itle">
    <w:name w:val="plangraphictit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celltd">
    <w:name w:val="plangraphiccelltd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">
    <w:name w:val="plahgraphicposition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rightbottom">
    <w:name w:val="plahgraphicpositiontoprightbottom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rightbottom">
    <w:name w:val="plahgraphicpositionleftrightbottom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right">
    <w:name w:val="plahgraphicpositionleftrigh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bottomleft">
    <w:name w:val="plahgraphicpositiontopbottom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rightleft">
    <w:name w:val="plahgraphicpositiontopright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bottom">
    <w:name w:val="plahgraphicpositiontopbottom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">
    <w:name w:val="plahgraphicposition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right">
    <w:name w:val="plahgraphicpositionrigh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rightbottom">
    <w:name w:val="plahgraphicpositionrightbottom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bottomleft">
    <w:name w:val="plahgraphicpositionbottom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bottom">
    <w:name w:val="plahgraphicpositionbottom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noborders">
    <w:name w:val="plahgraphicpositionnoborders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">
    <w:name w:val="plangraphictablehead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left">
    <w:name w:val="plangraphictableheaderleft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">
    <w:name w:val="offset5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emptyrow">
    <w:name w:val="emptyrow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itle">
    <w:name w:val="icrtit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">
    <w:name w:val="icrtab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header">
    <w:name w:val="icrtablehead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orgtable">
    <w:name w:val="plangraphicorgtab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doctable">
    <w:name w:val="plangraphicdoctable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-pad">
    <w:name w:val="right-pad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dsub">
    <w:name w:val="tdsub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r">
    <w:name w:val="pfcolb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">
    <w:name w:val="pfcolb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300">
    <w:name w:val="pfcolb30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itle1">
    <w:name w:val="titl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i/>
      <w:iCs/>
      <w:sz w:val="24"/>
      <w:szCs w:val="24"/>
    </w:rPr>
  </w:style>
  <w:style w:type="paragraph" w:customStyle="1" w:styleId="aleft1">
    <w:name w:val="aleft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ld1">
    <w:name w:val="bold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subtitle1">
    <w:name w:val="subtitl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  <w:u w:val="single"/>
    </w:rPr>
  </w:style>
  <w:style w:type="paragraph" w:customStyle="1" w:styleId="header1">
    <w:name w:val="header1"/>
    <w:basedOn w:val="Normal"/>
    <w:uiPriority w:val="99"/>
    <w:rsid w:val="00DA213F"/>
    <w:pPr>
      <w:spacing w:before="300" w:after="0" w:line="240" w:lineRule="auto"/>
    </w:pPr>
    <w:rPr>
      <w:rFonts w:cs="Times New Roman"/>
      <w:sz w:val="24"/>
      <w:szCs w:val="24"/>
    </w:rPr>
  </w:style>
  <w:style w:type="paragraph" w:customStyle="1" w:styleId="offset251">
    <w:name w:val="offset251"/>
    <w:basedOn w:val="Normal"/>
    <w:uiPriority w:val="99"/>
    <w:rsid w:val="00DA213F"/>
    <w:pPr>
      <w:spacing w:before="100" w:beforeAutospacing="1" w:after="100" w:afterAutospacing="1" w:line="240" w:lineRule="auto"/>
      <w:ind w:left="375"/>
    </w:pPr>
    <w:rPr>
      <w:rFonts w:cs="Times New Roman"/>
      <w:sz w:val="24"/>
      <w:szCs w:val="24"/>
    </w:rPr>
  </w:style>
  <w:style w:type="paragraph" w:customStyle="1" w:styleId="offset501">
    <w:name w:val="offset501"/>
    <w:basedOn w:val="Normal"/>
    <w:uiPriority w:val="99"/>
    <w:rsid w:val="00DA213F"/>
    <w:pPr>
      <w:spacing w:before="100" w:beforeAutospacing="1" w:after="100" w:afterAutospacing="1" w:line="240" w:lineRule="auto"/>
      <w:ind w:left="750"/>
    </w:pPr>
    <w:rPr>
      <w:rFonts w:cs="Times New Roman"/>
      <w:sz w:val="24"/>
      <w:szCs w:val="24"/>
    </w:rPr>
  </w:style>
  <w:style w:type="paragraph" w:customStyle="1" w:styleId="tablecol11">
    <w:name w:val="tablecol1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1">
    <w:name w:val="tablecol2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notset1">
    <w:name w:val="tablecol1notset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notset1">
    <w:name w:val="tablecol2notset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1">
    <w:name w:val="right1"/>
    <w:basedOn w:val="Normal"/>
    <w:uiPriority w:val="99"/>
    <w:rsid w:val="00DA213F"/>
    <w:pP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apptable11">
    <w:name w:val="apptable11"/>
    <w:basedOn w:val="Normal"/>
    <w:uiPriority w:val="99"/>
    <w:rsid w:val="00DA213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cs="Times New Roman"/>
      <w:sz w:val="24"/>
      <w:szCs w:val="24"/>
    </w:rPr>
  </w:style>
  <w:style w:type="paragraph" w:customStyle="1" w:styleId="appcol11">
    <w:name w:val="app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21">
    <w:name w:val="app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31">
    <w:name w:val="app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41">
    <w:name w:val="appcol4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51">
    <w:name w:val="appcol5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11">
    <w:name w:val="appresult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21">
    <w:name w:val="appresult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31">
    <w:name w:val="appresult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41">
    <w:name w:val="appresultcol4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4left1">
    <w:name w:val="appresultcol4_left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11">
    <w:name w:val="appcrit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col21">
    <w:name w:val="appcrit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col31">
    <w:name w:val="appcrit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11">
    <w:name w:val="appdesicion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21">
    <w:name w:val="appdesicion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31">
    <w:name w:val="appdesicion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41">
    <w:name w:val="appdesicioncol4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11">
    <w:name w:val="appauction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21">
    <w:name w:val="appauction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31">
    <w:name w:val="appauction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11">
    <w:name w:val="appcommission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21">
    <w:name w:val="appcommission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31">
    <w:name w:val="appcommission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41">
    <w:name w:val="appcommissioncol4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11">
    <w:name w:val="appcommissionresult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21">
    <w:name w:val="appcommissionresult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n1">
    <w:name w:val="appcommissionresultcoln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11">
    <w:name w:val="refusalfact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21">
    <w:name w:val="refusalfact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31">
    <w:name w:val="refusalfact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11">
    <w:name w:val="appcriteriascol1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21">
    <w:name w:val="appcriteriascol2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31">
    <w:name w:val="appcriteriascol3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newpage1">
    <w:name w:val="newpage1"/>
    <w:basedOn w:val="Normal"/>
    <w:uiPriority w:val="99"/>
    <w:rsid w:val="00DA213F"/>
    <w:pPr>
      <w:pageBreakBefore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l-border1">
    <w:name w:val="col-border1"/>
    <w:basedOn w:val="Normal"/>
    <w:uiPriority w:val="99"/>
    <w:rsid w:val="00DA213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-pad1">
    <w:name w:val="right-pad1"/>
    <w:basedOn w:val="Normal"/>
    <w:uiPriority w:val="99"/>
    <w:rsid w:val="00DA213F"/>
    <w:pP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data1">
    <w:name w:val="data1"/>
    <w:basedOn w:val="Normal"/>
    <w:uiPriority w:val="99"/>
    <w:rsid w:val="00DA213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enter1">
    <w:name w:val="center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no-underline1">
    <w:name w:val="no-underline1"/>
    <w:basedOn w:val="Normal"/>
    <w:uiPriority w:val="99"/>
    <w:rsid w:val="00DA213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line1">
    <w:name w:val="lin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vert-space1">
    <w:name w:val="vert-spac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ttom-pad1">
    <w:name w:val="bottom-pad1"/>
    <w:basedOn w:val="Normal"/>
    <w:uiPriority w:val="99"/>
    <w:rsid w:val="00DA213F"/>
    <w:pPr>
      <w:spacing w:before="100" w:beforeAutospacing="1" w:after="75" w:line="240" w:lineRule="auto"/>
    </w:pPr>
    <w:rPr>
      <w:rFonts w:cs="Times New Roman"/>
      <w:sz w:val="24"/>
      <w:szCs w:val="24"/>
    </w:rPr>
  </w:style>
  <w:style w:type="paragraph" w:customStyle="1" w:styleId="contentholder1">
    <w:name w:val="contentholder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1">
    <w:name w:val="contractstable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dsub1">
    <w:name w:val="tdsub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sub1">
    <w:name w:val="contractstablesub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itle1">
    <w:name w:val="contractstitle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budgetsoureccell1">
    <w:name w:val="budgetsoureccel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budgetsoureccell1">
    <w:name w:val="offbudgetsoureccell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0">
    <w:name w:val="pfcol11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0">
    <w:name w:val="pfcol210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1">
    <w:name w:val="pfcol3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41">
    <w:name w:val="pfcol4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51">
    <w:name w:val="pfcol5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61">
    <w:name w:val="pfcol6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71">
    <w:name w:val="pfcol7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81">
    <w:name w:val="pfcol8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91">
    <w:name w:val="pfcol9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01">
    <w:name w:val="pfcol10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1">
    <w:name w:val="pfcol11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21">
    <w:name w:val="pfcol12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31">
    <w:name w:val="pfcol13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41">
    <w:name w:val="pfcol14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51">
    <w:name w:val="pfcol15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61">
    <w:name w:val="pfcol16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71">
    <w:name w:val="pfcol17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81">
    <w:name w:val="pfcol18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91">
    <w:name w:val="pfcol19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01">
    <w:name w:val="pfcol20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1">
    <w:name w:val="pfcol21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21">
    <w:name w:val="pfcol22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31">
    <w:name w:val="pfcol23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41">
    <w:name w:val="pfcol24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51">
    <w:name w:val="pfcol25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61">
    <w:name w:val="pfcol26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71">
    <w:name w:val="pfcol27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81">
    <w:name w:val="pfcol28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91">
    <w:name w:val="pfcol29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01">
    <w:name w:val="pfcol30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r1">
    <w:name w:val="pfcolbr1"/>
    <w:basedOn w:val="Normal"/>
    <w:uiPriority w:val="99"/>
    <w:rsid w:val="00DA213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1">
    <w:name w:val="pfcolb1"/>
    <w:basedOn w:val="Normal"/>
    <w:uiPriority w:val="99"/>
    <w:rsid w:val="00DA213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3001">
    <w:name w:val="pfcolb3001"/>
    <w:basedOn w:val="Normal"/>
    <w:uiPriority w:val="99"/>
    <w:rsid w:val="00DA213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wrap1">
    <w:name w:val="nowrap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1">
    <w:name w:val="plangraphictable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itle1">
    <w:name w:val="plangraphictitle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plangraphiccelltd1">
    <w:name w:val="plangraphiccelltd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1">
    <w:name w:val="plahgraphicposition1"/>
    <w:basedOn w:val="Normal"/>
    <w:uiPriority w:val="99"/>
    <w:rsid w:val="00DA213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rightbottom1">
    <w:name w:val="plahgraphicpositiontoprightbottom1"/>
    <w:basedOn w:val="Normal"/>
    <w:uiPriority w:val="99"/>
    <w:rsid w:val="00DA213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Normal"/>
    <w:uiPriority w:val="99"/>
    <w:rsid w:val="00DA213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right1">
    <w:name w:val="plahgraphicpositionleftright1"/>
    <w:basedOn w:val="Normal"/>
    <w:uiPriority w:val="99"/>
    <w:rsid w:val="00DA213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plahgraphicpositiontopbottomleft1">
    <w:name w:val="plahgraphicpositiontopbottomleft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rightleft1">
    <w:name w:val="plahgraphicpositiontoprightleft1"/>
    <w:basedOn w:val="Normal"/>
    <w:uiPriority w:val="99"/>
    <w:rsid w:val="00DA213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bottom1">
    <w:name w:val="plahgraphicpositiontopbottom1"/>
    <w:basedOn w:val="Normal"/>
    <w:uiPriority w:val="99"/>
    <w:rsid w:val="00DA213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1">
    <w:name w:val="plahgraphicpositionleft1"/>
    <w:basedOn w:val="Normal"/>
    <w:uiPriority w:val="99"/>
    <w:rsid w:val="00DA213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right1">
    <w:name w:val="plahgraphicpositionright1"/>
    <w:basedOn w:val="Normal"/>
    <w:uiPriority w:val="99"/>
    <w:rsid w:val="00DA213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rightbottom1">
    <w:name w:val="plahgraphicpositionrightbottom1"/>
    <w:basedOn w:val="Normal"/>
    <w:uiPriority w:val="99"/>
    <w:rsid w:val="00DA21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bottomleft1">
    <w:name w:val="plahgraphicpositionbottomleft1"/>
    <w:basedOn w:val="Normal"/>
    <w:uiPriority w:val="99"/>
    <w:rsid w:val="00DA213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bottom1">
    <w:name w:val="plahgraphicpositionbottom1"/>
    <w:basedOn w:val="Normal"/>
    <w:uiPriority w:val="99"/>
    <w:rsid w:val="00DA213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noborders1">
    <w:name w:val="plahgraphicpositionnoborders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ngraphictableheader1">
    <w:name w:val="plangraphictableheader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plangraphictableheaderleft1">
    <w:name w:val="plangraphictableheaderleft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1">
    <w:name w:val="offset5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emptyrow1">
    <w:name w:val="emptyrow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itle1">
    <w:name w:val="icrtitle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icrtable1">
    <w:name w:val="icrtable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header1">
    <w:name w:val="icrtableheader1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ngraphicorgtable1">
    <w:name w:val="plangraphicorgtabl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doctable1">
    <w:name w:val="plangraphicdoctable1"/>
    <w:basedOn w:val="Normal"/>
    <w:uiPriority w:val="99"/>
    <w:rsid w:val="00DA213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2">
    <w:name w:val="plangraphictableheader2"/>
    <w:basedOn w:val="Normal"/>
    <w:uiPriority w:val="99"/>
    <w:rsid w:val="00DA21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24"/>
      <w:szCs w:val="24"/>
    </w:rPr>
  </w:style>
  <w:style w:type="paragraph" w:customStyle="1" w:styleId="number1">
    <w:name w:val="number1"/>
    <w:basedOn w:val="Normal"/>
    <w:uiPriority w:val="99"/>
    <w:rsid w:val="00DA213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39</Pages>
  <Words>5420</Words>
  <Characters>30900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Поликарпова</cp:lastModifiedBy>
  <cp:revision>8</cp:revision>
  <dcterms:created xsi:type="dcterms:W3CDTF">2016-03-16T08:38:00Z</dcterms:created>
  <dcterms:modified xsi:type="dcterms:W3CDTF">2016-04-07T06:36:00Z</dcterms:modified>
</cp:coreProperties>
</file>