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6D" w:rsidRPr="00BA3754" w:rsidRDefault="00AF286D" w:rsidP="00AF286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3754">
        <w:rPr>
          <w:rFonts w:ascii="Times New Roman" w:hAnsi="Times New Roman" w:cs="Times New Roman"/>
          <w:sz w:val="26"/>
          <w:szCs w:val="26"/>
        </w:rPr>
        <w:t>Справка о работе комиссии по соблюдению требований к служебному поведению государственных гражданских служащих и урегулированию конфликта интересов Межрайонной ИФНС России №18 по Самарской области</w:t>
      </w:r>
    </w:p>
    <w:p w:rsidR="00AF286D" w:rsidRPr="00BA3754" w:rsidRDefault="00AF286D" w:rsidP="00AF286D">
      <w:pPr>
        <w:jc w:val="center"/>
        <w:rPr>
          <w:rFonts w:ascii="Times New Roman" w:hAnsi="Times New Roman" w:cs="Times New Roman"/>
          <w:sz w:val="26"/>
          <w:szCs w:val="26"/>
        </w:rPr>
      </w:pPr>
      <w:r w:rsidRPr="00BA3754">
        <w:rPr>
          <w:rFonts w:ascii="Times New Roman" w:hAnsi="Times New Roman" w:cs="Times New Roman"/>
          <w:sz w:val="26"/>
          <w:szCs w:val="26"/>
        </w:rPr>
        <w:t>За 2018</w:t>
      </w:r>
    </w:p>
    <w:p w:rsidR="00AF286D" w:rsidRPr="00BA3754" w:rsidRDefault="00AF286D" w:rsidP="00AF28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имеющихся комиссий по соблюдению требований к служебному поведению и урегулированию конфликта интересов (аттестационных комиссий)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BA3754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AF286D" w:rsidRPr="00BA3754" w:rsidRDefault="00AF286D" w:rsidP="00AF28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проведенных заседаний комиссий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BA3754">
        <w:rPr>
          <w:rFonts w:ascii="Times New Roman" w:hAnsi="Times New Roman" w:cs="Times New Roman"/>
          <w:color w:val="000000"/>
          <w:sz w:val="26"/>
          <w:szCs w:val="26"/>
        </w:rPr>
        <w:t>17</w:t>
      </w:r>
    </w:p>
    <w:p w:rsidR="00AF286D" w:rsidRPr="00BA3754" w:rsidRDefault="00AF286D" w:rsidP="00AF28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служащих (граждан, ранее замещавших должности служащих), в отношении которых комиссиями  рассмотрены материалы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BA3754">
        <w:rPr>
          <w:rFonts w:ascii="Times New Roman" w:hAnsi="Times New Roman" w:cs="Times New Roman"/>
          <w:color w:val="000000"/>
          <w:sz w:val="26"/>
          <w:szCs w:val="26"/>
        </w:rPr>
        <w:t>24</w:t>
      </w:r>
    </w:p>
    <w:p w:rsidR="00AF286D" w:rsidRPr="00BA3754" w:rsidRDefault="00AF286D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том числе, </w:t>
      </w:r>
      <w:proofErr w:type="gramStart"/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касающиеся</w:t>
      </w:r>
      <w:proofErr w:type="gramEnd"/>
    </w:p>
    <w:p w:rsidR="00AF286D" w:rsidRPr="00BA3754" w:rsidRDefault="00CB29D5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 недостоверных или неполных сведений о доходах, расходах, об имуществе и обязательствах имущественного характера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</w:t>
      </w:r>
    </w:p>
    <w:p w:rsidR="00AF286D" w:rsidRPr="00BA3754" w:rsidRDefault="00CB29D5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несоблюдения требований к служебному поведению и (или) требований об урегулировании конфликта интересов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них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разрешено: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</w:p>
    <w:p w:rsidR="00AF286D" w:rsidRPr="00BA3754" w:rsidRDefault="00AF286D" w:rsidP="00AF28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выявленных комиссиями нарушений</w:t>
      </w:r>
      <w:r w:rsidR="007814FE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BA3754">
        <w:rPr>
          <w:rFonts w:ascii="Times New Roman" w:hAnsi="Times New Roman" w:cs="Times New Roman"/>
          <w:color w:val="000000"/>
          <w:sz w:val="26"/>
          <w:szCs w:val="26"/>
        </w:rPr>
        <w:t>0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 касающихся требований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достоверности и полноте сведений о доходах, расходах, об имуществе и обязательствах имущественного характера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объективности и уважительности причин непредставления сведений о доходах супруги (супруга) и несовершеннолетних детей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служебному поведению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урегулировании конфликта интересов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BA3754" w:rsidRDefault="00AF286D" w:rsidP="006236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служащих, привлеченных к дисциплинарной ответственности по результатам заседаний комиссий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BA3754">
        <w:rPr>
          <w:rFonts w:ascii="Times New Roman" w:hAnsi="Times New Roman" w:cs="Times New Roman"/>
          <w:color w:val="000000"/>
          <w:sz w:val="26"/>
          <w:szCs w:val="26"/>
        </w:rPr>
        <w:t>7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 за нарушения требований</w:t>
      </w:r>
    </w:p>
    <w:p w:rsidR="00AF286D" w:rsidRPr="00BA3754" w:rsidRDefault="00AF286D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достоверности и полноте сведений о доходах, расходах, об имуществе и обязательствах имущественного характера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объективности и уважительности причин непредставления сведений о доходах супруги (супруга) и несовершеннолетних детей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BA3754" w:rsidRDefault="0062367E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соответствующих случаях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AF286D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BA3754" w:rsidRDefault="00AF286D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служебному поведению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790779" w:rsidRPr="00BA3754" w:rsidRDefault="00790779" w:rsidP="00AF28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AF286D" w:rsidRPr="00BA3754" w:rsidRDefault="00AF286D" w:rsidP="0079077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урегулировании конфликта интересов</w:t>
      </w:r>
      <w:r w:rsidR="00790779"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BA3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:rsidR="00AF286D" w:rsidRPr="00EC0B22" w:rsidRDefault="00AF286D" w:rsidP="00AF28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5AB" w:rsidRDefault="004A15AB"/>
    <w:sectPr w:rsidR="004A15AB" w:rsidSect="0036002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4F1"/>
    <w:multiLevelType w:val="hybridMultilevel"/>
    <w:tmpl w:val="5B2A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7B8"/>
    <w:rsid w:val="004A15AB"/>
    <w:rsid w:val="0062367E"/>
    <w:rsid w:val="007762D8"/>
    <w:rsid w:val="007814FE"/>
    <w:rsid w:val="00790779"/>
    <w:rsid w:val="007957B8"/>
    <w:rsid w:val="00AF286D"/>
    <w:rsid w:val="00BA3754"/>
    <w:rsid w:val="00CB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9486-A33F-4383-8961-91BF84E5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Мингалимова Наиля Камилевна</dc:creator>
  <cp:keywords/>
  <dc:description/>
  <cp:lastModifiedBy>Терехина Вероника Сергеевна</cp:lastModifiedBy>
  <cp:revision>7</cp:revision>
  <dcterms:created xsi:type="dcterms:W3CDTF">2018-11-16T10:10:00Z</dcterms:created>
  <dcterms:modified xsi:type="dcterms:W3CDTF">2018-11-16T12:24:00Z</dcterms:modified>
</cp:coreProperties>
</file>