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pStyle w:val="Style_2"/>
        <w:spacing w:line="276" w:lineRule="auto"/>
        <w:ind/>
        <w:jc w:val="center"/>
        <w:rPr>
          <w:b w:val="1"/>
          <w:sz w:val="27"/>
        </w:rPr>
      </w:pPr>
    </w:p>
    <w:p w14:paraId="03000000">
      <w:pPr>
        <w:pStyle w:val="Style_2"/>
        <w:spacing w:line="276" w:lineRule="auto"/>
        <w:ind/>
        <w:jc w:val="center"/>
        <w:rPr>
          <w:b w:val="0"/>
          <w:sz w:val="27"/>
        </w:rPr>
      </w:pPr>
      <w:r>
        <w:rPr>
          <w:b w:val="1"/>
          <w:sz w:val="27"/>
        </w:rPr>
        <w:t>С</w:t>
      </w:r>
      <w:r>
        <w:rPr>
          <w:b w:val="0"/>
          <w:sz w:val="27"/>
        </w:rPr>
        <w:t>ПРАВКА</w:t>
      </w:r>
    </w:p>
    <w:p w14:paraId="04000000">
      <w:pPr>
        <w:pStyle w:val="Style_2"/>
        <w:spacing w:line="276" w:lineRule="auto"/>
        <w:ind/>
        <w:jc w:val="center"/>
        <w:rPr>
          <w:b w:val="0"/>
          <w:sz w:val="27"/>
        </w:rPr>
      </w:pPr>
      <w:r>
        <w:rPr>
          <w:b w:val="0"/>
          <w:sz w:val="27"/>
        </w:rPr>
        <w:t>о работе с обращениями граждан</w:t>
      </w:r>
      <w:r>
        <w:rPr>
          <w:b w:val="0"/>
          <w:sz w:val="27"/>
        </w:rPr>
        <w:t xml:space="preserve"> и организаций,</w:t>
      </w:r>
      <w:r>
        <w:rPr>
          <w:b w:val="0"/>
          <w:sz w:val="27"/>
        </w:rPr>
        <w:t xml:space="preserve"> запросами пользователей информации</w:t>
      </w:r>
      <w:r>
        <w:rPr>
          <w:b w:val="0"/>
          <w:sz w:val="27"/>
        </w:rPr>
        <w:t xml:space="preserve"> </w:t>
      </w:r>
      <w:r>
        <w:rPr>
          <w:b w:val="0"/>
          <w:sz w:val="27"/>
        </w:rPr>
        <w:t xml:space="preserve">в Управлении Федеральной налоговой службы по Самарской области и территориальных налоговых органах Самарской области </w:t>
      </w:r>
      <w:r>
        <w:rPr>
          <w:b w:val="0"/>
          <w:sz w:val="27"/>
        </w:rPr>
        <w:t>в 202</w:t>
      </w:r>
      <w:r>
        <w:rPr>
          <w:b w:val="0"/>
          <w:sz w:val="27"/>
        </w:rPr>
        <w:t>3</w:t>
      </w:r>
      <w:r>
        <w:rPr>
          <w:b w:val="0"/>
          <w:sz w:val="27"/>
        </w:rPr>
        <w:t xml:space="preserve"> год</w:t>
      </w:r>
      <w:r>
        <w:rPr>
          <w:b w:val="0"/>
          <w:sz w:val="27"/>
        </w:rPr>
        <w:t>у</w:t>
      </w:r>
    </w:p>
    <w:p w14:paraId="05000000">
      <w:pPr>
        <w:pStyle w:val="Style_2"/>
        <w:spacing w:line="276" w:lineRule="auto"/>
        <w:ind/>
        <w:rPr>
          <w:b w:val="0"/>
          <w:sz w:val="27"/>
        </w:rPr>
      </w:pPr>
    </w:p>
    <w:p w14:paraId="06000000">
      <w:pPr>
        <w:pStyle w:val="Style_2"/>
        <w:numPr>
          <w:ilvl w:val="0"/>
          <w:numId w:val="1"/>
        </w:numPr>
        <w:spacing w:line="276" w:lineRule="auto"/>
        <w:ind/>
        <w:jc w:val="center"/>
        <w:rPr>
          <w:b w:val="1"/>
          <w:sz w:val="27"/>
        </w:rPr>
      </w:pPr>
      <w:r>
        <w:rPr>
          <w:b w:val="1"/>
          <w:sz w:val="27"/>
        </w:rPr>
        <w:t>Информация о количестве и тематике поступивших обращений граждан</w:t>
      </w:r>
      <w:r>
        <w:rPr>
          <w:b w:val="1"/>
          <w:sz w:val="27"/>
        </w:rPr>
        <w:t xml:space="preserve"> и организаций</w:t>
      </w:r>
    </w:p>
    <w:p w14:paraId="07000000">
      <w:pPr>
        <w:pStyle w:val="Style_2"/>
        <w:spacing w:line="276" w:lineRule="auto"/>
        <w:ind w:firstLine="0" w:left="1069"/>
        <w:rPr>
          <w:sz w:val="27"/>
        </w:rPr>
      </w:pPr>
    </w:p>
    <w:p w14:paraId="08000000">
      <w:pPr>
        <w:spacing w:line="276" w:lineRule="auto"/>
        <w:ind w:firstLine="709"/>
        <w:jc w:val="both"/>
        <w:rPr>
          <w:sz w:val="27"/>
        </w:rPr>
      </w:pPr>
      <w:r>
        <w:rPr>
          <w:sz w:val="27"/>
        </w:rPr>
        <w:t>В УФНС Ро</w:t>
      </w:r>
      <w:r>
        <w:rPr>
          <w:sz w:val="27"/>
        </w:rPr>
        <w:t>ссии по Самарской области в 2023</w:t>
      </w:r>
      <w:r>
        <w:rPr>
          <w:sz w:val="27"/>
        </w:rPr>
        <w:t xml:space="preserve"> году на рассмотрении находилось </w:t>
      </w:r>
      <w:r>
        <w:rPr>
          <w:b w:val="1"/>
          <w:sz w:val="27"/>
        </w:rPr>
        <w:t>9920</w:t>
      </w:r>
      <w:r>
        <w:rPr>
          <w:sz w:val="27"/>
        </w:rPr>
        <w:t xml:space="preserve"> обращений граждан</w:t>
      </w:r>
      <w:r>
        <w:rPr>
          <w:sz w:val="27"/>
        </w:rPr>
        <w:t xml:space="preserve"> и организаций</w:t>
      </w:r>
      <w:r>
        <w:rPr>
          <w:sz w:val="27"/>
        </w:rPr>
        <w:t xml:space="preserve">, поступивших по различным каналам связи, а именно: в СООН поступило </w:t>
      </w:r>
      <w:r>
        <w:rPr>
          <w:b w:val="1"/>
          <w:sz w:val="27"/>
        </w:rPr>
        <w:t xml:space="preserve">2051 </w:t>
      </w:r>
      <w:r>
        <w:rPr>
          <w:sz w:val="27"/>
        </w:rPr>
        <w:t>обращение</w:t>
      </w:r>
      <w:r>
        <w:rPr>
          <w:sz w:val="27"/>
        </w:rPr>
        <w:t xml:space="preserve"> (</w:t>
      </w:r>
      <w:r>
        <w:rPr>
          <w:b w:val="1"/>
          <w:sz w:val="27"/>
        </w:rPr>
        <w:t>8,5</w:t>
      </w:r>
      <w:r>
        <w:rPr>
          <w:b w:val="1"/>
          <w:sz w:val="27"/>
        </w:rPr>
        <w:t xml:space="preserve">% </w:t>
      </w:r>
      <w:r>
        <w:rPr>
          <w:sz w:val="27"/>
        </w:rPr>
        <w:t xml:space="preserve">от общего числа), через электронный сервис «Обратиться в ФНС России» поступило </w:t>
      </w:r>
      <w:r>
        <w:rPr>
          <w:b w:val="1"/>
          <w:sz w:val="27"/>
        </w:rPr>
        <w:t>963</w:t>
      </w:r>
      <w:r>
        <w:rPr>
          <w:b w:val="1"/>
          <w:sz w:val="27"/>
        </w:rPr>
        <w:t xml:space="preserve"> </w:t>
      </w:r>
      <w:r>
        <w:rPr>
          <w:sz w:val="27"/>
        </w:rPr>
        <w:t>интернет-обращени</w:t>
      </w:r>
      <w:r>
        <w:rPr>
          <w:sz w:val="27"/>
        </w:rPr>
        <w:t>я</w:t>
      </w:r>
      <w:r>
        <w:rPr>
          <w:sz w:val="27"/>
        </w:rPr>
        <w:t xml:space="preserve"> (</w:t>
      </w:r>
      <w:r>
        <w:rPr>
          <w:b w:val="1"/>
          <w:sz w:val="27"/>
        </w:rPr>
        <w:t>19,8</w:t>
      </w:r>
      <w:r>
        <w:rPr>
          <w:b w:val="1"/>
          <w:sz w:val="27"/>
        </w:rPr>
        <w:t xml:space="preserve">% </w:t>
      </w:r>
      <w:r>
        <w:rPr>
          <w:sz w:val="27"/>
        </w:rPr>
        <w:t xml:space="preserve">от общего числа), </w:t>
      </w:r>
      <w:r>
        <w:rPr>
          <w:b w:val="1"/>
          <w:sz w:val="27"/>
        </w:rPr>
        <w:t>51</w:t>
      </w:r>
      <w:r>
        <w:rPr>
          <w:b w:val="1"/>
          <w:sz w:val="27"/>
        </w:rPr>
        <w:t xml:space="preserve"> </w:t>
      </w:r>
      <w:r>
        <w:rPr>
          <w:sz w:val="27"/>
        </w:rPr>
        <w:t>обращение</w:t>
      </w:r>
      <w:r>
        <w:rPr>
          <w:sz w:val="27"/>
        </w:rPr>
        <w:t xml:space="preserve"> поступило с </w:t>
      </w:r>
      <w:r>
        <w:rPr>
          <w:color w:val="000000"/>
          <w:sz w:val="27"/>
        </w:rPr>
        <w:t xml:space="preserve">сайта GOSUSLUGI.RU </w:t>
      </w:r>
      <w:r>
        <w:rPr>
          <w:sz w:val="27"/>
        </w:rPr>
        <w:t>(</w:t>
      </w:r>
      <w:r>
        <w:rPr>
          <w:b w:val="1"/>
          <w:sz w:val="27"/>
        </w:rPr>
        <w:t>1</w:t>
      </w:r>
      <w:r>
        <w:rPr>
          <w:b w:val="1"/>
          <w:sz w:val="27"/>
        </w:rPr>
        <w:t>,8</w:t>
      </w:r>
      <w:r>
        <w:rPr>
          <w:b w:val="1"/>
          <w:sz w:val="27"/>
        </w:rPr>
        <w:t xml:space="preserve">% </w:t>
      </w:r>
      <w:r>
        <w:rPr>
          <w:sz w:val="27"/>
        </w:rPr>
        <w:t>от общего числа)</w:t>
      </w:r>
      <w:r>
        <w:rPr>
          <w:color w:val="000000"/>
          <w:sz w:val="27"/>
        </w:rPr>
        <w:t xml:space="preserve">, </w:t>
      </w:r>
      <w:r>
        <w:rPr>
          <w:b w:val="1"/>
          <w:color w:val="000000"/>
          <w:sz w:val="27"/>
        </w:rPr>
        <w:t>359</w:t>
      </w:r>
      <w:r>
        <w:rPr>
          <w:b w:val="1"/>
          <w:color w:val="000000"/>
          <w:sz w:val="27"/>
        </w:rPr>
        <w:t xml:space="preserve"> </w:t>
      </w:r>
      <w:r>
        <w:rPr>
          <w:color w:val="000000"/>
          <w:sz w:val="27"/>
        </w:rPr>
        <w:t>обращений</w:t>
      </w:r>
      <w:r>
        <w:rPr>
          <w:color w:val="000000"/>
          <w:sz w:val="27"/>
        </w:rPr>
        <w:t xml:space="preserve"> поступило из интерактивного сервиса ЛК </w:t>
      </w:r>
      <w:r>
        <w:rPr>
          <w:sz w:val="27"/>
        </w:rPr>
        <w:t>(</w:t>
      </w:r>
      <w:r>
        <w:rPr>
          <w:b w:val="1"/>
          <w:sz w:val="27"/>
        </w:rPr>
        <w:t>2</w:t>
      </w:r>
      <w:r>
        <w:rPr>
          <w:b w:val="1"/>
          <w:sz w:val="27"/>
        </w:rPr>
        <w:t>,8</w:t>
      </w:r>
      <w:r>
        <w:rPr>
          <w:b w:val="1"/>
          <w:sz w:val="27"/>
        </w:rPr>
        <w:t xml:space="preserve">% </w:t>
      </w:r>
      <w:r>
        <w:rPr>
          <w:sz w:val="27"/>
        </w:rPr>
        <w:t xml:space="preserve">от общего числа), </w:t>
      </w:r>
      <w:r>
        <w:rPr>
          <w:b w:val="1"/>
          <w:sz w:val="27"/>
        </w:rPr>
        <w:t>1069</w:t>
      </w:r>
      <w:r>
        <w:rPr>
          <w:b w:val="1"/>
          <w:color w:val="FF0000"/>
          <w:sz w:val="27"/>
        </w:rPr>
        <w:t xml:space="preserve"> </w:t>
      </w:r>
      <w:r>
        <w:rPr>
          <w:sz w:val="27"/>
        </w:rPr>
        <w:t>обращени</w:t>
      </w:r>
      <w:r>
        <w:rPr>
          <w:sz w:val="27"/>
        </w:rPr>
        <w:t>й</w:t>
      </w:r>
      <w:r>
        <w:rPr>
          <w:sz w:val="27"/>
        </w:rPr>
        <w:t xml:space="preserve"> (</w:t>
      </w:r>
      <w:r>
        <w:rPr>
          <w:b w:val="1"/>
          <w:sz w:val="27"/>
        </w:rPr>
        <w:t>14,1</w:t>
      </w:r>
      <w:r>
        <w:rPr>
          <w:b w:val="1"/>
          <w:sz w:val="27"/>
        </w:rPr>
        <w:t xml:space="preserve">% </w:t>
      </w:r>
      <w:r>
        <w:rPr>
          <w:sz w:val="27"/>
        </w:rPr>
        <w:t xml:space="preserve">от общего числа) поступило из ФНС России, </w:t>
      </w:r>
      <w:r>
        <w:rPr>
          <w:b w:val="1"/>
          <w:sz w:val="27"/>
        </w:rPr>
        <w:t>1855</w:t>
      </w:r>
      <w:r>
        <w:rPr>
          <w:b w:val="1"/>
          <w:sz w:val="27"/>
        </w:rPr>
        <w:t xml:space="preserve"> </w:t>
      </w:r>
      <w:r>
        <w:rPr>
          <w:sz w:val="27"/>
        </w:rPr>
        <w:t>обращений (</w:t>
      </w:r>
      <w:r>
        <w:rPr>
          <w:b w:val="1"/>
          <w:sz w:val="27"/>
        </w:rPr>
        <w:t>12,8</w:t>
      </w:r>
      <w:r>
        <w:rPr>
          <w:b w:val="1"/>
          <w:sz w:val="27"/>
        </w:rPr>
        <w:t xml:space="preserve">% </w:t>
      </w:r>
      <w:r>
        <w:rPr>
          <w:sz w:val="27"/>
        </w:rPr>
        <w:t xml:space="preserve">от общего числа) направлено из территориальных налоговых органов ФНС России, </w:t>
      </w:r>
      <w:r>
        <w:rPr>
          <w:b w:val="1"/>
          <w:sz w:val="27"/>
        </w:rPr>
        <w:t xml:space="preserve">133 </w:t>
      </w:r>
      <w:r>
        <w:rPr>
          <w:sz w:val="27"/>
        </w:rPr>
        <w:t>обращения</w:t>
      </w:r>
      <w:r>
        <w:rPr>
          <w:sz w:val="27"/>
        </w:rPr>
        <w:t xml:space="preserve"> (</w:t>
      </w:r>
      <w:r>
        <w:rPr>
          <w:b w:val="1"/>
          <w:sz w:val="27"/>
        </w:rPr>
        <w:t>2</w:t>
      </w:r>
      <w:r>
        <w:rPr>
          <w:b w:val="1"/>
          <w:sz w:val="27"/>
        </w:rPr>
        <w:t xml:space="preserve">% </w:t>
      </w:r>
      <w:r>
        <w:rPr>
          <w:sz w:val="27"/>
        </w:rPr>
        <w:t>от общего числа) - из МИ</w:t>
      </w:r>
      <w:r>
        <w:rPr>
          <w:sz w:val="27"/>
        </w:rPr>
        <w:t xml:space="preserve"> ФНС России по ЦОД</w:t>
      </w:r>
      <w:r>
        <w:rPr>
          <w:sz w:val="27"/>
        </w:rPr>
        <w:t xml:space="preserve">, на бумажном носителе – </w:t>
      </w:r>
      <w:r>
        <w:rPr>
          <w:b w:val="1"/>
          <w:sz w:val="27"/>
        </w:rPr>
        <w:t>1948</w:t>
      </w:r>
      <w:r>
        <w:rPr>
          <w:sz w:val="27"/>
        </w:rPr>
        <w:t xml:space="preserve"> обращений (</w:t>
      </w:r>
      <w:r>
        <w:rPr>
          <w:b w:val="1"/>
          <w:sz w:val="27"/>
        </w:rPr>
        <w:t>37,7</w:t>
      </w:r>
      <w:r>
        <w:rPr>
          <w:b w:val="1"/>
          <w:sz w:val="27"/>
        </w:rPr>
        <w:t xml:space="preserve">% </w:t>
      </w:r>
      <w:r>
        <w:rPr>
          <w:sz w:val="27"/>
        </w:rPr>
        <w:t xml:space="preserve">от общего числа), </w:t>
      </w:r>
      <w:r>
        <w:rPr>
          <w:sz w:val="27"/>
        </w:rPr>
        <w:t>из других ведомств</w:t>
      </w:r>
      <w:r>
        <w:rPr>
          <w:sz w:val="27"/>
        </w:rPr>
        <w:t xml:space="preserve"> поступило </w:t>
      </w:r>
      <w:r>
        <w:rPr>
          <w:b w:val="1"/>
          <w:sz w:val="27"/>
        </w:rPr>
        <w:t>1491</w:t>
      </w:r>
      <w:r>
        <w:rPr>
          <w:sz w:val="27"/>
        </w:rPr>
        <w:t xml:space="preserve"> обращени</w:t>
      </w:r>
      <w:r>
        <w:rPr>
          <w:sz w:val="27"/>
        </w:rPr>
        <w:t>е</w:t>
      </w:r>
      <w:r>
        <w:rPr>
          <w:sz w:val="27"/>
        </w:rPr>
        <w:t xml:space="preserve"> (</w:t>
      </w:r>
      <w:r>
        <w:rPr>
          <w:b w:val="1"/>
          <w:sz w:val="27"/>
        </w:rPr>
        <w:t>0,5</w:t>
      </w:r>
      <w:r>
        <w:rPr>
          <w:b w:val="1"/>
          <w:sz w:val="27"/>
        </w:rPr>
        <w:t xml:space="preserve">% </w:t>
      </w:r>
      <w:r>
        <w:rPr>
          <w:sz w:val="27"/>
        </w:rPr>
        <w:t>от общего числа). По сравн</w:t>
      </w:r>
      <w:r>
        <w:rPr>
          <w:sz w:val="27"/>
        </w:rPr>
        <w:t>ению с аналогичным периодом 2022</w:t>
      </w:r>
      <w:r>
        <w:rPr>
          <w:sz w:val="27"/>
        </w:rPr>
        <w:t xml:space="preserve"> года количество обращений </w:t>
      </w:r>
      <w:r>
        <w:rPr>
          <w:b w:val="1"/>
          <w:sz w:val="27"/>
        </w:rPr>
        <w:t xml:space="preserve"> увеличилось </w:t>
      </w:r>
      <w:r>
        <w:rPr>
          <w:b w:val="1"/>
          <w:sz w:val="27"/>
        </w:rPr>
        <w:t>в 2,1 раза</w:t>
      </w:r>
      <w:r>
        <w:rPr>
          <w:b w:val="1"/>
          <w:sz w:val="27"/>
        </w:rPr>
        <w:t xml:space="preserve"> </w:t>
      </w:r>
      <w:r>
        <w:rPr>
          <w:sz w:val="27"/>
        </w:rPr>
        <w:t>(</w:t>
      </w:r>
      <w:r>
        <w:rPr>
          <w:b w:val="1"/>
          <w:sz w:val="27"/>
        </w:rPr>
        <w:t>4814</w:t>
      </w:r>
      <w:r>
        <w:rPr>
          <w:sz w:val="27"/>
        </w:rPr>
        <w:t xml:space="preserve"> обращений).</w:t>
      </w:r>
      <w:r>
        <w:rPr>
          <w:sz w:val="27"/>
        </w:rPr>
        <w:t xml:space="preserve"> </w:t>
      </w:r>
      <w:r>
        <w:rPr>
          <w:sz w:val="27"/>
        </w:rPr>
        <w:t>К</w:t>
      </w:r>
      <w:r>
        <w:rPr>
          <w:sz w:val="27"/>
        </w:rPr>
        <w:t>оличество обращений, поступивших с помощью электронных сервисов</w:t>
      </w:r>
      <w:r>
        <w:rPr>
          <w:sz w:val="27"/>
        </w:rPr>
        <w:t>,</w:t>
      </w:r>
      <w:r>
        <w:rPr>
          <w:sz w:val="27"/>
        </w:rPr>
        <w:t xml:space="preserve"> по сравн</w:t>
      </w:r>
      <w:r>
        <w:rPr>
          <w:sz w:val="27"/>
        </w:rPr>
        <w:t>ению с аналогичным периодом 2022</w:t>
      </w:r>
      <w:r>
        <w:rPr>
          <w:sz w:val="27"/>
        </w:rPr>
        <w:t xml:space="preserve"> года </w:t>
      </w:r>
      <w:r>
        <w:rPr>
          <w:b w:val="1"/>
          <w:sz w:val="27"/>
        </w:rPr>
        <w:t xml:space="preserve">увеличилось </w:t>
      </w:r>
      <w:r>
        <w:rPr>
          <w:b w:val="1"/>
          <w:sz w:val="27"/>
        </w:rPr>
        <w:t xml:space="preserve">в </w:t>
      </w:r>
      <w:r>
        <w:rPr>
          <w:b w:val="1"/>
          <w:sz w:val="27"/>
        </w:rPr>
        <w:t>2,1</w:t>
      </w:r>
      <w:r>
        <w:rPr>
          <w:b w:val="1"/>
          <w:sz w:val="27"/>
        </w:rPr>
        <w:t xml:space="preserve"> раза</w:t>
      </w:r>
      <w:r>
        <w:rPr>
          <w:b w:val="1"/>
          <w:sz w:val="27"/>
        </w:rPr>
        <w:t xml:space="preserve"> - </w:t>
      </w:r>
      <w:r>
        <w:rPr>
          <w:b w:val="1"/>
          <w:sz w:val="27"/>
        </w:rPr>
        <w:t>3424</w:t>
      </w:r>
      <w:r>
        <w:rPr>
          <w:b w:val="1"/>
          <w:sz w:val="27"/>
        </w:rPr>
        <w:t xml:space="preserve"> обращени</w:t>
      </w:r>
      <w:r>
        <w:rPr>
          <w:b w:val="1"/>
          <w:sz w:val="27"/>
        </w:rPr>
        <w:t>я</w:t>
      </w:r>
      <w:r>
        <w:rPr>
          <w:b w:val="1"/>
          <w:sz w:val="27"/>
        </w:rPr>
        <w:t xml:space="preserve"> </w:t>
      </w:r>
      <w:r>
        <w:rPr>
          <w:sz w:val="27"/>
        </w:rPr>
        <w:t xml:space="preserve">(в </w:t>
      </w:r>
      <w:r>
        <w:rPr>
          <w:sz w:val="27"/>
        </w:rPr>
        <w:t>2022 году</w:t>
      </w:r>
      <w:r>
        <w:rPr>
          <w:sz w:val="27"/>
        </w:rPr>
        <w:t xml:space="preserve"> поступило </w:t>
      </w:r>
      <w:r>
        <w:rPr>
          <w:b w:val="1"/>
          <w:sz w:val="27"/>
        </w:rPr>
        <w:t>1608</w:t>
      </w:r>
      <w:r>
        <w:rPr>
          <w:sz w:val="27"/>
        </w:rPr>
        <w:t xml:space="preserve"> электронных обращени</w:t>
      </w:r>
      <w:r>
        <w:rPr>
          <w:sz w:val="27"/>
        </w:rPr>
        <w:t>й</w:t>
      </w:r>
      <w:r>
        <w:rPr>
          <w:sz w:val="27"/>
        </w:rPr>
        <w:t xml:space="preserve">). </w:t>
      </w:r>
    </w:p>
    <w:p w14:paraId="09000000">
      <w:pPr>
        <w:spacing w:line="276" w:lineRule="auto"/>
        <w:ind w:firstLine="720"/>
        <w:jc w:val="both"/>
        <w:rPr>
          <w:sz w:val="27"/>
        </w:rPr>
      </w:pPr>
      <w:r>
        <w:rPr>
          <w:sz w:val="27"/>
        </w:rPr>
        <w:t>Анализ поступивших обращений граждан</w:t>
      </w:r>
      <w:r>
        <w:rPr>
          <w:sz w:val="27"/>
        </w:rPr>
        <w:t xml:space="preserve"> и организаций</w:t>
      </w:r>
      <w:r>
        <w:rPr>
          <w:sz w:val="27"/>
        </w:rPr>
        <w:t xml:space="preserve"> в Управление показал, что большая часть обращений касалась:</w:t>
      </w:r>
    </w:p>
    <w:p w14:paraId="0A000000">
      <w:pPr>
        <w:spacing w:line="276" w:lineRule="auto"/>
        <w:ind w:firstLine="708"/>
        <w:jc w:val="both"/>
        <w:rPr>
          <w:sz w:val="27"/>
        </w:rPr>
      </w:pPr>
      <w:r>
        <w:rPr>
          <w:sz w:val="27"/>
        </w:rPr>
        <w:t xml:space="preserve">- </w:t>
      </w:r>
      <w:r>
        <w:rPr>
          <w:b w:val="1"/>
          <w:sz w:val="27"/>
        </w:rPr>
        <w:t xml:space="preserve">вопросов обжалования решений налоговых органов и должностных лиц, споров с физическими и юридическими лицами </w:t>
      </w:r>
      <w:r>
        <w:rPr>
          <w:sz w:val="27"/>
        </w:rPr>
        <w:t xml:space="preserve">– </w:t>
      </w:r>
      <w:r>
        <w:rPr>
          <w:b w:val="1"/>
          <w:sz w:val="27"/>
        </w:rPr>
        <w:t>2878</w:t>
      </w:r>
      <w:r>
        <w:rPr>
          <w:color w:val="FF0000"/>
          <w:sz w:val="27"/>
        </w:rPr>
        <w:t xml:space="preserve"> </w:t>
      </w:r>
      <w:r>
        <w:rPr>
          <w:sz w:val="27"/>
        </w:rPr>
        <w:t>обращений (</w:t>
      </w:r>
      <w:r>
        <w:rPr>
          <w:b w:val="1"/>
          <w:sz w:val="27"/>
        </w:rPr>
        <w:t>29</w:t>
      </w:r>
      <w:r>
        <w:rPr>
          <w:b w:val="1"/>
          <w:sz w:val="27"/>
        </w:rPr>
        <w:t xml:space="preserve">% </w:t>
      </w:r>
      <w:r>
        <w:rPr>
          <w:sz w:val="27"/>
        </w:rPr>
        <w:t xml:space="preserve">от общего числа); </w:t>
      </w:r>
    </w:p>
    <w:p w14:paraId="0B000000">
      <w:pPr>
        <w:spacing w:line="276" w:lineRule="auto"/>
        <w:ind w:firstLine="708"/>
        <w:jc w:val="both"/>
        <w:rPr>
          <w:sz w:val="27"/>
        </w:rPr>
      </w:pPr>
      <w:r>
        <w:rPr>
          <w:sz w:val="27"/>
        </w:rPr>
        <w:t xml:space="preserve">- </w:t>
      </w:r>
      <w:r>
        <w:rPr>
          <w:b w:val="1"/>
          <w:sz w:val="27"/>
        </w:rPr>
        <w:t>в</w:t>
      </w:r>
      <w:r>
        <w:rPr>
          <w:b w:val="1"/>
          <w:sz w:val="27"/>
        </w:rPr>
        <w:t xml:space="preserve">опросов, затрагивающих тему контроля и нарушения налогового законодательства физическими и юридическими лицами </w:t>
      </w:r>
      <w:r>
        <w:rPr>
          <w:sz w:val="27"/>
        </w:rPr>
        <w:t xml:space="preserve">– </w:t>
      </w:r>
      <w:r>
        <w:rPr>
          <w:b w:val="1"/>
          <w:sz w:val="27"/>
        </w:rPr>
        <w:t>1697</w:t>
      </w:r>
      <w:r>
        <w:rPr>
          <w:sz w:val="27"/>
        </w:rPr>
        <w:t xml:space="preserve"> обращени</w:t>
      </w:r>
      <w:r>
        <w:rPr>
          <w:sz w:val="27"/>
        </w:rPr>
        <w:t>й</w:t>
      </w:r>
      <w:r>
        <w:rPr>
          <w:sz w:val="27"/>
        </w:rPr>
        <w:t xml:space="preserve"> (</w:t>
      </w:r>
      <w:r>
        <w:rPr>
          <w:b w:val="1"/>
          <w:sz w:val="27"/>
        </w:rPr>
        <w:t>17,1</w:t>
      </w:r>
      <w:r>
        <w:rPr>
          <w:b w:val="1"/>
          <w:sz w:val="27"/>
        </w:rPr>
        <w:t xml:space="preserve">% </w:t>
      </w:r>
      <w:r>
        <w:rPr>
          <w:sz w:val="27"/>
        </w:rPr>
        <w:t>от общего числа), из них п</w:t>
      </w:r>
      <w:r>
        <w:rPr>
          <w:color w:val="000000"/>
          <w:sz w:val="27"/>
        </w:rPr>
        <w:t xml:space="preserve">о </w:t>
      </w:r>
      <w:r>
        <w:rPr>
          <w:b w:val="1"/>
          <w:sz w:val="27"/>
        </w:rPr>
        <w:t>вопросу уклонения от налогообложения</w:t>
      </w:r>
      <w:r>
        <w:rPr>
          <w:color w:val="000000"/>
          <w:sz w:val="27"/>
        </w:rPr>
        <w:t xml:space="preserve"> поступило </w:t>
      </w:r>
      <w:r>
        <w:rPr>
          <w:b w:val="1"/>
          <w:color w:val="000000"/>
          <w:sz w:val="27"/>
        </w:rPr>
        <w:t>270</w:t>
      </w:r>
      <w:r>
        <w:rPr>
          <w:b w:val="1"/>
          <w:color w:val="000000"/>
          <w:sz w:val="27"/>
        </w:rPr>
        <w:t xml:space="preserve"> </w:t>
      </w:r>
      <w:r>
        <w:rPr>
          <w:color w:val="000000"/>
          <w:sz w:val="27"/>
        </w:rPr>
        <w:t>обращени</w:t>
      </w:r>
      <w:r>
        <w:rPr>
          <w:color w:val="000000"/>
          <w:sz w:val="27"/>
        </w:rPr>
        <w:t>й</w:t>
      </w:r>
      <w:r>
        <w:rPr>
          <w:color w:val="000000"/>
          <w:sz w:val="27"/>
        </w:rPr>
        <w:t xml:space="preserve"> (</w:t>
      </w:r>
      <w:r>
        <w:rPr>
          <w:b w:val="1"/>
          <w:sz w:val="27"/>
        </w:rPr>
        <w:t>0,3</w:t>
      </w:r>
      <w:r>
        <w:rPr>
          <w:b w:val="1"/>
          <w:color w:val="000000"/>
          <w:sz w:val="27"/>
        </w:rPr>
        <w:t>%</w:t>
      </w:r>
      <w:r>
        <w:rPr>
          <w:color w:val="000000"/>
          <w:sz w:val="27"/>
        </w:rPr>
        <w:t xml:space="preserve"> от общего числа обращений)</w:t>
      </w:r>
      <w:r>
        <w:rPr>
          <w:color w:val="000000"/>
          <w:sz w:val="27"/>
        </w:rPr>
        <w:t xml:space="preserve">, </w:t>
      </w:r>
      <w:r>
        <w:rPr>
          <w:b w:val="1"/>
          <w:sz w:val="27"/>
        </w:rPr>
        <w:t>по вопросу контроля</w:t>
      </w:r>
      <w:r>
        <w:rPr>
          <w:sz w:val="27"/>
        </w:rPr>
        <w:t xml:space="preserve">  - </w:t>
      </w:r>
      <w:r>
        <w:rPr>
          <w:b w:val="1"/>
          <w:sz w:val="27"/>
        </w:rPr>
        <w:t xml:space="preserve">1401 </w:t>
      </w:r>
      <w:r>
        <w:rPr>
          <w:sz w:val="27"/>
        </w:rPr>
        <w:t>обращение</w:t>
      </w:r>
      <w:r>
        <w:rPr>
          <w:sz w:val="27"/>
        </w:rPr>
        <w:t xml:space="preserve"> (</w:t>
      </w:r>
      <w:r>
        <w:rPr>
          <w:b w:val="1"/>
          <w:sz w:val="27"/>
        </w:rPr>
        <w:t>14,1</w:t>
      </w:r>
      <w:r>
        <w:rPr>
          <w:b w:val="1"/>
          <w:sz w:val="27"/>
        </w:rPr>
        <w:t xml:space="preserve">% </w:t>
      </w:r>
      <w:r>
        <w:rPr>
          <w:sz w:val="27"/>
        </w:rPr>
        <w:t>от общего числа);</w:t>
      </w:r>
    </w:p>
    <w:p w14:paraId="0C000000">
      <w:pPr>
        <w:spacing w:line="276" w:lineRule="auto"/>
        <w:ind w:firstLine="708"/>
        <w:jc w:val="both"/>
        <w:rPr>
          <w:sz w:val="27"/>
        </w:rPr>
      </w:pPr>
      <w:r>
        <w:rPr>
          <w:color w:val="000000"/>
          <w:sz w:val="27"/>
        </w:rPr>
        <w:t xml:space="preserve">- </w:t>
      </w:r>
      <w:r>
        <w:rPr>
          <w:b w:val="1"/>
          <w:sz w:val="27"/>
        </w:rPr>
        <w:t xml:space="preserve">вопросов основания возникновения задолженности по налогам и сборам и взносам в бюджеты государственных внебюджетных фондов </w:t>
      </w:r>
      <w:r>
        <w:rPr>
          <w:sz w:val="27"/>
        </w:rPr>
        <w:t xml:space="preserve">– </w:t>
      </w:r>
      <w:r>
        <w:rPr>
          <w:b w:val="1"/>
          <w:sz w:val="27"/>
        </w:rPr>
        <w:t>1301</w:t>
      </w:r>
      <w:r>
        <w:rPr>
          <w:b w:val="1"/>
          <w:color w:val="000000"/>
          <w:sz w:val="27"/>
        </w:rPr>
        <w:t xml:space="preserve"> </w:t>
      </w:r>
      <w:r>
        <w:rPr>
          <w:color w:val="000000"/>
          <w:sz w:val="27"/>
        </w:rPr>
        <w:t>обращение</w:t>
      </w:r>
      <w:r>
        <w:rPr>
          <w:color w:val="000000"/>
          <w:sz w:val="27"/>
        </w:rPr>
        <w:t xml:space="preserve"> (</w:t>
      </w:r>
      <w:r>
        <w:rPr>
          <w:b w:val="1"/>
          <w:color w:val="000000"/>
          <w:sz w:val="27"/>
        </w:rPr>
        <w:t>13,1</w:t>
      </w:r>
      <w:r>
        <w:rPr>
          <w:b w:val="1"/>
          <w:sz w:val="27"/>
        </w:rPr>
        <w:t>%</w:t>
      </w:r>
      <w:r>
        <w:rPr>
          <w:b w:val="1"/>
          <w:color w:val="FF0000"/>
          <w:sz w:val="27"/>
        </w:rPr>
        <w:t xml:space="preserve"> </w:t>
      </w:r>
      <w:r>
        <w:rPr>
          <w:color w:val="000000"/>
          <w:sz w:val="27"/>
        </w:rPr>
        <w:t>от общего числа);</w:t>
      </w:r>
    </w:p>
    <w:p w14:paraId="0D000000">
      <w:pPr>
        <w:spacing w:line="276" w:lineRule="auto"/>
        <w:ind w:firstLine="720"/>
        <w:jc w:val="both"/>
        <w:rPr>
          <w:sz w:val="27"/>
        </w:rPr>
      </w:pPr>
      <w:r>
        <w:rPr>
          <w:sz w:val="27"/>
        </w:rPr>
        <w:t xml:space="preserve">- </w:t>
      </w:r>
      <w:r>
        <w:rPr>
          <w:b w:val="1"/>
          <w:sz w:val="27"/>
        </w:rPr>
        <w:t xml:space="preserve">вопросов администрирования имущественных налогов </w:t>
      </w:r>
      <w:r>
        <w:rPr>
          <w:sz w:val="27"/>
        </w:rPr>
        <w:t xml:space="preserve">– </w:t>
      </w:r>
      <w:r>
        <w:rPr>
          <w:b w:val="1"/>
          <w:sz w:val="27"/>
        </w:rPr>
        <w:t xml:space="preserve">1038 </w:t>
      </w:r>
      <w:r>
        <w:rPr>
          <w:sz w:val="27"/>
        </w:rPr>
        <w:t>обращени</w:t>
      </w:r>
      <w:r>
        <w:rPr>
          <w:sz w:val="27"/>
        </w:rPr>
        <w:t>й</w:t>
      </w:r>
      <w:r>
        <w:rPr>
          <w:sz w:val="27"/>
        </w:rPr>
        <w:t xml:space="preserve"> (</w:t>
      </w:r>
      <w:r>
        <w:rPr>
          <w:b w:val="1"/>
          <w:sz w:val="27"/>
        </w:rPr>
        <w:t>10,5</w:t>
      </w:r>
      <w:r>
        <w:rPr>
          <w:b w:val="1"/>
          <w:sz w:val="27"/>
        </w:rPr>
        <w:t xml:space="preserve">% </w:t>
      </w:r>
      <w:r>
        <w:rPr>
          <w:sz w:val="27"/>
        </w:rPr>
        <w:t xml:space="preserve">от общего числа). По вопросу исчисления и уплаты налога на имущество поступило </w:t>
      </w:r>
      <w:r>
        <w:rPr>
          <w:b w:val="1"/>
          <w:sz w:val="27"/>
        </w:rPr>
        <w:t>700</w:t>
      </w:r>
      <w:r>
        <w:rPr>
          <w:b w:val="1"/>
          <w:sz w:val="27"/>
        </w:rPr>
        <w:t xml:space="preserve"> </w:t>
      </w:r>
      <w:r>
        <w:rPr>
          <w:sz w:val="27"/>
        </w:rPr>
        <w:t>обращений (</w:t>
      </w:r>
      <w:r>
        <w:rPr>
          <w:b w:val="1"/>
          <w:sz w:val="27"/>
        </w:rPr>
        <w:t>7,</w:t>
      </w:r>
      <w:r>
        <w:rPr>
          <w:b w:val="1"/>
          <w:sz w:val="27"/>
        </w:rPr>
        <w:t>1</w:t>
      </w:r>
      <w:r>
        <w:rPr>
          <w:b w:val="1"/>
          <w:sz w:val="27"/>
        </w:rPr>
        <w:t xml:space="preserve">% </w:t>
      </w:r>
      <w:r>
        <w:rPr>
          <w:sz w:val="27"/>
        </w:rPr>
        <w:t xml:space="preserve">от общего числа), транспортного налога – </w:t>
      </w:r>
      <w:r>
        <w:rPr>
          <w:b w:val="1"/>
          <w:sz w:val="27"/>
        </w:rPr>
        <w:t>179</w:t>
      </w:r>
      <w:r>
        <w:rPr>
          <w:sz w:val="27"/>
        </w:rPr>
        <w:t xml:space="preserve"> обра</w:t>
      </w:r>
      <w:r>
        <w:rPr>
          <w:sz w:val="27"/>
        </w:rPr>
        <w:t>щений</w:t>
      </w:r>
      <w:r>
        <w:rPr>
          <w:sz w:val="27"/>
        </w:rPr>
        <w:t xml:space="preserve"> (</w:t>
      </w:r>
      <w:r>
        <w:rPr>
          <w:b w:val="1"/>
          <w:sz w:val="27"/>
        </w:rPr>
        <w:t>1,8</w:t>
      </w:r>
      <w:r>
        <w:rPr>
          <w:b w:val="1"/>
          <w:sz w:val="27"/>
        </w:rPr>
        <w:t xml:space="preserve">% </w:t>
      </w:r>
      <w:r>
        <w:rPr>
          <w:sz w:val="27"/>
        </w:rPr>
        <w:t xml:space="preserve">от общего числа) и земельного налога – </w:t>
      </w:r>
      <w:r>
        <w:rPr>
          <w:b w:val="1"/>
          <w:sz w:val="27"/>
        </w:rPr>
        <w:t>85</w:t>
      </w:r>
      <w:r>
        <w:rPr>
          <w:sz w:val="27"/>
        </w:rPr>
        <w:t xml:space="preserve"> обращений (</w:t>
      </w:r>
      <w:r>
        <w:rPr>
          <w:b w:val="1"/>
          <w:sz w:val="27"/>
        </w:rPr>
        <w:t>0,9</w:t>
      </w:r>
      <w:r>
        <w:rPr>
          <w:b w:val="1"/>
          <w:sz w:val="27"/>
        </w:rPr>
        <w:t xml:space="preserve">% </w:t>
      </w:r>
      <w:r>
        <w:rPr>
          <w:sz w:val="27"/>
        </w:rPr>
        <w:t xml:space="preserve">от общего числа). Поступило </w:t>
      </w:r>
      <w:r>
        <w:rPr>
          <w:b w:val="1"/>
          <w:sz w:val="27"/>
        </w:rPr>
        <w:t>30</w:t>
      </w:r>
      <w:r>
        <w:rPr>
          <w:sz w:val="27"/>
        </w:rPr>
        <w:t xml:space="preserve"> обращений граждан по </w:t>
      </w:r>
      <w:r>
        <w:rPr>
          <w:b w:val="1"/>
          <w:sz w:val="27"/>
        </w:rPr>
        <w:t>вопросам актуализации сведений об объектах налогообложения</w:t>
      </w:r>
      <w:r>
        <w:rPr>
          <w:sz w:val="27"/>
        </w:rPr>
        <w:t xml:space="preserve"> (</w:t>
      </w:r>
      <w:r>
        <w:rPr>
          <w:b w:val="1"/>
          <w:sz w:val="27"/>
        </w:rPr>
        <w:t>0,3</w:t>
      </w:r>
      <w:r>
        <w:rPr>
          <w:b w:val="1"/>
          <w:sz w:val="27"/>
        </w:rPr>
        <w:t>%</w:t>
      </w:r>
      <w:r>
        <w:rPr>
          <w:sz w:val="27"/>
        </w:rPr>
        <w:t xml:space="preserve"> от общего числа), </w:t>
      </w:r>
      <w:r>
        <w:rPr>
          <w:b w:val="1"/>
          <w:sz w:val="27"/>
        </w:rPr>
        <w:t xml:space="preserve">25 </w:t>
      </w:r>
      <w:r>
        <w:rPr>
          <w:sz w:val="27"/>
        </w:rPr>
        <w:t>обращений (</w:t>
      </w:r>
      <w:r>
        <w:rPr>
          <w:b w:val="1"/>
          <w:sz w:val="27"/>
        </w:rPr>
        <w:t>0,</w:t>
      </w:r>
      <w:r>
        <w:rPr>
          <w:b w:val="1"/>
          <w:sz w:val="27"/>
        </w:rPr>
        <w:t>3</w:t>
      </w:r>
      <w:r>
        <w:rPr>
          <w:sz w:val="27"/>
        </w:rPr>
        <w:t xml:space="preserve">% от общего числа) - по </w:t>
      </w:r>
      <w:r>
        <w:rPr>
          <w:b w:val="1"/>
          <w:sz w:val="27"/>
        </w:rPr>
        <w:t>вопросам получения налоговых уведомлений об уплате налога.</w:t>
      </w:r>
      <w:r>
        <w:rPr>
          <w:sz w:val="27"/>
        </w:rPr>
        <w:t xml:space="preserve"> Направлялись сведения для </w:t>
      </w:r>
      <w:r>
        <w:rPr>
          <w:b w:val="1"/>
          <w:sz w:val="27"/>
        </w:rPr>
        <w:t>предоставления льгот по уплате налога</w:t>
      </w:r>
      <w:r>
        <w:rPr>
          <w:sz w:val="27"/>
        </w:rPr>
        <w:t xml:space="preserve"> – </w:t>
      </w:r>
      <w:r>
        <w:rPr>
          <w:b w:val="1"/>
          <w:sz w:val="27"/>
        </w:rPr>
        <w:t>25</w:t>
      </w:r>
      <w:r>
        <w:rPr>
          <w:b w:val="1"/>
          <w:sz w:val="27"/>
        </w:rPr>
        <w:t xml:space="preserve"> </w:t>
      </w:r>
      <w:r>
        <w:rPr>
          <w:sz w:val="27"/>
        </w:rPr>
        <w:t>обращени</w:t>
      </w:r>
      <w:r>
        <w:rPr>
          <w:sz w:val="27"/>
        </w:rPr>
        <w:t>й</w:t>
      </w:r>
      <w:r>
        <w:rPr>
          <w:sz w:val="27"/>
        </w:rPr>
        <w:t xml:space="preserve"> (</w:t>
      </w:r>
      <w:r>
        <w:rPr>
          <w:b w:val="1"/>
          <w:sz w:val="27"/>
        </w:rPr>
        <w:t>0,3</w:t>
      </w:r>
      <w:r>
        <w:rPr>
          <w:b w:val="1"/>
          <w:sz w:val="27"/>
        </w:rPr>
        <w:t xml:space="preserve">% </w:t>
      </w:r>
      <w:r>
        <w:rPr>
          <w:sz w:val="27"/>
        </w:rPr>
        <w:t>от общего числа);</w:t>
      </w:r>
    </w:p>
    <w:p w14:paraId="0E000000">
      <w:pPr>
        <w:spacing w:line="276" w:lineRule="auto"/>
        <w:ind w:firstLine="708"/>
        <w:jc w:val="both"/>
        <w:rPr>
          <w:color w:val="000000"/>
          <w:sz w:val="27"/>
        </w:rPr>
      </w:pPr>
      <w:r>
        <w:rPr>
          <w:sz w:val="27"/>
        </w:rPr>
        <w:t xml:space="preserve">- </w:t>
      </w:r>
      <w:r>
        <w:rPr>
          <w:b w:val="1"/>
          <w:sz w:val="27"/>
        </w:rPr>
        <w:t xml:space="preserve">вопросов налогообложения доходов физических лиц и администрирования страховых взносов </w:t>
      </w:r>
      <w:r>
        <w:rPr>
          <w:b w:val="1"/>
          <w:sz w:val="27"/>
        </w:rPr>
        <w:t xml:space="preserve">– </w:t>
      </w:r>
      <w:r>
        <w:rPr>
          <w:b w:val="1"/>
          <w:sz w:val="27"/>
        </w:rPr>
        <w:t>605</w:t>
      </w:r>
      <w:r>
        <w:rPr>
          <w:b w:val="1"/>
          <w:sz w:val="27"/>
        </w:rPr>
        <w:t xml:space="preserve"> </w:t>
      </w:r>
      <w:r>
        <w:rPr>
          <w:color w:val="000000"/>
          <w:sz w:val="27"/>
        </w:rPr>
        <w:t>обращений (</w:t>
      </w:r>
      <w:r>
        <w:rPr>
          <w:b w:val="1"/>
          <w:color w:val="000000"/>
          <w:sz w:val="27"/>
        </w:rPr>
        <w:t>6,1</w:t>
      </w:r>
      <w:r>
        <w:rPr>
          <w:b w:val="1"/>
          <w:sz w:val="27"/>
        </w:rPr>
        <w:t>%</w:t>
      </w:r>
      <w:r>
        <w:rPr>
          <w:b w:val="1"/>
          <w:color w:val="000000"/>
          <w:sz w:val="27"/>
        </w:rPr>
        <w:t xml:space="preserve"> </w:t>
      </w:r>
      <w:r>
        <w:rPr>
          <w:color w:val="000000"/>
          <w:sz w:val="27"/>
        </w:rPr>
        <w:t xml:space="preserve">от общего числа); </w:t>
      </w:r>
    </w:p>
    <w:p w14:paraId="0F000000">
      <w:pPr>
        <w:spacing w:line="276" w:lineRule="auto"/>
        <w:ind w:firstLine="708"/>
        <w:jc w:val="both"/>
        <w:rPr>
          <w:sz w:val="27"/>
        </w:rPr>
      </w:pPr>
      <w:r>
        <w:rPr>
          <w:sz w:val="27"/>
        </w:rPr>
        <w:t xml:space="preserve">- </w:t>
      </w:r>
      <w:r>
        <w:rPr>
          <w:b w:val="1"/>
          <w:sz w:val="27"/>
        </w:rPr>
        <w:t xml:space="preserve">вопросов государственной регистрации и учета налогоплательщиков </w:t>
      </w:r>
      <w:r>
        <w:rPr>
          <w:sz w:val="27"/>
        </w:rPr>
        <w:t>–</w:t>
      </w:r>
      <w:r>
        <w:rPr>
          <w:color w:val="FF0000"/>
          <w:sz w:val="27"/>
        </w:rPr>
        <w:t xml:space="preserve"> </w:t>
      </w:r>
      <w:r>
        <w:rPr>
          <w:b w:val="1"/>
          <w:sz w:val="27"/>
        </w:rPr>
        <w:t>537</w:t>
      </w:r>
      <w:r>
        <w:rPr>
          <w:sz w:val="27"/>
        </w:rPr>
        <w:t xml:space="preserve"> обращений </w:t>
      </w:r>
      <w:r>
        <w:rPr>
          <w:b w:val="1"/>
          <w:sz w:val="27"/>
        </w:rPr>
        <w:t xml:space="preserve">(5,4% </w:t>
      </w:r>
      <w:r>
        <w:rPr>
          <w:sz w:val="27"/>
        </w:rPr>
        <w:t xml:space="preserve">от общего числа): </w:t>
      </w:r>
      <w:r>
        <w:rPr>
          <w:b w:val="1"/>
          <w:sz w:val="27"/>
        </w:rPr>
        <w:t>государственной регистрации юридических лиц, индивидуальных предпринимателей и крестьянских (фермерских) хозяйств</w:t>
      </w:r>
      <w:r>
        <w:rPr>
          <w:b w:val="1"/>
          <w:color w:val="FF0000"/>
          <w:sz w:val="27"/>
        </w:rPr>
        <w:t xml:space="preserve"> </w:t>
      </w:r>
      <w:r>
        <w:rPr>
          <w:sz w:val="27"/>
        </w:rPr>
        <w:t xml:space="preserve">– </w:t>
      </w:r>
      <w:r>
        <w:rPr>
          <w:b w:val="1"/>
          <w:sz w:val="27"/>
        </w:rPr>
        <w:t>442</w:t>
      </w:r>
      <w:r>
        <w:rPr>
          <w:sz w:val="27"/>
        </w:rPr>
        <w:t xml:space="preserve"> обращения (</w:t>
      </w:r>
      <w:r>
        <w:rPr>
          <w:b w:val="1"/>
          <w:sz w:val="27"/>
        </w:rPr>
        <w:t>4,5</w:t>
      </w:r>
      <w:r>
        <w:rPr>
          <w:b w:val="1"/>
          <w:sz w:val="27"/>
        </w:rPr>
        <w:t xml:space="preserve">% </w:t>
      </w:r>
      <w:r>
        <w:rPr>
          <w:sz w:val="27"/>
        </w:rPr>
        <w:t xml:space="preserve">от общего числа),  </w:t>
      </w:r>
      <w:r>
        <w:rPr>
          <w:b w:val="1"/>
          <w:sz w:val="27"/>
        </w:rPr>
        <w:t>получения и</w:t>
      </w:r>
      <w:r>
        <w:rPr>
          <w:b w:val="1"/>
          <w:sz w:val="27"/>
        </w:rPr>
        <w:t xml:space="preserve"> аннулирования присвоенных идентификационный номер налогоплательщика, внесения изменений в ЕГРН</w:t>
      </w:r>
      <w:r>
        <w:rPr>
          <w:b w:val="1"/>
          <w:color w:val="FF0000"/>
          <w:sz w:val="27"/>
        </w:rPr>
        <w:t xml:space="preserve"> </w:t>
      </w:r>
      <w:r>
        <w:rPr>
          <w:sz w:val="27"/>
        </w:rPr>
        <w:t xml:space="preserve">– </w:t>
      </w:r>
      <w:r>
        <w:rPr>
          <w:b w:val="1"/>
          <w:sz w:val="27"/>
        </w:rPr>
        <w:t>95</w:t>
      </w:r>
      <w:r>
        <w:rPr>
          <w:sz w:val="27"/>
        </w:rPr>
        <w:t xml:space="preserve"> обращений </w:t>
      </w:r>
      <w:r>
        <w:rPr>
          <w:b w:val="1"/>
          <w:sz w:val="27"/>
        </w:rPr>
        <w:t xml:space="preserve">(1% </w:t>
      </w:r>
      <w:r>
        <w:rPr>
          <w:sz w:val="27"/>
        </w:rPr>
        <w:t>от общего числа);</w:t>
      </w:r>
    </w:p>
    <w:p w14:paraId="10000000">
      <w:pPr>
        <w:spacing w:line="276" w:lineRule="auto"/>
        <w:ind w:firstLine="708"/>
        <w:jc w:val="both"/>
        <w:rPr>
          <w:sz w:val="27"/>
        </w:rPr>
      </w:pPr>
      <w:r>
        <w:rPr>
          <w:sz w:val="27"/>
        </w:rPr>
        <w:t xml:space="preserve">- </w:t>
      </w:r>
      <w:r>
        <w:rPr>
          <w:b w:val="1"/>
          <w:sz w:val="27"/>
        </w:rPr>
        <w:t xml:space="preserve">вопросов осуществления возврата или зачета излишне уплаченных или излишне взысканных сумм налогов, сборов, пеней, штрафов </w:t>
      </w:r>
      <w:r>
        <w:rPr>
          <w:sz w:val="27"/>
        </w:rPr>
        <w:t xml:space="preserve">– </w:t>
      </w:r>
      <w:r>
        <w:rPr>
          <w:b w:val="1"/>
          <w:sz w:val="27"/>
        </w:rPr>
        <w:t>42</w:t>
      </w:r>
      <w:r>
        <w:rPr>
          <w:b w:val="1"/>
          <w:sz w:val="27"/>
        </w:rPr>
        <w:t>9</w:t>
      </w:r>
      <w:r>
        <w:rPr>
          <w:sz w:val="27"/>
        </w:rPr>
        <w:t xml:space="preserve"> обращений</w:t>
      </w:r>
      <w:r>
        <w:rPr>
          <w:sz w:val="27"/>
        </w:rPr>
        <w:t xml:space="preserve"> (</w:t>
      </w:r>
      <w:r>
        <w:rPr>
          <w:b w:val="1"/>
          <w:sz w:val="27"/>
        </w:rPr>
        <w:t>4,3</w:t>
      </w:r>
      <w:r>
        <w:rPr>
          <w:b w:val="1"/>
          <w:sz w:val="27"/>
        </w:rPr>
        <w:t xml:space="preserve">% </w:t>
      </w:r>
      <w:r>
        <w:rPr>
          <w:sz w:val="27"/>
        </w:rPr>
        <w:t xml:space="preserve">от общего числа); </w:t>
      </w:r>
    </w:p>
    <w:p w14:paraId="11000000">
      <w:pPr>
        <w:spacing w:line="276" w:lineRule="auto"/>
        <w:ind w:firstLine="708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- </w:t>
      </w:r>
      <w:r>
        <w:rPr>
          <w:b w:val="1"/>
          <w:color w:val="000000"/>
          <w:sz w:val="27"/>
        </w:rPr>
        <w:t xml:space="preserve">вопросов организации работы с налогоплательщиками </w:t>
      </w:r>
      <w:r>
        <w:rPr>
          <w:color w:val="000000"/>
          <w:sz w:val="27"/>
        </w:rPr>
        <w:t xml:space="preserve">– </w:t>
      </w:r>
      <w:r>
        <w:rPr>
          <w:b w:val="1"/>
          <w:color w:val="000000"/>
          <w:sz w:val="27"/>
        </w:rPr>
        <w:t>289</w:t>
      </w:r>
      <w:r>
        <w:rPr>
          <w:color w:val="000000"/>
          <w:sz w:val="27"/>
        </w:rPr>
        <w:t xml:space="preserve"> обращений</w:t>
      </w:r>
      <w:r>
        <w:rPr>
          <w:color w:val="000000"/>
          <w:sz w:val="27"/>
        </w:rPr>
        <w:t xml:space="preserve"> (</w:t>
      </w:r>
      <w:r>
        <w:rPr>
          <w:b w:val="1"/>
          <w:color w:val="000000"/>
          <w:sz w:val="27"/>
        </w:rPr>
        <w:t>2,9</w:t>
      </w:r>
      <w:r>
        <w:rPr>
          <w:b w:val="1"/>
          <w:color w:val="000000"/>
          <w:sz w:val="27"/>
        </w:rPr>
        <w:t xml:space="preserve">% </w:t>
      </w:r>
      <w:r>
        <w:rPr>
          <w:color w:val="000000"/>
          <w:sz w:val="27"/>
        </w:rPr>
        <w:t>от общего числа);</w:t>
      </w:r>
    </w:p>
    <w:p w14:paraId="12000000">
      <w:pPr>
        <w:spacing w:line="276" w:lineRule="auto"/>
        <w:ind w:firstLine="708"/>
        <w:jc w:val="both"/>
        <w:rPr>
          <w:sz w:val="27"/>
        </w:rPr>
      </w:pPr>
      <w:r>
        <w:rPr>
          <w:b w:val="1"/>
          <w:sz w:val="27"/>
        </w:rPr>
        <w:t xml:space="preserve">- вопросов налогообложения малого бизнеса, специальных налоговых режимов </w:t>
      </w:r>
      <w:r>
        <w:rPr>
          <w:sz w:val="27"/>
        </w:rPr>
        <w:t xml:space="preserve">– </w:t>
      </w:r>
      <w:r>
        <w:rPr>
          <w:b w:val="1"/>
          <w:sz w:val="27"/>
        </w:rPr>
        <w:t>1</w:t>
      </w:r>
      <w:r>
        <w:rPr>
          <w:b w:val="1"/>
          <w:sz w:val="27"/>
        </w:rPr>
        <w:t>75</w:t>
      </w:r>
      <w:r>
        <w:rPr>
          <w:sz w:val="27"/>
        </w:rPr>
        <w:t xml:space="preserve"> обращений (</w:t>
      </w:r>
      <w:r>
        <w:rPr>
          <w:b w:val="1"/>
          <w:sz w:val="27"/>
        </w:rPr>
        <w:t>1,8</w:t>
      </w:r>
      <w:r>
        <w:rPr>
          <w:b w:val="1"/>
          <w:sz w:val="27"/>
        </w:rPr>
        <w:t xml:space="preserve">% </w:t>
      </w:r>
      <w:r>
        <w:rPr>
          <w:sz w:val="27"/>
        </w:rPr>
        <w:t>от общего числа);</w:t>
      </w:r>
    </w:p>
    <w:p w14:paraId="13000000">
      <w:pPr>
        <w:spacing w:line="276" w:lineRule="auto"/>
        <w:ind w:firstLine="708"/>
        <w:jc w:val="both"/>
        <w:rPr>
          <w:sz w:val="27"/>
        </w:rPr>
      </w:pPr>
      <w:r>
        <w:rPr>
          <w:b w:val="1"/>
          <w:sz w:val="27"/>
        </w:rPr>
        <w:t xml:space="preserve">- вопросов применения контрольно-кассовой техники </w:t>
      </w:r>
      <w:r>
        <w:rPr>
          <w:sz w:val="27"/>
        </w:rPr>
        <w:t xml:space="preserve">– </w:t>
      </w:r>
      <w:r>
        <w:rPr>
          <w:b w:val="1"/>
          <w:sz w:val="27"/>
        </w:rPr>
        <w:t xml:space="preserve">130 </w:t>
      </w:r>
      <w:r>
        <w:rPr>
          <w:sz w:val="27"/>
        </w:rPr>
        <w:t>обращений (</w:t>
      </w:r>
      <w:r>
        <w:rPr>
          <w:b w:val="1"/>
          <w:sz w:val="27"/>
        </w:rPr>
        <w:t>0,1</w:t>
      </w:r>
      <w:r>
        <w:rPr>
          <w:b w:val="1"/>
          <w:sz w:val="27"/>
        </w:rPr>
        <w:t xml:space="preserve">% </w:t>
      </w:r>
      <w:r>
        <w:rPr>
          <w:sz w:val="27"/>
        </w:rPr>
        <w:t xml:space="preserve">от общего числа); </w:t>
      </w:r>
    </w:p>
    <w:p w14:paraId="14000000">
      <w:pPr>
        <w:pStyle w:val="Style_2"/>
        <w:spacing w:line="276" w:lineRule="auto"/>
        <w:ind w:firstLine="708"/>
        <w:jc w:val="both"/>
        <w:rPr>
          <w:color w:val="000000"/>
          <w:sz w:val="27"/>
        </w:rPr>
      </w:pPr>
      <w:r>
        <w:rPr>
          <w:color w:val="000000"/>
          <w:sz w:val="27"/>
        </w:rPr>
        <w:t>Подробная статистика по обращениям граждан</w:t>
      </w:r>
      <w:r>
        <w:rPr>
          <w:color w:val="000000"/>
          <w:sz w:val="27"/>
        </w:rPr>
        <w:t xml:space="preserve"> и организаций</w:t>
      </w:r>
      <w:r>
        <w:rPr>
          <w:color w:val="000000"/>
          <w:sz w:val="27"/>
        </w:rPr>
        <w:t xml:space="preserve">, поступившим в </w:t>
      </w:r>
      <w:r>
        <w:rPr>
          <w:color w:val="000000"/>
          <w:sz w:val="27"/>
        </w:rPr>
        <w:t>Управление</w:t>
      </w:r>
      <w:r>
        <w:rPr>
          <w:color w:val="000000"/>
          <w:sz w:val="27"/>
        </w:rPr>
        <w:t xml:space="preserve"> за период с 01.</w:t>
      </w:r>
      <w:r>
        <w:rPr>
          <w:color w:val="000000"/>
          <w:sz w:val="27"/>
        </w:rPr>
        <w:t>01</w:t>
      </w:r>
      <w:r>
        <w:rPr>
          <w:color w:val="000000"/>
          <w:sz w:val="27"/>
        </w:rPr>
        <w:t>.202</w:t>
      </w:r>
      <w:r>
        <w:rPr>
          <w:color w:val="000000"/>
          <w:sz w:val="27"/>
        </w:rPr>
        <w:t>3</w:t>
      </w:r>
      <w:r>
        <w:rPr>
          <w:color w:val="000000"/>
          <w:sz w:val="27"/>
        </w:rPr>
        <w:t xml:space="preserve"> по 3</w:t>
      </w:r>
      <w:r>
        <w:rPr>
          <w:color w:val="000000"/>
          <w:sz w:val="27"/>
        </w:rPr>
        <w:t>1</w:t>
      </w:r>
      <w:r>
        <w:rPr>
          <w:color w:val="000000"/>
          <w:sz w:val="27"/>
        </w:rPr>
        <w:t>.</w:t>
      </w:r>
      <w:r>
        <w:rPr>
          <w:color w:val="000000"/>
          <w:sz w:val="27"/>
        </w:rPr>
        <w:t>1</w:t>
      </w:r>
      <w:r>
        <w:rPr>
          <w:color w:val="000000"/>
          <w:sz w:val="27"/>
        </w:rPr>
        <w:t>2</w:t>
      </w:r>
      <w:r>
        <w:rPr>
          <w:color w:val="000000"/>
          <w:sz w:val="27"/>
        </w:rPr>
        <w:t>.202</w:t>
      </w:r>
      <w:r>
        <w:rPr>
          <w:color w:val="000000"/>
          <w:sz w:val="27"/>
        </w:rPr>
        <w:t>3</w:t>
      </w:r>
      <w:r>
        <w:rPr>
          <w:color w:val="000000"/>
          <w:sz w:val="27"/>
        </w:rPr>
        <w:t>,</w:t>
      </w:r>
      <w:r>
        <w:rPr>
          <w:color w:val="000000"/>
          <w:sz w:val="27"/>
        </w:rPr>
        <w:t xml:space="preserve"> приведена в приложени</w:t>
      </w:r>
      <w:r>
        <w:rPr>
          <w:color w:val="000000"/>
          <w:sz w:val="27"/>
        </w:rPr>
        <w:t>ях</w:t>
      </w:r>
      <w:r>
        <w:rPr>
          <w:color w:val="000000"/>
          <w:sz w:val="27"/>
        </w:rPr>
        <w:t xml:space="preserve"> № </w:t>
      </w:r>
      <w:r>
        <w:rPr>
          <w:color w:val="000000"/>
          <w:sz w:val="27"/>
        </w:rPr>
        <w:t>1</w:t>
      </w:r>
      <w:r>
        <w:rPr>
          <w:color w:val="000000"/>
          <w:sz w:val="27"/>
        </w:rPr>
        <w:t xml:space="preserve">. </w:t>
      </w:r>
    </w:p>
    <w:p w14:paraId="15000000">
      <w:pPr>
        <w:pStyle w:val="Style_2"/>
        <w:spacing w:line="276" w:lineRule="auto"/>
        <w:ind w:firstLine="708"/>
        <w:jc w:val="both"/>
        <w:rPr>
          <w:color w:val="000000"/>
          <w:sz w:val="27"/>
        </w:rPr>
      </w:pPr>
      <w:r>
        <w:rPr>
          <w:color w:val="000000"/>
          <w:sz w:val="27"/>
        </w:rPr>
        <w:t>Кроме того, поступали обращения граждан</w:t>
      </w:r>
      <w:r>
        <w:rPr>
          <w:color w:val="000000"/>
          <w:sz w:val="27"/>
        </w:rPr>
        <w:t xml:space="preserve"> и организаций</w:t>
      </w:r>
      <w:r>
        <w:rPr>
          <w:color w:val="000000"/>
          <w:sz w:val="27"/>
        </w:rPr>
        <w:t xml:space="preserve"> из </w:t>
      </w:r>
      <w:r>
        <w:rPr>
          <w:color w:val="000000"/>
          <w:sz w:val="27"/>
        </w:rPr>
        <w:t>Приволжско</w:t>
      </w:r>
      <w:r>
        <w:rPr>
          <w:color w:val="000000"/>
          <w:sz w:val="27"/>
        </w:rPr>
        <w:t>го</w:t>
      </w:r>
      <w:r>
        <w:rPr>
          <w:color w:val="000000"/>
          <w:sz w:val="27"/>
        </w:rPr>
        <w:t xml:space="preserve"> федерально</w:t>
      </w:r>
      <w:r>
        <w:rPr>
          <w:color w:val="000000"/>
          <w:sz w:val="27"/>
        </w:rPr>
        <w:t>го</w:t>
      </w:r>
      <w:r>
        <w:rPr>
          <w:color w:val="000000"/>
          <w:sz w:val="27"/>
        </w:rPr>
        <w:t xml:space="preserve"> округ</w:t>
      </w:r>
      <w:r>
        <w:rPr>
          <w:color w:val="000000"/>
          <w:sz w:val="27"/>
        </w:rPr>
        <w:t>а</w:t>
      </w:r>
      <w:r>
        <w:rPr>
          <w:color w:val="000000"/>
          <w:sz w:val="27"/>
        </w:rPr>
        <w:t>,</w:t>
      </w:r>
      <w:r>
        <w:rPr>
          <w:color w:val="FF0000"/>
          <w:sz w:val="27"/>
        </w:rPr>
        <w:t xml:space="preserve"> </w:t>
      </w:r>
      <w:r>
        <w:rPr>
          <w:color w:val="000000"/>
          <w:sz w:val="27"/>
        </w:rPr>
        <w:t xml:space="preserve">Республики </w:t>
      </w:r>
      <w:r>
        <w:rPr>
          <w:color w:val="000000"/>
          <w:sz w:val="27"/>
        </w:rPr>
        <w:t>Дагестан</w:t>
      </w:r>
      <w:r>
        <w:rPr>
          <w:color w:val="000000"/>
          <w:sz w:val="27"/>
        </w:rPr>
        <w:t>,</w:t>
      </w:r>
      <w:r>
        <w:rPr>
          <w:color w:val="000000"/>
          <w:sz w:val="27"/>
        </w:rPr>
        <w:t xml:space="preserve"> </w:t>
      </w:r>
      <w:r>
        <w:rPr>
          <w:color w:val="000000"/>
          <w:sz w:val="27"/>
        </w:rPr>
        <w:t>Республики Татарстан,</w:t>
      </w:r>
      <w:r>
        <w:rPr>
          <w:color w:val="FF0000"/>
          <w:sz w:val="27"/>
        </w:rPr>
        <w:t xml:space="preserve"> </w:t>
      </w:r>
      <w:r>
        <w:rPr>
          <w:color w:val="000000"/>
          <w:sz w:val="27"/>
        </w:rPr>
        <w:t>Краснодарского края, Красноярского края,</w:t>
      </w:r>
      <w:r>
        <w:rPr>
          <w:color w:val="FF0000"/>
          <w:sz w:val="27"/>
        </w:rPr>
        <w:t xml:space="preserve"> </w:t>
      </w:r>
      <w:r>
        <w:rPr>
          <w:color w:val="000000"/>
          <w:sz w:val="27"/>
        </w:rPr>
        <w:t xml:space="preserve">Ставропольского края, </w:t>
      </w:r>
      <w:r>
        <w:rPr>
          <w:color w:val="000000"/>
          <w:sz w:val="27"/>
        </w:rPr>
        <w:t>Ивановской</w:t>
      </w:r>
      <w:r>
        <w:rPr>
          <w:color w:val="000000"/>
          <w:sz w:val="27"/>
        </w:rPr>
        <w:t xml:space="preserve"> области, </w:t>
      </w:r>
      <w:r>
        <w:rPr>
          <w:color w:val="000000"/>
          <w:sz w:val="27"/>
        </w:rPr>
        <w:t>Камчатского края</w:t>
      </w:r>
      <w:r>
        <w:rPr>
          <w:color w:val="000000"/>
          <w:sz w:val="27"/>
        </w:rPr>
        <w:t xml:space="preserve">, Санкт-Петербурга </w:t>
      </w:r>
      <w:r>
        <w:rPr>
          <w:color w:val="000000"/>
          <w:sz w:val="27"/>
        </w:rPr>
        <w:t>и Севастополя,</w:t>
      </w:r>
      <w:r>
        <w:rPr>
          <w:color w:val="000000"/>
          <w:sz w:val="27"/>
        </w:rPr>
        <w:t xml:space="preserve"> </w:t>
      </w:r>
      <w:r>
        <w:rPr>
          <w:color w:val="000000"/>
          <w:sz w:val="27"/>
        </w:rPr>
        <w:t>Москвы и Московской области</w:t>
      </w:r>
      <w:r>
        <w:rPr>
          <w:color w:val="000000"/>
          <w:sz w:val="27"/>
        </w:rPr>
        <w:t xml:space="preserve">, </w:t>
      </w:r>
      <w:r>
        <w:rPr>
          <w:color w:val="000000"/>
          <w:sz w:val="27"/>
        </w:rPr>
        <w:t>Нижегородской области,</w:t>
      </w:r>
      <w:r>
        <w:rPr>
          <w:color w:val="FF0000"/>
          <w:sz w:val="27"/>
        </w:rPr>
        <w:t xml:space="preserve"> </w:t>
      </w:r>
      <w:r>
        <w:rPr>
          <w:color w:val="000000"/>
          <w:sz w:val="27"/>
        </w:rPr>
        <w:t>Ростовской области, Саратовской области,</w:t>
      </w:r>
      <w:r>
        <w:rPr>
          <w:color w:val="FF0000"/>
          <w:sz w:val="27"/>
        </w:rPr>
        <w:t xml:space="preserve"> </w:t>
      </w:r>
      <w:r>
        <w:rPr>
          <w:color w:val="000000"/>
          <w:sz w:val="27"/>
        </w:rPr>
        <w:t>Оренбургской</w:t>
      </w:r>
      <w:r>
        <w:rPr>
          <w:color w:val="000000"/>
          <w:sz w:val="27"/>
        </w:rPr>
        <w:t xml:space="preserve">  области, </w:t>
      </w:r>
      <w:r>
        <w:rPr>
          <w:color w:val="000000"/>
          <w:sz w:val="27"/>
        </w:rPr>
        <w:t>Новосибирской</w:t>
      </w:r>
      <w:r>
        <w:rPr>
          <w:color w:val="000000"/>
          <w:sz w:val="27"/>
        </w:rPr>
        <w:t xml:space="preserve"> области, </w:t>
      </w:r>
      <w:r>
        <w:rPr>
          <w:color w:val="FF0000"/>
          <w:sz w:val="27"/>
        </w:rPr>
        <w:t xml:space="preserve"> </w:t>
      </w:r>
      <w:r>
        <w:rPr>
          <w:color w:val="000000"/>
          <w:sz w:val="27"/>
        </w:rPr>
        <w:t>Ульяновской области,</w:t>
      </w:r>
      <w:r>
        <w:rPr>
          <w:color w:val="000000"/>
          <w:sz w:val="27"/>
        </w:rPr>
        <w:t xml:space="preserve"> </w:t>
      </w:r>
      <w:r>
        <w:rPr>
          <w:color w:val="000000"/>
          <w:sz w:val="27"/>
        </w:rPr>
        <w:t xml:space="preserve">Курской области, </w:t>
      </w:r>
      <w:r>
        <w:rPr>
          <w:color w:val="000000"/>
          <w:sz w:val="27"/>
        </w:rPr>
        <w:t xml:space="preserve">Ханты-Мансийского автономного округа и </w:t>
      </w:r>
      <w:r>
        <w:rPr>
          <w:color w:val="000000"/>
          <w:sz w:val="27"/>
        </w:rPr>
        <w:t>Пермского края</w:t>
      </w:r>
      <w:r>
        <w:rPr>
          <w:color w:val="000000"/>
          <w:sz w:val="27"/>
        </w:rPr>
        <w:t xml:space="preserve">. </w:t>
      </w:r>
    </w:p>
    <w:p w14:paraId="16000000">
      <w:pPr>
        <w:pStyle w:val="Style_2"/>
        <w:spacing w:line="276" w:lineRule="auto"/>
        <w:ind w:firstLine="708"/>
        <w:jc w:val="both"/>
        <w:rPr>
          <w:color w:val="000000"/>
          <w:sz w:val="27"/>
        </w:rPr>
      </w:pPr>
      <w:r>
        <w:rPr>
          <w:sz w:val="27"/>
        </w:rPr>
        <w:t xml:space="preserve">В целях обеспечения прав граждан </w:t>
      </w:r>
      <w:r>
        <w:rPr>
          <w:sz w:val="27"/>
        </w:rPr>
        <w:t xml:space="preserve">и организаций </w:t>
      </w:r>
      <w:r>
        <w:rPr>
          <w:sz w:val="27"/>
        </w:rPr>
        <w:t>на получение информации, своевременного и оперативного реагирования на возникающие у населения вопросы Управлением Федеральной налоговой службы по Самарской области организован личный прием граждан, который является наиболее эффективной формой работы с населением.</w:t>
      </w:r>
    </w:p>
    <w:p w14:paraId="17000000">
      <w:pPr>
        <w:pStyle w:val="Style_3"/>
        <w:spacing w:after="0" w:before="0" w:line="276" w:lineRule="auto"/>
        <w:ind w:firstLine="709"/>
        <w:contextualSpacing w:val="1"/>
        <w:jc w:val="both"/>
        <w:rPr>
          <w:sz w:val="27"/>
        </w:rPr>
      </w:pPr>
      <w:r>
        <w:rPr>
          <w:sz w:val="27"/>
        </w:rPr>
        <w:t>Аппаратом Управления Федеральной налоговой службы по Самарской области за 202</w:t>
      </w:r>
      <w:r>
        <w:rPr>
          <w:sz w:val="27"/>
        </w:rPr>
        <w:t>3</w:t>
      </w:r>
      <w:r>
        <w:rPr>
          <w:sz w:val="27"/>
        </w:rPr>
        <w:t xml:space="preserve"> год было принято – </w:t>
      </w:r>
      <w:r>
        <w:rPr>
          <w:b w:val="1"/>
          <w:sz w:val="27"/>
        </w:rPr>
        <w:t>1</w:t>
      </w:r>
      <w:r>
        <w:rPr>
          <w:b w:val="1"/>
          <w:sz w:val="27"/>
        </w:rPr>
        <w:t xml:space="preserve">65 </w:t>
      </w:r>
      <w:r>
        <w:rPr>
          <w:color w:val="FF0000"/>
          <w:sz w:val="27"/>
        </w:rPr>
        <w:t xml:space="preserve"> </w:t>
      </w:r>
      <w:r>
        <w:rPr>
          <w:sz w:val="27"/>
        </w:rPr>
        <w:t>граждан</w:t>
      </w:r>
      <w:r>
        <w:rPr>
          <w:sz w:val="27"/>
        </w:rPr>
        <w:t xml:space="preserve">, что </w:t>
      </w:r>
      <w:r>
        <w:rPr>
          <w:b w:val="1"/>
          <w:sz w:val="27"/>
        </w:rPr>
        <w:t>на 16,2</w:t>
      </w:r>
      <w:r>
        <w:rPr>
          <w:b w:val="1"/>
          <w:sz w:val="27"/>
        </w:rPr>
        <w:t>%</w:t>
      </w:r>
      <w:r>
        <w:rPr>
          <w:b w:val="1"/>
          <w:sz w:val="27"/>
        </w:rPr>
        <w:t xml:space="preserve"> больше</w:t>
      </w:r>
      <w:r>
        <w:rPr>
          <w:sz w:val="27"/>
        </w:rPr>
        <w:t xml:space="preserve"> количества принятых граждан аналогично</w:t>
      </w:r>
      <w:r>
        <w:rPr>
          <w:sz w:val="27"/>
        </w:rPr>
        <w:t>го</w:t>
      </w:r>
      <w:r>
        <w:rPr>
          <w:sz w:val="27"/>
        </w:rPr>
        <w:t xml:space="preserve"> периода 202</w:t>
      </w:r>
      <w:r>
        <w:rPr>
          <w:sz w:val="27"/>
        </w:rPr>
        <w:t>2</w:t>
      </w:r>
      <w:r>
        <w:rPr>
          <w:sz w:val="27"/>
        </w:rPr>
        <w:t xml:space="preserve"> года (</w:t>
      </w:r>
      <w:r>
        <w:rPr>
          <w:b w:val="1"/>
          <w:sz w:val="27"/>
        </w:rPr>
        <w:t>142</w:t>
      </w:r>
      <w:r>
        <w:rPr>
          <w:sz w:val="27"/>
        </w:rPr>
        <w:t xml:space="preserve">). </w:t>
      </w:r>
      <w:r>
        <w:rPr>
          <w:sz w:val="27"/>
        </w:rPr>
        <w:t xml:space="preserve"> </w:t>
      </w:r>
      <w:r>
        <w:rPr>
          <w:sz w:val="27"/>
        </w:rPr>
        <w:t xml:space="preserve">Всем обратившимся гражданам уполномоченными должностными лицами были устно даны подробные разъяснения. </w:t>
      </w:r>
    </w:p>
    <w:p w14:paraId="18000000">
      <w:pPr>
        <w:pStyle w:val="Style_3"/>
        <w:spacing w:after="0" w:line="276" w:lineRule="auto"/>
        <w:ind w:firstLine="709"/>
        <w:contextualSpacing w:val="1"/>
        <w:jc w:val="both"/>
        <w:rPr>
          <w:sz w:val="27"/>
        </w:rPr>
      </w:pPr>
      <w:r>
        <w:rPr>
          <w:sz w:val="27"/>
        </w:rPr>
        <w:t xml:space="preserve">В ходе приема граждан в приемной Президента Российской Федерации в Самарской области руководителем Управления принято </w:t>
      </w:r>
      <w:r>
        <w:rPr>
          <w:b w:val="1"/>
          <w:sz w:val="27"/>
        </w:rPr>
        <w:t>14</w:t>
      </w:r>
      <w:r>
        <w:rPr>
          <w:b w:val="1"/>
          <w:sz w:val="27"/>
        </w:rPr>
        <w:t xml:space="preserve"> граждан, </w:t>
      </w:r>
      <w:r>
        <w:rPr>
          <w:sz w:val="27"/>
        </w:rPr>
        <w:t>что</w:t>
      </w:r>
      <w:r>
        <w:rPr>
          <w:b w:val="1"/>
          <w:sz w:val="27"/>
        </w:rPr>
        <w:t xml:space="preserve"> </w:t>
      </w:r>
      <w:r>
        <w:rPr>
          <w:sz w:val="27"/>
        </w:rPr>
        <w:t xml:space="preserve">на </w:t>
      </w:r>
      <w:r>
        <w:rPr>
          <w:b w:val="1"/>
          <w:sz w:val="27"/>
        </w:rPr>
        <w:t>55,6% больше</w:t>
      </w:r>
      <w:r>
        <w:rPr>
          <w:sz w:val="27"/>
        </w:rPr>
        <w:t xml:space="preserve"> </w:t>
      </w:r>
      <w:r>
        <w:rPr>
          <w:sz w:val="27"/>
        </w:rPr>
        <w:t xml:space="preserve"> </w:t>
      </w:r>
      <w:r>
        <w:rPr>
          <w:sz w:val="27"/>
        </w:rPr>
        <w:t>количества</w:t>
      </w:r>
      <w:r>
        <w:rPr>
          <w:sz w:val="27"/>
        </w:rPr>
        <w:t xml:space="preserve"> принятых в</w:t>
      </w:r>
      <w:r>
        <w:rPr>
          <w:sz w:val="27"/>
        </w:rPr>
        <w:t xml:space="preserve"> 202</w:t>
      </w:r>
      <w:r>
        <w:rPr>
          <w:sz w:val="27"/>
        </w:rPr>
        <w:t>2</w:t>
      </w:r>
      <w:r>
        <w:rPr>
          <w:sz w:val="27"/>
        </w:rPr>
        <w:t xml:space="preserve"> году</w:t>
      </w:r>
      <w:r>
        <w:rPr>
          <w:sz w:val="27"/>
        </w:rPr>
        <w:t xml:space="preserve"> – </w:t>
      </w:r>
      <w:r>
        <w:rPr>
          <w:sz w:val="27"/>
        </w:rPr>
        <w:t>9</w:t>
      </w:r>
      <w:r>
        <w:rPr>
          <w:sz w:val="27"/>
        </w:rPr>
        <w:t xml:space="preserve">. </w:t>
      </w:r>
      <w:r>
        <w:rPr>
          <w:sz w:val="27"/>
        </w:rPr>
        <w:t>Всем обратившимся даны подробные разъяснения.</w:t>
      </w:r>
    </w:p>
    <w:p w14:paraId="19000000">
      <w:pPr>
        <w:spacing w:line="276" w:lineRule="auto"/>
        <w:ind w:firstLine="709"/>
        <w:contextualSpacing w:val="1"/>
        <w:jc w:val="both"/>
        <w:rPr>
          <w:sz w:val="27"/>
        </w:rPr>
      </w:pPr>
      <w:r>
        <w:rPr>
          <w:sz w:val="27"/>
        </w:rPr>
        <w:t>УФНС России по Самарской области уделяет большое значение организации работы с обращениями граждан</w:t>
      </w:r>
      <w:r>
        <w:rPr>
          <w:sz w:val="27"/>
        </w:rPr>
        <w:t xml:space="preserve"> и организаций</w:t>
      </w:r>
      <w:r>
        <w:rPr>
          <w:sz w:val="27"/>
        </w:rPr>
        <w:t xml:space="preserve"> в налоговых органах, постоянно проводит работу по совершенствованию делопроизводства по обращениям граждан, по повышению качества подготовки ответов на обращения граждан. </w:t>
      </w:r>
    </w:p>
    <w:p w14:paraId="1A000000">
      <w:pPr>
        <w:spacing w:line="276" w:lineRule="auto"/>
        <w:ind w:firstLine="709"/>
        <w:contextualSpacing w:val="1"/>
        <w:jc w:val="both"/>
        <w:rPr>
          <w:sz w:val="27"/>
        </w:rPr>
      </w:pPr>
      <w:r>
        <w:rPr>
          <w:sz w:val="27"/>
        </w:rPr>
        <w:t>Кроме этого, информация об организации работы с обращениями граждан</w:t>
      </w:r>
      <w:r>
        <w:rPr>
          <w:sz w:val="27"/>
        </w:rPr>
        <w:t xml:space="preserve"> и организаций</w:t>
      </w:r>
      <w:r>
        <w:rPr>
          <w:sz w:val="27"/>
        </w:rPr>
        <w:t xml:space="preserve"> ежемесячно представляется в Аппарат Полномочного Представителя Президента Российской Федерации в Приволжском Федеральном округе.</w:t>
      </w:r>
    </w:p>
    <w:p w14:paraId="1B000000">
      <w:pPr>
        <w:pStyle w:val="Style_2"/>
        <w:spacing w:line="276" w:lineRule="auto"/>
        <w:ind w:firstLine="708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В целях реализации Указа Президента Российской Федерации от 17.04.2017 № 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на закрытый информационный ресурс ССТУ.РФ (далее – Портал ССТУ). </w:t>
      </w:r>
    </w:p>
    <w:p w14:paraId="1C000000">
      <w:pPr>
        <w:spacing w:line="276" w:lineRule="auto"/>
        <w:ind w:firstLine="720"/>
        <w:jc w:val="both"/>
        <w:rPr>
          <w:sz w:val="27"/>
        </w:rPr>
      </w:pPr>
      <w:r>
        <w:rPr>
          <w:sz w:val="27"/>
        </w:rPr>
        <w:t>В 202</w:t>
      </w:r>
      <w:r>
        <w:rPr>
          <w:sz w:val="27"/>
        </w:rPr>
        <w:t>3</w:t>
      </w:r>
      <w:r>
        <w:rPr>
          <w:sz w:val="27"/>
        </w:rPr>
        <w:t xml:space="preserve"> год</w:t>
      </w:r>
      <w:r>
        <w:rPr>
          <w:sz w:val="27"/>
        </w:rPr>
        <w:t>у</w:t>
      </w:r>
      <w:r>
        <w:rPr>
          <w:sz w:val="27"/>
        </w:rPr>
        <w:t xml:space="preserve"> на Портале ССТУ в электронной форме размещена информация о результатах рассмотрения </w:t>
      </w:r>
      <w:r>
        <w:rPr>
          <w:b w:val="1"/>
          <w:sz w:val="27"/>
        </w:rPr>
        <w:t>9246</w:t>
      </w:r>
      <w:r>
        <w:rPr>
          <w:b w:val="1"/>
          <w:sz w:val="27"/>
        </w:rPr>
        <w:t xml:space="preserve"> </w:t>
      </w:r>
      <w:r>
        <w:rPr>
          <w:sz w:val="27"/>
        </w:rPr>
        <w:t>о</w:t>
      </w:r>
      <w:r>
        <w:rPr>
          <w:sz w:val="27"/>
        </w:rPr>
        <w:t>бращени</w:t>
      </w:r>
      <w:r>
        <w:rPr>
          <w:sz w:val="27"/>
        </w:rPr>
        <w:t>й</w:t>
      </w:r>
      <w:r>
        <w:rPr>
          <w:sz w:val="27"/>
        </w:rPr>
        <w:t xml:space="preserve"> граждан</w:t>
      </w:r>
      <w:r>
        <w:rPr>
          <w:sz w:val="27"/>
        </w:rPr>
        <w:t xml:space="preserve"> и организаций</w:t>
      </w:r>
      <w:r>
        <w:rPr>
          <w:sz w:val="27"/>
        </w:rPr>
        <w:t>, поступивших в Управление</w:t>
      </w:r>
      <w:r>
        <w:rPr>
          <w:sz w:val="27"/>
        </w:rPr>
        <w:t>.</w:t>
      </w:r>
    </w:p>
    <w:p w14:paraId="1D000000">
      <w:pPr>
        <w:spacing w:line="276" w:lineRule="auto"/>
        <w:ind w:firstLine="720"/>
        <w:jc w:val="both"/>
        <w:rPr>
          <w:sz w:val="27"/>
        </w:rPr>
      </w:pPr>
    </w:p>
    <w:p w14:paraId="1E000000">
      <w:pPr>
        <w:pStyle w:val="Style_2"/>
        <w:spacing w:line="276" w:lineRule="auto"/>
        <w:ind/>
        <w:jc w:val="center"/>
        <w:rPr>
          <w:sz w:val="27"/>
        </w:rPr>
      </w:pPr>
      <w:r>
        <w:rPr>
          <w:b w:val="1"/>
          <w:sz w:val="27"/>
        </w:rPr>
        <w:t>2. Исполнительская дисциплина в структурных подразделениях</w:t>
      </w:r>
    </w:p>
    <w:p w14:paraId="1F000000">
      <w:pPr>
        <w:pStyle w:val="Style_2"/>
        <w:spacing w:line="276" w:lineRule="auto"/>
        <w:ind/>
        <w:jc w:val="center"/>
        <w:rPr>
          <w:b w:val="1"/>
          <w:sz w:val="27"/>
        </w:rPr>
      </w:pPr>
      <w:r>
        <w:rPr>
          <w:b w:val="1"/>
          <w:sz w:val="27"/>
        </w:rPr>
        <w:t>УФНС России по Самарской области</w:t>
      </w:r>
    </w:p>
    <w:p w14:paraId="20000000">
      <w:pPr>
        <w:pStyle w:val="Style_2"/>
        <w:spacing w:line="276" w:lineRule="auto"/>
        <w:ind/>
        <w:jc w:val="center"/>
        <w:rPr>
          <w:b w:val="1"/>
          <w:sz w:val="27"/>
        </w:rPr>
      </w:pPr>
    </w:p>
    <w:p w14:paraId="21000000">
      <w:pPr>
        <w:pStyle w:val="Style_4"/>
        <w:spacing w:line="276" w:lineRule="auto"/>
        <w:ind w:firstLine="709" w:left="0" w:right="-164"/>
        <w:jc w:val="both"/>
        <w:rPr>
          <w:sz w:val="27"/>
        </w:rPr>
      </w:pPr>
      <w:r>
        <w:rPr>
          <w:sz w:val="27"/>
        </w:rPr>
        <w:t>Обращения граждан</w:t>
      </w:r>
      <w:r>
        <w:rPr>
          <w:sz w:val="27"/>
        </w:rPr>
        <w:t xml:space="preserve"> и организаций</w:t>
      </w:r>
      <w:r>
        <w:rPr>
          <w:sz w:val="27"/>
        </w:rPr>
        <w:t>, поступившие в 202</w:t>
      </w:r>
      <w:r>
        <w:rPr>
          <w:sz w:val="27"/>
        </w:rPr>
        <w:t>3</w:t>
      </w:r>
      <w:r>
        <w:rPr>
          <w:sz w:val="27"/>
        </w:rPr>
        <w:t xml:space="preserve"> год</w:t>
      </w:r>
      <w:r>
        <w:rPr>
          <w:sz w:val="27"/>
        </w:rPr>
        <w:t>у</w:t>
      </w:r>
      <w:r>
        <w:rPr>
          <w:sz w:val="27"/>
        </w:rPr>
        <w:t>, находились на рассмотрении в следующих структурных подразделениях Управления:</w:t>
      </w:r>
    </w:p>
    <w:tbl>
      <w:tblPr>
        <w:tblStyle w:val="Style_5"/>
        <w:tblInd w:type="dxa" w:w="675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</w:tblPr>
      <w:tblGrid>
        <w:gridCol w:w="5812"/>
        <w:gridCol w:w="1418"/>
        <w:gridCol w:w="1559"/>
      </w:tblGrid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Общий о</w:t>
            </w:r>
            <w:r>
              <w:rPr>
                <w:sz w:val="26"/>
              </w:rPr>
              <w:t>тдел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</w:t>
            </w:r>
            <w:r>
              <w:rPr>
                <w:sz w:val="26"/>
              </w:rPr>
              <w:t>1</w:t>
            </w:r>
            <w:r>
              <w:rPr>
                <w:sz w:val="26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налогообложения юридических лиц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420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4,2</w:t>
            </w:r>
            <w:r>
              <w:rPr>
                <w:sz w:val="26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досудебного урегулирования налоговых споров № 1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2512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25,3</w:t>
            </w:r>
            <w:r>
              <w:rPr>
                <w:sz w:val="26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урегулирования задолженности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1207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12,2</w:t>
            </w:r>
            <w:r>
              <w:rPr>
                <w:sz w:val="26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налогообложения доходов и администрирования страховых взносов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1405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14,2</w:t>
            </w:r>
            <w:r>
              <w:rPr>
                <w:sz w:val="26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работы с налогоплательщиками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166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1,7</w:t>
            </w:r>
            <w:r>
              <w:rPr>
                <w:sz w:val="26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Финансовый отдел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0,1</w:t>
            </w:r>
            <w:r>
              <w:rPr>
                <w:sz w:val="26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Контрольный отдел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112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1,1</w:t>
            </w:r>
            <w:r>
              <w:rPr>
                <w:sz w:val="26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Правовой отдел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55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0,6</w:t>
            </w:r>
            <w:r>
              <w:rPr>
                <w:sz w:val="26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регистрации и учета налогоплательщиков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636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6,4</w:t>
            </w:r>
            <w:r>
              <w:rPr>
                <w:sz w:val="26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кадров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0,1</w:t>
            </w:r>
            <w:r>
              <w:rPr>
                <w:sz w:val="26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анализа и планирования налоговых проверок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125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1,3</w:t>
            </w:r>
            <w:r>
              <w:rPr>
                <w:sz w:val="26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информационных технологий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0,03</w:t>
            </w:r>
            <w:r>
              <w:rPr>
                <w:sz w:val="26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Хозяйственный отдел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  <w:r>
              <w:rPr>
                <w:sz w:val="26"/>
              </w:rPr>
              <w:t>,</w:t>
            </w:r>
            <w:r>
              <w:rPr>
                <w:sz w:val="26"/>
              </w:rPr>
              <w:t>01</w:t>
            </w:r>
            <w:r>
              <w:rPr>
                <w:sz w:val="26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безопасности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0,13</w:t>
            </w:r>
            <w:r>
              <w:rPr>
                <w:sz w:val="26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обеспечения процедур банкротства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60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0,6</w:t>
            </w:r>
            <w:r>
              <w:rPr>
                <w:sz w:val="26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досудебного урегулирования налоговых споров №2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698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  <w:r>
              <w:rPr>
                <w:sz w:val="26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камерального контроля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74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0,7</w:t>
            </w:r>
            <w:r>
              <w:rPr>
                <w:sz w:val="26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налогообложения имущества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1172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11,8</w:t>
            </w:r>
            <w:r>
              <w:rPr>
                <w:sz w:val="26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расчетов с бюджетом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456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4,6</w:t>
            </w:r>
            <w:r>
              <w:rPr>
                <w:sz w:val="26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информационной безопасности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43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0,4</w:t>
            </w:r>
            <w:r>
              <w:rPr>
                <w:sz w:val="26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Контрольно-аналитический отдел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0,2</w:t>
            </w:r>
            <w:r>
              <w:rPr>
                <w:sz w:val="26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4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оперативного контроля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605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6,1</w:t>
            </w:r>
            <w:r>
              <w:rPr>
                <w:sz w:val="26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00000">
            <w:pPr>
              <w:spacing w:line="276" w:lineRule="auto"/>
              <w:ind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ИТОГО:</w:t>
            </w:r>
          </w:p>
        </w:tc>
        <w:tc>
          <w:tcPr>
            <w:tcW w:type="dxa" w:w="297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00000">
            <w:pPr>
              <w:spacing w:line="276" w:lineRule="auto"/>
              <w:ind/>
              <w:jc w:val="right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9920</w:t>
            </w:r>
          </w:p>
        </w:tc>
      </w:tr>
    </w:tbl>
    <w:p w14:paraId="69000000">
      <w:pPr>
        <w:ind w:firstLine="720"/>
        <w:jc w:val="both"/>
        <w:rPr>
          <w:sz w:val="27"/>
        </w:rPr>
      </w:pPr>
    </w:p>
    <w:p w14:paraId="6A000000">
      <w:pPr>
        <w:spacing w:line="276" w:lineRule="auto"/>
        <w:ind w:firstLine="720"/>
        <w:jc w:val="both"/>
        <w:rPr>
          <w:sz w:val="27"/>
        </w:rPr>
      </w:pPr>
      <w:r>
        <w:rPr>
          <w:sz w:val="27"/>
        </w:rPr>
        <w:t xml:space="preserve">Из поступивших в отчетном периоде обращений граждан на контроль было поставлено </w:t>
      </w:r>
      <w:r>
        <w:rPr>
          <w:b w:val="1"/>
          <w:sz w:val="27"/>
        </w:rPr>
        <w:t>9920</w:t>
      </w:r>
      <w:r>
        <w:rPr>
          <w:b w:val="1"/>
          <w:sz w:val="27"/>
        </w:rPr>
        <w:t xml:space="preserve"> </w:t>
      </w:r>
      <w:r>
        <w:rPr>
          <w:sz w:val="27"/>
        </w:rPr>
        <w:t>обращени</w:t>
      </w:r>
      <w:r>
        <w:rPr>
          <w:sz w:val="27"/>
        </w:rPr>
        <w:t>й</w:t>
      </w:r>
      <w:r>
        <w:rPr>
          <w:sz w:val="27"/>
        </w:rPr>
        <w:t xml:space="preserve">. Также на рассмотрении </w:t>
      </w:r>
      <w:r>
        <w:rPr>
          <w:sz w:val="27"/>
        </w:rPr>
        <w:t>в Управлении</w:t>
      </w:r>
      <w:r>
        <w:rPr>
          <w:sz w:val="27"/>
        </w:rPr>
        <w:t xml:space="preserve"> находилось еще</w:t>
      </w:r>
      <w:r>
        <w:rPr>
          <w:sz w:val="27"/>
        </w:rPr>
        <w:t xml:space="preserve"> </w:t>
      </w:r>
      <w:r>
        <w:rPr>
          <w:b w:val="1"/>
          <w:sz w:val="27"/>
        </w:rPr>
        <w:t>241</w:t>
      </w:r>
      <w:r>
        <w:rPr>
          <w:b w:val="1"/>
          <w:color w:val="FF0000"/>
          <w:sz w:val="27"/>
        </w:rPr>
        <w:t xml:space="preserve"> </w:t>
      </w:r>
      <w:r>
        <w:rPr>
          <w:sz w:val="27"/>
        </w:rPr>
        <w:t>обращени</w:t>
      </w:r>
      <w:r>
        <w:rPr>
          <w:sz w:val="27"/>
        </w:rPr>
        <w:t>е</w:t>
      </w:r>
      <w:r>
        <w:rPr>
          <w:sz w:val="27"/>
        </w:rPr>
        <w:t xml:space="preserve"> граждан, поступивших в более ранние сроки. Таким образом, в отчетном периоде на контроле находилось </w:t>
      </w:r>
      <w:r>
        <w:rPr>
          <w:b w:val="1"/>
          <w:sz w:val="27"/>
        </w:rPr>
        <w:t>10161</w:t>
      </w:r>
      <w:r>
        <w:rPr>
          <w:b w:val="1"/>
          <w:sz w:val="27"/>
        </w:rPr>
        <w:t xml:space="preserve"> </w:t>
      </w:r>
      <w:r>
        <w:rPr>
          <w:sz w:val="27"/>
        </w:rPr>
        <w:t>о</w:t>
      </w:r>
      <w:r>
        <w:rPr>
          <w:sz w:val="27"/>
        </w:rPr>
        <w:t>бращени</w:t>
      </w:r>
      <w:r>
        <w:rPr>
          <w:sz w:val="27"/>
        </w:rPr>
        <w:t>й</w:t>
      </w:r>
      <w:r>
        <w:rPr>
          <w:sz w:val="27"/>
        </w:rPr>
        <w:t xml:space="preserve"> граждан, что </w:t>
      </w:r>
      <w:r>
        <w:rPr>
          <w:b w:val="1"/>
          <w:sz w:val="27"/>
        </w:rPr>
        <w:t>в 2 раза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>больше</w:t>
      </w:r>
      <w:r>
        <w:rPr>
          <w:sz w:val="27"/>
        </w:rPr>
        <w:t>, чем за аналогичный период 202</w:t>
      </w:r>
      <w:r>
        <w:rPr>
          <w:sz w:val="27"/>
        </w:rPr>
        <w:t>2</w:t>
      </w:r>
      <w:r>
        <w:rPr>
          <w:sz w:val="27"/>
        </w:rPr>
        <w:t xml:space="preserve"> года</w:t>
      </w:r>
      <w:r>
        <w:rPr>
          <w:sz w:val="27"/>
        </w:rPr>
        <w:t xml:space="preserve"> (</w:t>
      </w:r>
      <w:r>
        <w:rPr>
          <w:b w:val="1"/>
          <w:sz w:val="27"/>
        </w:rPr>
        <w:t>4978</w:t>
      </w:r>
      <w:r>
        <w:rPr>
          <w:sz w:val="27"/>
        </w:rPr>
        <w:t xml:space="preserve"> обращени</w:t>
      </w:r>
      <w:r>
        <w:rPr>
          <w:sz w:val="27"/>
        </w:rPr>
        <w:t>й</w:t>
      </w:r>
      <w:r>
        <w:rPr>
          <w:sz w:val="27"/>
        </w:rPr>
        <w:t xml:space="preserve">). </w:t>
      </w:r>
    </w:p>
    <w:p w14:paraId="6B000000">
      <w:pPr>
        <w:spacing w:line="276" w:lineRule="auto"/>
        <w:ind w:firstLine="720"/>
        <w:jc w:val="both"/>
        <w:rPr>
          <w:sz w:val="27"/>
        </w:rPr>
      </w:pPr>
      <w:r>
        <w:rPr>
          <w:sz w:val="27"/>
        </w:rPr>
        <w:t>В 202</w:t>
      </w:r>
      <w:r>
        <w:rPr>
          <w:sz w:val="27"/>
        </w:rPr>
        <w:t>3</w:t>
      </w:r>
      <w:r>
        <w:rPr>
          <w:sz w:val="27"/>
        </w:rPr>
        <w:t xml:space="preserve"> год</w:t>
      </w:r>
      <w:r>
        <w:rPr>
          <w:sz w:val="27"/>
        </w:rPr>
        <w:t>у</w:t>
      </w:r>
      <w:r>
        <w:rPr>
          <w:sz w:val="27"/>
        </w:rPr>
        <w:t xml:space="preserve"> из центрального аппарата ФНС </w:t>
      </w:r>
      <w:r>
        <w:rPr>
          <w:sz w:val="27"/>
        </w:rPr>
        <w:t xml:space="preserve">России </w:t>
      </w:r>
      <w:r>
        <w:rPr>
          <w:sz w:val="27"/>
        </w:rPr>
        <w:t xml:space="preserve">в  адрес Управления </w:t>
      </w:r>
      <w:r>
        <w:rPr>
          <w:b w:val="1"/>
          <w:sz w:val="27"/>
        </w:rPr>
        <w:t>перенаправлено</w:t>
      </w:r>
      <w:r>
        <w:rPr>
          <w:sz w:val="27"/>
        </w:rPr>
        <w:t xml:space="preserve"> </w:t>
      </w:r>
      <w:r>
        <w:rPr>
          <w:b w:val="1"/>
          <w:sz w:val="27"/>
        </w:rPr>
        <w:t xml:space="preserve">1069 </w:t>
      </w:r>
      <w:r>
        <w:rPr>
          <w:sz w:val="27"/>
        </w:rPr>
        <w:t>обращени</w:t>
      </w:r>
      <w:r>
        <w:rPr>
          <w:sz w:val="27"/>
        </w:rPr>
        <w:t>й</w:t>
      </w:r>
      <w:r>
        <w:rPr>
          <w:sz w:val="27"/>
        </w:rPr>
        <w:t xml:space="preserve"> граждан</w:t>
      </w:r>
      <w:r>
        <w:rPr>
          <w:sz w:val="27"/>
        </w:rPr>
        <w:t xml:space="preserve"> и организаций</w:t>
      </w:r>
      <w:r>
        <w:rPr>
          <w:sz w:val="27"/>
        </w:rPr>
        <w:t xml:space="preserve">, что на </w:t>
      </w:r>
      <w:r>
        <w:rPr>
          <w:b w:val="1"/>
          <w:sz w:val="27"/>
        </w:rPr>
        <w:t>57,2</w:t>
      </w:r>
      <w:r>
        <w:rPr>
          <w:b w:val="1"/>
          <w:sz w:val="27"/>
        </w:rPr>
        <w:t xml:space="preserve">% </w:t>
      </w:r>
      <w:r>
        <w:rPr>
          <w:b w:val="1"/>
          <w:sz w:val="27"/>
        </w:rPr>
        <w:t>больше</w:t>
      </w:r>
      <w:r>
        <w:rPr>
          <w:sz w:val="27"/>
        </w:rPr>
        <w:t xml:space="preserve"> аналогичного периода 2022</w:t>
      </w:r>
      <w:r>
        <w:rPr>
          <w:sz w:val="27"/>
        </w:rPr>
        <w:t xml:space="preserve"> года (</w:t>
      </w:r>
      <w:r>
        <w:rPr>
          <w:b w:val="1"/>
          <w:sz w:val="27"/>
        </w:rPr>
        <w:t xml:space="preserve">680 </w:t>
      </w:r>
      <w:r>
        <w:rPr>
          <w:sz w:val="27"/>
        </w:rPr>
        <w:t>обращени</w:t>
      </w:r>
      <w:r>
        <w:rPr>
          <w:sz w:val="27"/>
        </w:rPr>
        <w:t>й</w:t>
      </w:r>
      <w:r>
        <w:rPr>
          <w:sz w:val="27"/>
        </w:rPr>
        <w:t>).</w:t>
      </w:r>
    </w:p>
    <w:p w14:paraId="6C000000">
      <w:pPr>
        <w:spacing w:line="276" w:lineRule="auto"/>
        <w:ind w:firstLine="709"/>
        <w:contextualSpacing w:val="1"/>
        <w:jc w:val="both"/>
        <w:rPr>
          <w:sz w:val="27"/>
        </w:rPr>
      </w:pPr>
      <w:r>
        <w:rPr>
          <w:b w:val="1"/>
          <w:sz w:val="27"/>
        </w:rPr>
        <w:t>1691</w:t>
      </w:r>
      <w:r>
        <w:rPr>
          <w:sz w:val="27"/>
        </w:rPr>
        <w:t xml:space="preserve"> обращени</w:t>
      </w:r>
      <w:r>
        <w:rPr>
          <w:sz w:val="27"/>
        </w:rPr>
        <w:t>е</w:t>
      </w:r>
      <w:r>
        <w:rPr>
          <w:sz w:val="27"/>
        </w:rPr>
        <w:t xml:space="preserve"> направлено в подведомственные территориальные налоговые органы и другие государственные органы по компетенции с уведомлением заявителей для всестороннего рассмотрения вопросов и постановки на контроль с соблюдением сроков, установленных законодательством Российской Федерации. В результате рассмотрения обращений в Управлении в 202</w:t>
      </w:r>
      <w:r>
        <w:rPr>
          <w:sz w:val="27"/>
        </w:rPr>
        <w:t>3</w:t>
      </w:r>
      <w:r>
        <w:rPr>
          <w:sz w:val="27"/>
        </w:rPr>
        <w:t xml:space="preserve"> год</w:t>
      </w:r>
      <w:r>
        <w:rPr>
          <w:sz w:val="27"/>
        </w:rPr>
        <w:t>у</w:t>
      </w:r>
      <w:r>
        <w:rPr>
          <w:sz w:val="27"/>
        </w:rPr>
        <w:t xml:space="preserve"> требования заявителей </w:t>
      </w:r>
      <w:r>
        <w:rPr>
          <w:b w:val="1"/>
          <w:sz w:val="27"/>
        </w:rPr>
        <w:t>удовлетворены</w:t>
      </w:r>
      <w:r>
        <w:rPr>
          <w:sz w:val="27"/>
        </w:rPr>
        <w:t xml:space="preserve"> (решено положительно) </w:t>
      </w:r>
      <w:r>
        <w:rPr>
          <w:b w:val="1"/>
          <w:sz w:val="27"/>
        </w:rPr>
        <w:t xml:space="preserve">по </w:t>
      </w:r>
      <w:r>
        <w:rPr>
          <w:b w:val="1"/>
          <w:sz w:val="27"/>
        </w:rPr>
        <w:t xml:space="preserve">1616 </w:t>
      </w:r>
      <w:r>
        <w:rPr>
          <w:sz w:val="27"/>
        </w:rPr>
        <w:t xml:space="preserve"> обращениям</w:t>
      </w:r>
      <w:r>
        <w:rPr>
          <w:sz w:val="27"/>
        </w:rPr>
        <w:t xml:space="preserve">, </w:t>
      </w:r>
      <w:r>
        <w:rPr>
          <w:b w:val="1"/>
          <w:sz w:val="27"/>
        </w:rPr>
        <w:t xml:space="preserve">отказано </w:t>
      </w:r>
      <w:r>
        <w:rPr>
          <w:sz w:val="27"/>
        </w:rPr>
        <w:t xml:space="preserve">в удовлетворении </w:t>
      </w:r>
      <w:r>
        <w:rPr>
          <w:b w:val="1"/>
          <w:sz w:val="27"/>
        </w:rPr>
        <w:t xml:space="preserve">по </w:t>
      </w:r>
      <w:r>
        <w:rPr>
          <w:b w:val="1"/>
          <w:sz w:val="27"/>
        </w:rPr>
        <w:t>1262</w:t>
      </w:r>
      <w:r>
        <w:rPr>
          <w:b w:val="1"/>
          <w:sz w:val="27"/>
        </w:rPr>
        <w:t xml:space="preserve"> </w:t>
      </w:r>
      <w:r>
        <w:rPr>
          <w:sz w:val="27"/>
        </w:rPr>
        <w:t xml:space="preserve">обращениям, </w:t>
      </w:r>
      <w:r>
        <w:rPr>
          <w:b w:val="1"/>
          <w:sz w:val="27"/>
        </w:rPr>
        <w:t>даны разъяснения по</w:t>
      </w:r>
      <w:r>
        <w:rPr>
          <w:sz w:val="27"/>
        </w:rPr>
        <w:t xml:space="preserve"> </w:t>
      </w:r>
      <w:r>
        <w:rPr>
          <w:b w:val="1"/>
          <w:sz w:val="27"/>
        </w:rPr>
        <w:t>2944</w:t>
      </w:r>
      <w:r>
        <w:rPr>
          <w:color w:val="FF0000"/>
          <w:sz w:val="27"/>
        </w:rPr>
        <w:t xml:space="preserve"> </w:t>
      </w:r>
      <w:r>
        <w:rPr>
          <w:sz w:val="27"/>
        </w:rPr>
        <w:t>обращениям. По состоянию на 01.</w:t>
      </w:r>
      <w:r>
        <w:rPr>
          <w:sz w:val="27"/>
        </w:rPr>
        <w:t>01</w:t>
      </w:r>
      <w:r>
        <w:rPr>
          <w:sz w:val="27"/>
        </w:rPr>
        <w:t>.202</w:t>
      </w:r>
      <w:r>
        <w:rPr>
          <w:sz w:val="27"/>
        </w:rPr>
        <w:t>4</w:t>
      </w:r>
      <w:r>
        <w:rPr>
          <w:sz w:val="27"/>
        </w:rPr>
        <w:t xml:space="preserve"> </w:t>
      </w:r>
      <w:r>
        <w:rPr>
          <w:sz w:val="27"/>
        </w:rPr>
        <w:t xml:space="preserve"> не исполнено осталось </w:t>
      </w:r>
      <w:r>
        <w:rPr>
          <w:b w:val="1"/>
          <w:sz w:val="27"/>
        </w:rPr>
        <w:t>493</w:t>
      </w:r>
      <w:r>
        <w:rPr>
          <w:sz w:val="27"/>
        </w:rPr>
        <w:t xml:space="preserve"> обращени</w:t>
      </w:r>
      <w:r>
        <w:rPr>
          <w:sz w:val="27"/>
        </w:rPr>
        <w:t>я</w:t>
      </w:r>
      <w:r>
        <w:rPr>
          <w:sz w:val="27"/>
        </w:rPr>
        <w:t xml:space="preserve"> в связи с более поздним сроком исполнения. </w:t>
      </w:r>
    </w:p>
    <w:p w14:paraId="6D000000">
      <w:pPr>
        <w:spacing w:line="276" w:lineRule="auto"/>
        <w:ind w:firstLine="567"/>
        <w:jc w:val="both"/>
        <w:rPr>
          <w:sz w:val="27"/>
        </w:rPr>
      </w:pPr>
      <w:r>
        <w:rPr>
          <w:sz w:val="27"/>
        </w:rPr>
        <w:t>Все обращения граждан поставлены на контроль, исполнены в уст</w:t>
      </w:r>
      <w:r>
        <w:rPr>
          <w:sz w:val="27"/>
        </w:rPr>
        <w:t>а</w:t>
      </w:r>
      <w:r>
        <w:rPr>
          <w:sz w:val="27"/>
        </w:rPr>
        <w:t>новленные законодательством Российской Федерации сроки.</w:t>
      </w:r>
    </w:p>
    <w:p w14:paraId="6E000000">
      <w:pPr>
        <w:pStyle w:val="Style_2"/>
        <w:spacing w:line="276" w:lineRule="auto"/>
        <w:ind/>
        <w:rPr>
          <w:b w:val="1"/>
          <w:sz w:val="27"/>
        </w:rPr>
      </w:pPr>
    </w:p>
    <w:p w14:paraId="6F000000">
      <w:pPr>
        <w:pStyle w:val="Style_2"/>
        <w:spacing w:line="276" w:lineRule="auto"/>
        <w:ind/>
        <w:jc w:val="center"/>
        <w:rPr>
          <w:sz w:val="27"/>
        </w:rPr>
      </w:pPr>
      <w:r>
        <w:rPr>
          <w:b w:val="1"/>
          <w:sz w:val="27"/>
        </w:rPr>
        <w:t>3. Состояние исполнительской дисциплины</w:t>
      </w:r>
    </w:p>
    <w:p w14:paraId="70000000">
      <w:pPr>
        <w:pStyle w:val="Style_2"/>
        <w:spacing w:line="276" w:lineRule="auto"/>
        <w:ind/>
        <w:jc w:val="center"/>
        <w:rPr>
          <w:sz w:val="27"/>
        </w:rPr>
      </w:pPr>
      <w:r>
        <w:rPr>
          <w:b w:val="1"/>
          <w:sz w:val="27"/>
        </w:rPr>
        <w:t>в территориальных органах ФНС России</w:t>
      </w:r>
      <w:r>
        <w:rPr>
          <w:b w:val="1"/>
          <w:sz w:val="27"/>
        </w:rPr>
        <w:t xml:space="preserve"> по Самарской области</w:t>
      </w:r>
    </w:p>
    <w:p w14:paraId="71000000">
      <w:pPr>
        <w:pStyle w:val="Style_2"/>
        <w:spacing w:line="276" w:lineRule="auto"/>
        <w:ind/>
        <w:rPr>
          <w:sz w:val="27"/>
        </w:rPr>
      </w:pPr>
    </w:p>
    <w:p w14:paraId="72000000">
      <w:pPr>
        <w:pStyle w:val="Style_2"/>
        <w:spacing w:line="276" w:lineRule="auto"/>
        <w:ind w:firstLine="708"/>
        <w:jc w:val="both"/>
        <w:rPr>
          <w:sz w:val="27"/>
        </w:rPr>
      </w:pPr>
      <w:r>
        <w:rPr>
          <w:sz w:val="27"/>
        </w:rPr>
        <w:t>Управлением</w:t>
      </w:r>
      <w:r>
        <w:rPr>
          <w:sz w:val="27"/>
        </w:rPr>
        <w:t xml:space="preserve"> Ф</w:t>
      </w:r>
      <w:r>
        <w:rPr>
          <w:sz w:val="27"/>
        </w:rPr>
        <w:t>едеральной налоговой службы по Самарской области</w:t>
      </w:r>
      <w:r>
        <w:rPr>
          <w:sz w:val="27"/>
        </w:rPr>
        <w:t xml:space="preserve"> в </w:t>
      </w:r>
      <w:r>
        <w:rPr>
          <w:sz w:val="27"/>
        </w:rPr>
        <w:t xml:space="preserve">подведомственные </w:t>
      </w:r>
      <w:r>
        <w:rPr>
          <w:sz w:val="27"/>
        </w:rPr>
        <w:t xml:space="preserve">территориальные органы ФНС России </w:t>
      </w:r>
      <w:r>
        <w:rPr>
          <w:sz w:val="27"/>
        </w:rPr>
        <w:t xml:space="preserve">по Самарской области </w:t>
      </w:r>
      <w:r>
        <w:rPr>
          <w:sz w:val="27"/>
        </w:rPr>
        <w:t xml:space="preserve">было направлено для рассмотрения и подготовки ответа заявителю </w:t>
      </w:r>
      <w:r>
        <w:rPr>
          <w:b w:val="1"/>
          <w:sz w:val="27"/>
        </w:rPr>
        <w:t>1632</w:t>
      </w:r>
      <w:r>
        <w:rPr>
          <w:b w:val="1"/>
          <w:color w:val="000000"/>
          <w:sz w:val="27"/>
        </w:rPr>
        <w:t xml:space="preserve"> </w:t>
      </w:r>
      <w:r>
        <w:rPr>
          <w:b w:val="1"/>
          <w:color w:val="000000"/>
          <w:sz w:val="27"/>
        </w:rPr>
        <w:t>обращени</w:t>
      </w:r>
      <w:r>
        <w:rPr>
          <w:b w:val="1"/>
          <w:color w:val="000000"/>
          <w:sz w:val="27"/>
        </w:rPr>
        <w:t>я</w:t>
      </w:r>
      <w:r>
        <w:rPr>
          <w:sz w:val="27"/>
        </w:rPr>
        <w:t xml:space="preserve"> граждан</w:t>
      </w:r>
      <w:r>
        <w:rPr>
          <w:sz w:val="27"/>
        </w:rPr>
        <w:t xml:space="preserve"> и организаций</w:t>
      </w:r>
      <w:r>
        <w:rPr>
          <w:sz w:val="27"/>
        </w:rPr>
        <w:t xml:space="preserve"> (</w:t>
      </w:r>
      <w:r>
        <w:rPr>
          <w:b w:val="1"/>
          <w:sz w:val="27"/>
        </w:rPr>
        <w:t>16,5</w:t>
      </w:r>
      <w:r>
        <w:rPr>
          <w:b w:val="1"/>
          <w:color w:val="000000"/>
          <w:sz w:val="27"/>
        </w:rPr>
        <w:t>%</w:t>
      </w:r>
      <w:r>
        <w:rPr>
          <w:b w:val="1"/>
          <w:sz w:val="27"/>
        </w:rPr>
        <w:t xml:space="preserve"> </w:t>
      </w:r>
      <w:r>
        <w:rPr>
          <w:sz w:val="27"/>
        </w:rPr>
        <w:t xml:space="preserve">от общего числа </w:t>
      </w:r>
      <w:r>
        <w:rPr>
          <w:sz w:val="27"/>
        </w:rPr>
        <w:t>обращений</w:t>
      </w:r>
      <w:r>
        <w:rPr>
          <w:sz w:val="27"/>
        </w:rPr>
        <w:t xml:space="preserve">). </w:t>
      </w:r>
    </w:p>
    <w:p w14:paraId="73000000">
      <w:pPr>
        <w:pStyle w:val="Style_2"/>
        <w:spacing w:line="276" w:lineRule="auto"/>
        <w:ind w:firstLine="708"/>
        <w:jc w:val="both"/>
        <w:rPr>
          <w:sz w:val="27"/>
        </w:rPr>
      </w:pPr>
      <w:r>
        <w:rPr>
          <w:sz w:val="27"/>
        </w:rPr>
        <w:t xml:space="preserve">Обращения граждан, направленные на рассмотрение в территориальные органы ФНС России, в обязательном порядке ставятся на контроль и считаются исполненными только при </w:t>
      </w:r>
      <w:r>
        <w:rPr>
          <w:sz w:val="27"/>
        </w:rPr>
        <w:t>поступлении</w:t>
      </w:r>
      <w:r>
        <w:rPr>
          <w:sz w:val="27"/>
        </w:rPr>
        <w:t xml:space="preserve"> в </w:t>
      </w:r>
      <w:r>
        <w:rPr>
          <w:sz w:val="27"/>
        </w:rPr>
        <w:t>Управление</w:t>
      </w:r>
      <w:r>
        <w:rPr>
          <w:sz w:val="27"/>
        </w:rPr>
        <w:t xml:space="preserve"> копии ответа заявителю по существу поставленных вопросов. </w:t>
      </w:r>
      <w:r>
        <w:rPr>
          <w:sz w:val="27"/>
        </w:rPr>
        <w:t xml:space="preserve"> </w:t>
      </w:r>
    </w:p>
    <w:p w14:paraId="74000000">
      <w:pPr>
        <w:spacing w:line="276" w:lineRule="auto"/>
        <w:ind w:firstLine="720"/>
        <w:jc w:val="both"/>
        <w:rPr>
          <w:b w:val="1"/>
          <w:sz w:val="27"/>
        </w:rPr>
      </w:pPr>
      <w:r>
        <w:rPr>
          <w:sz w:val="27"/>
        </w:rPr>
        <w:t>В 202</w:t>
      </w:r>
      <w:r>
        <w:rPr>
          <w:sz w:val="27"/>
        </w:rPr>
        <w:t>3</w:t>
      </w:r>
      <w:r>
        <w:rPr>
          <w:sz w:val="27"/>
        </w:rPr>
        <w:t xml:space="preserve"> год</w:t>
      </w:r>
      <w:r>
        <w:rPr>
          <w:sz w:val="27"/>
        </w:rPr>
        <w:t>у</w:t>
      </w:r>
      <w:r>
        <w:rPr>
          <w:sz w:val="27"/>
        </w:rPr>
        <w:t xml:space="preserve"> в территориальные налоговые органы Самарской области  поступило </w:t>
      </w:r>
      <w:r>
        <w:rPr>
          <w:b w:val="1"/>
          <w:sz w:val="27"/>
        </w:rPr>
        <w:t>125136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>обращени</w:t>
      </w:r>
      <w:r>
        <w:rPr>
          <w:b w:val="1"/>
          <w:sz w:val="27"/>
        </w:rPr>
        <w:t>й</w:t>
      </w:r>
      <w:r>
        <w:rPr>
          <w:sz w:val="27"/>
        </w:rPr>
        <w:t xml:space="preserve"> граждан</w:t>
      </w:r>
      <w:r>
        <w:rPr>
          <w:sz w:val="27"/>
        </w:rPr>
        <w:t>.</w:t>
      </w:r>
      <w:r>
        <w:rPr>
          <w:sz w:val="27"/>
        </w:rPr>
        <w:t xml:space="preserve"> По сравнению с 202</w:t>
      </w:r>
      <w:r>
        <w:rPr>
          <w:sz w:val="27"/>
        </w:rPr>
        <w:t>2</w:t>
      </w:r>
      <w:r>
        <w:rPr>
          <w:sz w:val="27"/>
        </w:rPr>
        <w:t xml:space="preserve"> год</w:t>
      </w:r>
      <w:r>
        <w:rPr>
          <w:sz w:val="27"/>
        </w:rPr>
        <w:t>ом</w:t>
      </w:r>
      <w:r>
        <w:rPr>
          <w:sz w:val="27"/>
        </w:rPr>
        <w:t xml:space="preserve"> (</w:t>
      </w:r>
      <w:r>
        <w:rPr>
          <w:b w:val="1"/>
          <w:sz w:val="27"/>
        </w:rPr>
        <w:t>88841</w:t>
      </w:r>
      <w:r>
        <w:rPr>
          <w:sz w:val="27"/>
        </w:rPr>
        <w:t xml:space="preserve">) количество обращений </w:t>
      </w:r>
      <w:r>
        <w:rPr>
          <w:b w:val="1"/>
          <w:sz w:val="27"/>
        </w:rPr>
        <w:t>у</w:t>
      </w:r>
      <w:r>
        <w:rPr>
          <w:b w:val="1"/>
          <w:sz w:val="27"/>
        </w:rPr>
        <w:t>величилось</w:t>
      </w:r>
      <w:r>
        <w:rPr>
          <w:b w:val="1"/>
          <w:sz w:val="27"/>
        </w:rPr>
        <w:t xml:space="preserve"> на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>40,9</w:t>
      </w:r>
      <w:r>
        <w:rPr>
          <w:b w:val="1"/>
          <w:sz w:val="27"/>
        </w:rPr>
        <w:t xml:space="preserve">%. </w:t>
      </w:r>
    </w:p>
    <w:p w14:paraId="75000000">
      <w:pPr>
        <w:spacing w:line="276" w:lineRule="auto"/>
        <w:ind w:firstLine="720"/>
        <w:jc w:val="both"/>
        <w:rPr>
          <w:sz w:val="27"/>
        </w:rPr>
      </w:pPr>
      <w:r>
        <w:rPr>
          <w:sz w:val="27"/>
        </w:rPr>
        <w:t>Наибольшее количество обращений поступило в:</w:t>
      </w:r>
    </w:p>
    <w:p w14:paraId="76000000">
      <w:pPr>
        <w:spacing w:line="276" w:lineRule="auto"/>
        <w:ind w:firstLine="720"/>
        <w:jc w:val="both"/>
        <w:rPr>
          <w:sz w:val="27"/>
        </w:rPr>
      </w:pPr>
      <w:r>
        <w:rPr>
          <w:sz w:val="27"/>
        </w:rPr>
        <w:t xml:space="preserve">- </w:t>
      </w:r>
      <w:r>
        <w:rPr>
          <w:b w:val="1"/>
          <w:sz w:val="27"/>
        </w:rPr>
        <w:t>Межрайонную ИФНС России №2</w:t>
      </w:r>
      <w:r>
        <w:rPr>
          <w:b w:val="1"/>
          <w:sz w:val="27"/>
        </w:rPr>
        <w:t>3</w:t>
      </w:r>
      <w:r>
        <w:rPr>
          <w:b w:val="1"/>
          <w:sz w:val="27"/>
        </w:rPr>
        <w:t xml:space="preserve"> по Самарской области</w:t>
      </w:r>
      <w:r>
        <w:rPr>
          <w:sz w:val="27"/>
        </w:rPr>
        <w:t xml:space="preserve"> </w:t>
      </w:r>
      <w:r>
        <w:rPr>
          <w:sz w:val="27"/>
        </w:rPr>
        <w:t xml:space="preserve">– </w:t>
      </w:r>
      <w:r>
        <w:rPr>
          <w:b w:val="1"/>
          <w:sz w:val="27"/>
        </w:rPr>
        <w:t xml:space="preserve">18198 </w:t>
      </w:r>
      <w:r>
        <w:rPr>
          <w:b w:val="1"/>
          <w:sz w:val="27"/>
        </w:rPr>
        <w:t>обращени</w:t>
      </w:r>
      <w:r>
        <w:rPr>
          <w:b w:val="1"/>
          <w:sz w:val="27"/>
        </w:rPr>
        <w:t>й</w:t>
      </w:r>
      <w:r>
        <w:rPr>
          <w:sz w:val="27"/>
        </w:rPr>
        <w:t xml:space="preserve"> (</w:t>
      </w:r>
      <w:r>
        <w:rPr>
          <w:b w:val="1"/>
          <w:sz w:val="27"/>
        </w:rPr>
        <w:t>1</w:t>
      </w:r>
      <w:r>
        <w:rPr>
          <w:b w:val="1"/>
          <w:sz w:val="27"/>
        </w:rPr>
        <w:t>4,</w:t>
      </w:r>
      <w:r>
        <w:rPr>
          <w:b w:val="1"/>
          <w:sz w:val="27"/>
        </w:rPr>
        <w:t>5</w:t>
      </w:r>
      <w:r>
        <w:rPr>
          <w:b w:val="1"/>
          <w:sz w:val="27"/>
        </w:rPr>
        <w:t>%</w:t>
      </w:r>
      <w:r>
        <w:rPr>
          <w:sz w:val="27"/>
        </w:rPr>
        <w:t xml:space="preserve"> от общего количества обращений), </w:t>
      </w:r>
    </w:p>
    <w:p w14:paraId="77000000">
      <w:pPr>
        <w:spacing w:line="276" w:lineRule="auto"/>
        <w:ind w:firstLine="720"/>
        <w:jc w:val="both"/>
        <w:rPr>
          <w:sz w:val="27"/>
        </w:rPr>
      </w:pPr>
      <w:r>
        <w:rPr>
          <w:sz w:val="27"/>
        </w:rPr>
        <w:t xml:space="preserve">- </w:t>
      </w:r>
      <w:r>
        <w:rPr>
          <w:b w:val="1"/>
          <w:sz w:val="27"/>
        </w:rPr>
        <w:t>Межрайонную ИФНС России №</w:t>
      </w:r>
      <w:r>
        <w:rPr>
          <w:b w:val="1"/>
          <w:sz w:val="27"/>
        </w:rPr>
        <w:t>2</w:t>
      </w:r>
      <w:r>
        <w:rPr>
          <w:b w:val="1"/>
          <w:sz w:val="27"/>
        </w:rPr>
        <w:t>2</w:t>
      </w:r>
      <w:r>
        <w:rPr>
          <w:b w:val="1"/>
          <w:sz w:val="27"/>
        </w:rPr>
        <w:t xml:space="preserve"> по Самарской области</w:t>
      </w:r>
      <w:r>
        <w:rPr>
          <w:sz w:val="27"/>
        </w:rPr>
        <w:t xml:space="preserve"> - </w:t>
      </w:r>
      <w:r>
        <w:rPr>
          <w:b w:val="1"/>
          <w:sz w:val="27"/>
        </w:rPr>
        <w:t>15869</w:t>
      </w:r>
      <w:r>
        <w:rPr>
          <w:b w:val="1"/>
          <w:sz w:val="27"/>
        </w:rPr>
        <w:t xml:space="preserve"> обращени</w:t>
      </w:r>
      <w:r>
        <w:rPr>
          <w:b w:val="1"/>
          <w:sz w:val="27"/>
        </w:rPr>
        <w:t>й</w:t>
      </w:r>
      <w:r>
        <w:rPr>
          <w:sz w:val="27"/>
        </w:rPr>
        <w:t xml:space="preserve"> (</w:t>
      </w:r>
      <w:r>
        <w:rPr>
          <w:b w:val="1"/>
          <w:sz w:val="27"/>
        </w:rPr>
        <w:t>12,7</w:t>
      </w:r>
      <w:r>
        <w:rPr>
          <w:b w:val="1"/>
          <w:sz w:val="27"/>
        </w:rPr>
        <w:t>%</w:t>
      </w:r>
      <w:r>
        <w:rPr>
          <w:sz w:val="27"/>
        </w:rPr>
        <w:t xml:space="preserve"> от общего количества обращений),</w:t>
      </w:r>
    </w:p>
    <w:p w14:paraId="78000000">
      <w:pPr>
        <w:spacing w:line="276" w:lineRule="auto"/>
        <w:ind w:firstLine="720"/>
        <w:jc w:val="both"/>
        <w:rPr>
          <w:sz w:val="27"/>
        </w:rPr>
      </w:pPr>
      <w:r>
        <w:rPr>
          <w:sz w:val="27"/>
        </w:rPr>
        <w:t xml:space="preserve">- </w:t>
      </w:r>
      <w:r>
        <w:rPr>
          <w:b w:val="1"/>
          <w:sz w:val="27"/>
        </w:rPr>
        <w:t>Межрайонную ИФНС России №2</w:t>
      </w:r>
      <w:r>
        <w:rPr>
          <w:b w:val="1"/>
          <w:sz w:val="27"/>
        </w:rPr>
        <w:t>0</w:t>
      </w:r>
      <w:r>
        <w:rPr>
          <w:b w:val="1"/>
          <w:sz w:val="27"/>
        </w:rPr>
        <w:t xml:space="preserve"> по Самарской области</w:t>
      </w:r>
      <w:r>
        <w:rPr>
          <w:sz w:val="27"/>
        </w:rPr>
        <w:t xml:space="preserve"> </w:t>
      </w:r>
      <w:r>
        <w:rPr>
          <w:sz w:val="27"/>
        </w:rPr>
        <w:t xml:space="preserve">- </w:t>
      </w:r>
      <w:r>
        <w:rPr>
          <w:b w:val="1"/>
          <w:sz w:val="27"/>
        </w:rPr>
        <w:t>14796</w:t>
      </w:r>
      <w:r>
        <w:rPr>
          <w:b w:val="1"/>
          <w:sz w:val="27"/>
        </w:rPr>
        <w:t xml:space="preserve"> обращени</w:t>
      </w:r>
      <w:r>
        <w:rPr>
          <w:b w:val="1"/>
          <w:sz w:val="27"/>
        </w:rPr>
        <w:t>й</w:t>
      </w:r>
      <w:r>
        <w:rPr>
          <w:sz w:val="27"/>
        </w:rPr>
        <w:t xml:space="preserve"> (</w:t>
      </w:r>
      <w:r>
        <w:rPr>
          <w:b w:val="1"/>
          <w:sz w:val="27"/>
        </w:rPr>
        <w:t>11,8</w:t>
      </w:r>
      <w:r>
        <w:rPr>
          <w:b w:val="1"/>
          <w:sz w:val="27"/>
        </w:rPr>
        <w:t>%</w:t>
      </w:r>
      <w:r>
        <w:rPr>
          <w:sz w:val="27"/>
        </w:rPr>
        <w:t xml:space="preserve"> </w:t>
      </w:r>
      <w:r>
        <w:rPr>
          <w:sz w:val="27"/>
        </w:rPr>
        <w:t>от общего количества обращений).</w:t>
      </w:r>
      <w:r>
        <w:rPr>
          <w:sz w:val="27"/>
        </w:rPr>
        <w:t xml:space="preserve"> </w:t>
      </w:r>
    </w:p>
    <w:p w14:paraId="79000000">
      <w:pPr>
        <w:pStyle w:val="Style_2"/>
        <w:spacing w:line="276" w:lineRule="auto"/>
        <w:ind w:firstLine="708"/>
        <w:jc w:val="both"/>
        <w:rPr>
          <w:color w:val="000000"/>
          <w:sz w:val="27"/>
        </w:rPr>
      </w:pPr>
      <w:r>
        <w:rPr>
          <w:sz w:val="27"/>
        </w:rPr>
        <w:t xml:space="preserve">В целях реализации Указа Президента Российской Федерации от 17.04.2017 № 171 «О мониторинге и анализе результатов рассмотрения обращений граждан и организаций» территориальные органы ФНС России ежемесячно до 5 числа месяца,  </w:t>
      </w:r>
      <w:r>
        <w:rPr>
          <w:color w:val="000000"/>
          <w:sz w:val="27"/>
        </w:rPr>
        <w:t>следующего за отчетным периодом, выгружают информацию о результатах рассмотрения обращений граждан из ПК СЭД на Портал ССТУ. В 2020 год</w:t>
      </w:r>
      <w:r>
        <w:rPr>
          <w:color w:val="000000"/>
          <w:sz w:val="27"/>
        </w:rPr>
        <w:t>у</w:t>
      </w:r>
      <w:r>
        <w:rPr>
          <w:color w:val="000000"/>
          <w:sz w:val="27"/>
        </w:rPr>
        <w:t xml:space="preserve"> на Портале ССТУ в электронной форме размещена информация о результатах рассмотрения </w:t>
      </w:r>
      <w:r>
        <w:rPr>
          <w:b w:val="1"/>
          <w:color w:val="000000"/>
          <w:sz w:val="27"/>
        </w:rPr>
        <w:t>117983</w:t>
      </w:r>
      <w:r>
        <w:rPr>
          <w:b w:val="1"/>
          <w:color w:val="000000"/>
          <w:sz w:val="27"/>
        </w:rPr>
        <w:t xml:space="preserve"> </w:t>
      </w:r>
      <w:r>
        <w:rPr>
          <w:b w:val="1"/>
          <w:color w:val="000000"/>
          <w:sz w:val="27"/>
        </w:rPr>
        <w:t>обращени</w:t>
      </w:r>
      <w:r>
        <w:rPr>
          <w:b w:val="1"/>
          <w:color w:val="000000"/>
          <w:sz w:val="27"/>
        </w:rPr>
        <w:t>я</w:t>
      </w:r>
      <w:r>
        <w:rPr>
          <w:b w:val="1"/>
          <w:color w:val="000000"/>
          <w:sz w:val="27"/>
        </w:rPr>
        <w:t xml:space="preserve"> граждан</w:t>
      </w:r>
      <w:r>
        <w:rPr>
          <w:b w:val="1"/>
          <w:color w:val="000000"/>
          <w:sz w:val="27"/>
        </w:rPr>
        <w:t xml:space="preserve"> и организаций</w:t>
      </w:r>
      <w:r>
        <w:rPr>
          <w:color w:val="000000"/>
          <w:sz w:val="27"/>
        </w:rPr>
        <w:t>, поступивших в территориальные органы ФНС России</w:t>
      </w:r>
      <w:r>
        <w:rPr>
          <w:color w:val="000000"/>
          <w:sz w:val="27"/>
        </w:rPr>
        <w:t xml:space="preserve"> по Самарской области</w:t>
      </w:r>
      <w:r>
        <w:rPr>
          <w:color w:val="000000"/>
          <w:sz w:val="27"/>
        </w:rPr>
        <w:t xml:space="preserve">. </w:t>
      </w:r>
    </w:p>
    <w:p w14:paraId="7A000000">
      <w:pPr>
        <w:spacing w:line="276" w:lineRule="auto"/>
        <w:ind w:firstLine="708"/>
        <w:contextualSpacing w:val="1"/>
        <w:jc w:val="both"/>
        <w:rPr>
          <w:sz w:val="27"/>
        </w:rPr>
      </w:pPr>
      <w:r>
        <w:rPr>
          <w:sz w:val="27"/>
        </w:rPr>
        <w:t>Начальниками и заместителями начальников подведомственных территориальных налоговых органов Самарской области в 202</w:t>
      </w:r>
      <w:r>
        <w:rPr>
          <w:sz w:val="27"/>
        </w:rPr>
        <w:t>3</w:t>
      </w:r>
      <w:r>
        <w:rPr>
          <w:sz w:val="27"/>
        </w:rPr>
        <w:t xml:space="preserve"> год</w:t>
      </w:r>
      <w:r>
        <w:rPr>
          <w:sz w:val="27"/>
        </w:rPr>
        <w:t>у</w:t>
      </w:r>
      <w:r>
        <w:rPr>
          <w:sz w:val="27"/>
        </w:rPr>
        <w:t xml:space="preserve"> принято на личном приеме  </w:t>
      </w:r>
      <w:r>
        <w:rPr>
          <w:b w:val="1"/>
          <w:sz w:val="27"/>
        </w:rPr>
        <w:t xml:space="preserve">738 </w:t>
      </w:r>
      <w:r>
        <w:rPr>
          <w:b w:val="1"/>
          <w:sz w:val="27"/>
        </w:rPr>
        <w:t xml:space="preserve"> граждан</w:t>
      </w:r>
      <w:r>
        <w:rPr>
          <w:sz w:val="27"/>
        </w:rPr>
        <w:t xml:space="preserve">, что </w:t>
      </w:r>
      <w:r>
        <w:rPr>
          <w:sz w:val="27"/>
        </w:rPr>
        <w:t xml:space="preserve"> </w:t>
      </w:r>
      <w:r>
        <w:rPr>
          <w:sz w:val="27"/>
        </w:rPr>
        <w:t xml:space="preserve">на </w:t>
      </w:r>
      <w:r>
        <w:rPr>
          <w:b w:val="1"/>
          <w:sz w:val="27"/>
        </w:rPr>
        <w:t>83,1</w:t>
      </w:r>
      <w:r>
        <w:rPr>
          <w:b w:val="1"/>
          <w:sz w:val="27"/>
        </w:rPr>
        <w:t xml:space="preserve">% </w:t>
      </w:r>
      <w:r>
        <w:rPr>
          <w:b w:val="1"/>
          <w:sz w:val="27"/>
        </w:rPr>
        <w:t>больше</w:t>
      </w:r>
      <w:r>
        <w:rPr>
          <w:sz w:val="27"/>
        </w:rPr>
        <w:t xml:space="preserve"> </w:t>
      </w:r>
      <w:r>
        <w:rPr>
          <w:sz w:val="27"/>
        </w:rPr>
        <w:t xml:space="preserve"> </w:t>
      </w:r>
      <w:r>
        <w:rPr>
          <w:sz w:val="27"/>
        </w:rPr>
        <w:t xml:space="preserve"> </w:t>
      </w:r>
      <w:r>
        <w:rPr>
          <w:sz w:val="27"/>
        </w:rPr>
        <w:t>аналогичн</w:t>
      </w:r>
      <w:r>
        <w:rPr>
          <w:sz w:val="27"/>
        </w:rPr>
        <w:t>ого</w:t>
      </w:r>
      <w:r>
        <w:rPr>
          <w:sz w:val="27"/>
        </w:rPr>
        <w:t xml:space="preserve"> период</w:t>
      </w:r>
      <w:r>
        <w:rPr>
          <w:sz w:val="27"/>
        </w:rPr>
        <w:t>а</w:t>
      </w:r>
      <w:r>
        <w:rPr>
          <w:sz w:val="27"/>
        </w:rPr>
        <w:t xml:space="preserve"> 202</w:t>
      </w:r>
      <w:r>
        <w:rPr>
          <w:sz w:val="27"/>
        </w:rPr>
        <w:t>2</w:t>
      </w:r>
      <w:r>
        <w:rPr>
          <w:sz w:val="27"/>
        </w:rPr>
        <w:t xml:space="preserve"> года (в 202</w:t>
      </w:r>
      <w:r>
        <w:rPr>
          <w:sz w:val="27"/>
        </w:rPr>
        <w:t>2</w:t>
      </w:r>
      <w:r>
        <w:rPr>
          <w:sz w:val="27"/>
        </w:rPr>
        <w:t xml:space="preserve"> году</w:t>
      </w:r>
      <w:r>
        <w:rPr>
          <w:sz w:val="27"/>
        </w:rPr>
        <w:t xml:space="preserve"> принято </w:t>
      </w:r>
      <w:r>
        <w:rPr>
          <w:b w:val="1"/>
          <w:sz w:val="27"/>
        </w:rPr>
        <w:t>403</w:t>
      </w:r>
      <w:r>
        <w:rPr>
          <w:sz w:val="27"/>
        </w:rPr>
        <w:t xml:space="preserve"> граждан</w:t>
      </w:r>
      <w:r>
        <w:rPr>
          <w:sz w:val="27"/>
        </w:rPr>
        <w:t>ина</w:t>
      </w:r>
      <w:r>
        <w:rPr>
          <w:sz w:val="27"/>
        </w:rPr>
        <w:t xml:space="preserve">). В том числе проведено </w:t>
      </w:r>
      <w:r>
        <w:rPr>
          <w:b w:val="1"/>
          <w:sz w:val="27"/>
        </w:rPr>
        <w:t>251</w:t>
      </w:r>
      <w:r>
        <w:rPr>
          <w:b w:val="1"/>
          <w:sz w:val="27"/>
        </w:rPr>
        <w:t xml:space="preserve"> </w:t>
      </w:r>
      <w:r>
        <w:rPr>
          <w:sz w:val="27"/>
        </w:rPr>
        <w:t>выездной</w:t>
      </w:r>
      <w:r>
        <w:rPr>
          <w:sz w:val="27"/>
        </w:rPr>
        <w:t xml:space="preserve">  прием граждан на ТОРМах, в ходе которых принято </w:t>
      </w:r>
      <w:r>
        <w:rPr>
          <w:b w:val="1"/>
          <w:sz w:val="27"/>
        </w:rPr>
        <w:t>266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>граждан</w:t>
      </w:r>
      <w:r>
        <w:rPr>
          <w:sz w:val="27"/>
        </w:rPr>
        <w:t xml:space="preserve">, что </w:t>
      </w:r>
      <w:r>
        <w:rPr>
          <w:b w:val="1"/>
          <w:sz w:val="27"/>
        </w:rPr>
        <w:t xml:space="preserve">на </w:t>
      </w:r>
      <w:r>
        <w:rPr>
          <w:b w:val="1"/>
          <w:sz w:val="27"/>
        </w:rPr>
        <w:t>98,5</w:t>
      </w:r>
      <w:r>
        <w:rPr>
          <w:b w:val="1"/>
          <w:sz w:val="27"/>
        </w:rPr>
        <w:t>%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 xml:space="preserve">больше </w:t>
      </w:r>
      <w:r>
        <w:rPr>
          <w:sz w:val="27"/>
        </w:rPr>
        <w:t>количества принятых в</w:t>
      </w:r>
      <w:r>
        <w:rPr>
          <w:b w:val="1"/>
          <w:sz w:val="27"/>
        </w:rPr>
        <w:t xml:space="preserve"> </w:t>
      </w:r>
      <w:r>
        <w:rPr>
          <w:sz w:val="27"/>
        </w:rPr>
        <w:t xml:space="preserve"> </w:t>
      </w:r>
      <w:r>
        <w:rPr>
          <w:sz w:val="27"/>
        </w:rPr>
        <w:t>202</w:t>
      </w:r>
      <w:r>
        <w:rPr>
          <w:sz w:val="27"/>
        </w:rPr>
        <w:t>2</w:t>
      </w:r>
      <w:r>
        <w:rPr>
          <w:sz w:val="27"/>
        </w:rPr>
        <w:t xml:space="preserve"> год</w:t>
      </w:r>
      <w:r>
        <w:rPr>
          <w:sz w:val="27"/>
        </w:rPr>
        <w:t>у</w:t>
      </w:r>
      <w:r>
        <w:rPr>
          <w:sz w:val="27"/>
        </w:rPr>
        <w:t xml:space="preserve"> (</w:t>
      </w:r>
      <w:r>
        <w:rPr>
          <w:b w:val="1"/>
          <w:sz w:val="27"/>
        </w:rPr>
        <w:t>1</w:t>
      </w:r>
      <w:r>
        <w:rPr>
          <w:b w:val="1"/>
          <w:sz w:val="27"/>
        </w:rPr>
        <w:t>34</w:t>
      </w:r>
      <w:r>
        <w:rPr>
          <w:sz w:val="27"/>
        </w:rPr>
        <w:t>)</w:t>
      </w:r>
      <w:r>
        <w:rPr>
          <w:sz w:val="27"/>
        </w:rPr>
        <w:t xml:space="preserve">. </w:t>
      </w:r>
    </w:p>
    <w:p w14:paraId="7B000000">
      <w:pPr>
        <w:spacing w:line="276" w:lineRule="auto"/>
        <w:ind w:firstLine="567"/>
        <w:jc w:val="both"/>
        <w:rPr>
          <w:sz w:val="27"/>
        </w:rPr>
      </w:pPr>
      <w:r>
        <w:rPr>
          <w:sz w:val="27"/>
        </w:rPr>
        <w:t xml:space="preserve">В отчетном периоде </w:t>
      </w:r>
      <w:r>
        <w:rPr>
          <w:sz w:val="27"/>
        </w:rPr>
        <w:t>все обращения граждан</w:t>
      </w:r>
      <w:r>
        <w:rPr>
          <w:sz w:val="27"/>
        </w:rPr>
        <w:t xml:space="preserve"> и организаций</w:t>
      </w:r>
      <w:r>
        <w:rPr>
          <w:sz w:val="27"/>
        </w:rPr>
        <w:t xml:space="preserve"> в территориальных налоговых органах Самарской области  поставлены на контроль, исполнены в уст</w:t>
      </w:r>
      <w:r>
        <w:rPr>
          <w:sz w:val="27"/>
        </w:rPr>
        <w:t>а</w:t>
      </w:r>
      <w:r>
        <w:rPr>
          <w:sz w:val="27"/>
        </w:rPr>
        <w:t>новленные законодательством Российской Федерации сроки.</w:t>
      </w:r>
    </w:p>
    <w:p w14:paraId="7C000000">
      <w:pPr>
        <w:pStyle w:val="Style_6"/>
        <w:spacing w:after="0" w:before="0" w:line="276" w:lineRule="auto"/>
        <w:ind/>
        <w:rPr>
          <w:i w:val="0"/>
          <w:sz w:val="27"/>
        </w:rPr>
      </w:pPr>
    </w:p>
    <w:p w14:paraId="7D000000">
      <w:pPr>
        <w:pStyle w:val="Style_6"/>
        <w:spacing w:after="0" w:before="0" w:line="276" w:lineRule="auto"/>
        <w:ind/>
        <w:rPr>
          <w:i w:val="0"/>
          <w:sz w:val="27"/>
        </w:rPr>
      </w:pPr>
    </w:p>
    <w:p w14:paraId="7E000000">
      <w:pPr>
        <w:pStyle w:val="Style_6"/>
        <w:spacing w:after="0" w:before="0" w:line="276" w:lineRule="auto"/>
        <w:ind/>
        <w:rPr>
          <w:i w:val="0"/>
          <w:sz w:val="27"/>
        </w:rPr>
      </w:pPr>
    </w:p>
    <w:p w14:paraId="7F000000">
      <w:pPr>
        <w:ind/>
        <w:jc w:val="right"/>
        <w:rPr>
          <w:sz w:val="27"/>
        </w:rPr>
      </w:pPr>
      <w:r>
        <w:rPr>
          <w:sz w:val="27"/>
        </w:rPr>
        <w:t>Приложение №1</w:t>
      </w:r>
    </w:p>
    <w:p w14:paraId="80000000">
      <w:pPr>
        <w:pStyle w:val="Style_3"/>
        <w:spacing w:after="0" w:before="0"/>
        <w:ind/>
        <w:jc w:val="center"/>
        <w:rPr>
          <w:sz w:val="27"/>
        </w:rPr>
      </w:pPr>
      <w:r>
        <w:rPr>
          <w:b w:val="1"/>
          <w:sz w:val="27"/>
        </w:rPr>
        <w:t>СПРАВКА</w:t>
      </w:r>
    </w:p>
    <w:p w14:paraId="81000000">
      <w:pPr>
        <w:pStyle w:val="Style_3"/>
        <w:spacing w:after="0" w:before="0"/>
        <w:ind/>
        <w:jc w:val="center"/>
        <w:rPr>
          <w:sz w:val="27"/>
        </w:rPr>
      </w:pPr>
      <w:r>
        <w:rPr>
          <w:b w:val="1"/>
          <w:sz w:val="27"/>
        </w:rPr>
        <w:t>по тематике обращений граждан</w:t>
      </w:r>
    </w:p>
    <w:p w14:paraId="82000000">
      <w:pPr>
        <w:pStyle w:val="Style_3"/>
        <w:spacing w:after="0" w:before="0"/>
        <w:ind/>
        <w:jc w:val="center"/>
        <w:rPr>
          <w:b w:val="1"/>
          <w:sz w:val="27"/>
        </w:rPr>
      </w:pPr>
      <w:r>
        <w:rPr>
          <w:b w:val="1"/>
          <w:sz w:val="27"/>
        </w:rPr>
        <w:t>с 01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>января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 xml:space="preserve"> по </w:t>
      </w:r>
      <w:r>
        <w:rPr>
          <w:b w:val="1"/>
          <w:sz w:val="27"/>
        </w:rPr>
        <w:t>3</w:t>
      </w:r>
      <w:r>
        <w:rPr>
          <w:b w:val="1"/>
          <w:sz w:val="27"/>
        </w:rPr>
        <w:t>1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>декабря</w:t>
      </w:r>
      <w:r>
        <w:rPr>
          <w:b w:val="1"/>
          <w:sz w:val="27"/>
        </w:rPr>
        <w:t xml:space="preserve"> 20</w:t>
      </w:r>
      <w:r>
        <w:rPr>
          <w:b w:val="1"/>
          <w:sz w:val="27"/>
        </w:rPr>
        <w:t>2</w:t>
      </w:r>
      <w:r>
        <w:rPr>
          <w:b w:val="1"/>
          <w:sz w:val="27"/>
        </w:rPr>
        <w:t>3</w:t>
      </w:r>
      <w:r>
        <w:rPr>
          <w:b w:val="1"/>
          <w:sz w:val="27"/>
        </w:rPr>
        <w:t xml:space="preserve"> года</w:t>
      </w:r>
    </w:p>
    <w:p w14:paraId="83000000">
      <w:pPr>
        <w:ind/>
        <w:jc w:val="center"/>
        <w:rPr>
          <w:sz w:val="26"/>
        </w:rPr>
      </w:pPr>
    </w:p>
    <w:tbl>
      <w:tblPr>
        <w:tblStyle w:val="Style_5"/>
        <w:tblInd w:type="dxa" w:w="-34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</w:tblPr>
      <w:tblGrid>
        <w:gridCol w:w="7513"/>
        <w:gridCol w:w="2127"/>
      </w:tblGrid>
      <w:tr>
        <w:trPr>
          <w:trHeight w:hRule="atLeast" w:val="299"/>
        </w:trPr>
        <w:tc>
          <w:tcPr>
            <w:tcW w:type="dxa" w:w="751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00000">
            <w:pPr>
              <w:ind/>
              <w:jc w:val="center"/>
              <w:rPr>
                <w:sz w:val="26"/>
              </w:rPr>
            </w:pPr>
          </w:p>
          <w:p w14:paraId="85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тематики документа</w:t>
            </w:r>
          </w:p>
        </w:tc>
        <w:tc>
          <w:tcPr>
            <w:tcW w:type="dxa" w:w="212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6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Количество документов</w:t>
            </w:r>
          </w:p>
        </w:tc>
      </w:tr>
      <w:tr>
        <w:trPr>
          <w:trHeight w:hRule="atLeast" w:val="437"/>
        </w:trPr>
        <w:tc>
          <w:tcPr>
            <w:tcW w:type="dxa" w:w="751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  <w:tc>
          <w:tcPr>
            <w:tcW w:type="dxa" w:w="212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00000">
            <w:r>
              <w:t>0001.0002.0024.0069 Прохождение государственной службы Российской Федерации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00000">
            <w: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00000">
            <w:pPr>
              <w:ind/>
              <w:jc w:val="right"/>
            </w:pPr>
            <w:r>
              <w:t>2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00000">
            <w:r>
              <w:t>0001.0002.0024.0083 Разрешение индивидуальных служебных споров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00000">
            <w:r>
              <w:t>0001.0002.0025.0084 Государственные программы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00000">
            <w:r>
              <w:t>0001.0002.0027.0122 Неполучение ответа на обращение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00000">
            <w:pPr>
              <w:ind/>
              <w:jc w:val="right"/>
            </w:pPr>
            <w:r>
              <w:t>6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00000">
            <w:r>
              <w:t>0001.0002.0027.0123 Принятое по обращению решение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00000">
            <w:pPr>
              <w:ind/>
              <w:jc w:val="right"/>
            </w:pPr>
            <w:r>
              <w:t>2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00000">
            <w:r>
              <w:t>0001.0002.0027.0124 Действие (бездействие) при рассмотрении обращения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00000">
            <w:pPr>
              <w:ind/>
              <w:jc w:val="right"/>
            </w:pPr>
            <w:r>
              <w:t>6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00000">
            <w:r>
              <w:t>0001.0002.0027.0125 Результаты рассмотрения обращений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00000">
            <w:r>
              <w:t>0001.0002.0027.0130 Переписка прекращена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00000">
            <w:pPr>
              <w:ind/>
              <w:jc w:val="right"/>
            </w:pPr>
            <w:r>
              <w:t>3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00000">
            <w:r>
              <w:t>0001.0002.0027.0131 Прекращение рассмотрения обращения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00000">
            <w:pPr>
              <w:ind/>
              <w:jc w:val="right"/>
            </w:pPr>
            <w:r>
              <w:t>56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00000">
            <w:r>
              <w:t>0001.0002.0027.0132 Предоставление дополнительных документов и материалов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00000">
            <w:pPr>
              <w:ind/>
              <w:jc w:val="right"/>
            </w:pPr>
            <w:r>
              <w:t>2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00000">
            <w: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00000">
            <w: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00000">
            <w:pPr>
              <w:ind/>
              <w:jc w:val="right"/>
            </w:pPr>
            <w:r>
              <w:t>333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00000">
            <w: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00000">
            <w:pPr>
              <w:ind/>
              <w:jc w:val="right"/>
            </w:pPr>
            <w:r>
              <w:t>2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5000000">
            <w: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00000">
            <w:pPr>
              <w:ind/>
              <w:jc w:val="right"/>
            </w:pPr>
            <w:r>
              <w:t>3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7000000">
            <w: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00000">
            <w:pPr>
              <w:ind/>
              <w:jc w:val="right"/>
            </w:pPr>
            <w:r>
              <w:t>2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00000">
            <w:r>
              <w:t>0001.0002.0027.0153 Благодарности, пожелания сотрудникам подведомственных учреждений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00000">
            <w:pPr>
              <w:ind/>
              <w:jc w:val="right"/>
            </w:pPr>
            <w:r>
              <w:t>4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B000000">
            <w: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C000000">
            <w:pPr>
              <w:ind/>
              <w:jc w:val="right"/>
            </w:pPr>
            <w:r>
              <w:t>19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00000">
            <w: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E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00000">
            <w:r>
              <w:t>0002.0004.0048.0232 Алиментные обязательства членов семьи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1000000">
            <w:r>
              <w:t>0002.0006.0065.0257 Выплата заработной платы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00000">
            <w: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00000">
            <w:pPr>
              <w:ind/>
              <w:jc w:val="right"/>
            </w:pPr>
            <w:r>
              <w:t>7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5000000">
            <w:r>
              <w:t>0002.0007.0074.0318 Ежемесячная денежная выплата, дополнительное ежемесячное материальное обеспечение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00000">
            <w:r>
              <w:t>0003.0008.0086.0537 Государственная политика в налоговой сфере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00000">
            <w:pPr>
              <w:ind/>
              <w:jc w:val="right"/>
            </w:pPr>
            <w:r>
              <w:t>5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00000">
            <w:r>
              <w:t>0003.0008.0086.0538 Налоговые преференции и льготы физическим лицам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00000">
            <w:pPr>
              <w:ind/>
              <w:jc w:val="right"/>
            </w:pPr>
            <w:r>
              <w:t>25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00000">
            <w:r>
              <w:t>0003.0008.0086.0540 Земельный налог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C000000">
            <w:pPr>
              <w:ind/>
              <w:jc w:val="right"/>
            </w:pPr>
            <w:r>
              <w:t>59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D000000">
            <w:r>
              <w:t>0003.0008.0086.0541 Налог на добавленную стоимость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E000000">
            <w:pPr>
              <w:ind/>
              <w:jc w:val="right"/>
            </w:pPr>
            <w:r>
              <w:t>19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00000">
            <w:r>
              <w:t>0003.0008.0086.0543 Транспортный налог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00000">
            <w:pPr>
              <w:ind/>
              <w:jc w:val="right"/>
            </w:pPr>
            <w:r>
              <w:t>102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00000">
            <w:r>
              <w:t>0003.0008.0086.0544 Налог на имущество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00000">
            <w:pPr>
              <w:ind/>
              <w:jc w:val="right"/>
            </w:pPr>
            <w:r>
              <w:t>396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3000000">
            <w:r>
              <w:t>0003.0008.0086.0545 Налог на доходы физических лиц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4000000">
            <w:pPr>
              <w:ind/>
              <w:jc w:val="right"/>
            </w:pPr>
            <w:r>
              <w:t>358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5000000">
            <w:r>
              <w:t>0003.0008.0086.0546 Налог на прибыль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00000">
            <w:pPr>
              <w:ind/>
              <w:jc w:val="right"/>
            </w:pPr>
            <w:r>
              <w:t>18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7000000">
            <w:r>
              <w:t>0003.0008.0086.0547 Госпошлины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8000000">
            <w:pPr>
              <w:ind/>
              <w:jc w:val="right"/>
            </w:pPr>
            <w:r>
              <w:t>32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9000000">
            <w:r>
              <w:t>0003.0008.0086.0548 Налогообложение малого бизнеса, специальных налоговых режимов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A000000">
            <w:pPr>
              <w:ind/>
              <w:jc w:val="right"/>
            </w:pPr>
            <w:r>
              <w:t>137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B000000">
            <w:r>
              <w:t>0003.0008.0086.0549 Юридические вопросы по налогам и сборам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00000">
            <w:pPr>
              <w:ind/>
              <w:jc w:val="right"/>
            </w:pPr>
            <w:r>
              <w:t>53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D000000">
            <w:r>
              <w:t>0003.0008.0086.0551 Учет налогоплательщиков. Получение и отказ от ИНН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E000000">
            <w:pPr>
              <w:ind/>
              <w:jc w:val="right"/>
            </w:pPr>
            <w:r>
              <w:t>63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00000">
            <w:r>
              <w:t>0003.0008.0086.0552 Организация работы с налогоплательщиками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00000">
            <w:pPr>
              <w:ind/>
              <w:jc w:val="right"/>
            </w:pPr>
            <w:r>
              <w:t>220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1000000">
            <w:r>
              <w:t>0003.0008.0086.0553 Актуализация сведений об объектах налогообложения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00000">
            <w:pPr>
              <w:ind/>
              <w:jc w:val="right"/>
            </w:pPr>
            <w:r>
              <w:t>19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00000">
            <w:r>
              <w:t>0003.0008.0086.0554 Получение налоговых уведомлений об уплате налога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00000">
            <w:pPr>
              <w:ind/>
              <w:jc w:val="right"/>
            </w:pPr>
            <w:r>
              <w:t>30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5000000">
            <w:r>
              <w:t>0003.0008.0086.0555 Налоговая отчетность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00000">
            <w:pPr>
              <w:ind/>
              <w:jc w:val="right"/>
            </w:pPr>
            <w:r>
              <w:t>25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00000">
            <w:r>
              <w:t>0003.0008.0086.0556 Контроль и надзор в налоговой сфере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8000000">
            <w:pPr>
              <w:ind/>
              <w:jc w:val="right"/>
            </w:pPr>
            <w:r>
              <w:t>1333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9000000">
            <w: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00000">
            <w:pPr>
              <w:ind/>
              <w:jc w:val="right"/>
            </w:pPr>
            <w:r>
              <w:t>264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00000">
            <w: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C000000">
            <w:pPr>
              <w:ind/>
              <w:jc w:val="right"/>
            </w:pPr>
            <w:r>
              <w:t>742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00000">
            <w: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00000">
            <w:pPr>
              <w:ind/>
              <w:jc w:val="right"/>
            </w:pPr>
            <w:r>
              <w:t>117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F000000">
            <w:r>
              <w:t>0003.0008.0086.0560 Уклонение от налогообложения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0000000">
            <w:pPr>
              <w:ind/>
              <w:jc w:val="right"/>
            </w:pPr>
            <w:r>
              <w:t>254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00000">
            <w: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00000">
            <w:pPr>
              <w:ind/>
              <w:jc w:val="right"/>
            </w:pPr>
            <w:r>
              <w:t>12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3000000">
            <w: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00000">
            <w:pPr>
              <w:ind/>
              <w:jc w:val="right"/>
            </w:pPr>
            <w:r>
              <w:t>61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00000">
            <w:r>
              <w:t>0003.0008.0086.0563 Маркировка товаров контрольными (идентификационными) знаками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6000000">
            <w:pPr>
              <w:ind/>
              <w:jc w:val="right"/>
            </w:pPr>
            <w:r>
              <w:t>3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7000000">
            <w: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00000">
            <w:pPr>
              <w:ind/>
              <w:jc w:val="right"/>
            </w:pPr>
            <w:r>
              <w:t>56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00000">
            <w: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00000">
            <w:pPr>
              <w:ind/>
              <w:jc w:val="right"/>
            </w:pPr>
            <w:r>
              <w:t>367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00000">
            <w: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C000000">
            <w:pPr>
              <w:ind/>
              <w:jc w:val="right"/>
            </w:pPr>
            <w:r>
              <w:t>40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D000000">
            <w:r>
              <w:t>0003.0008.0086.0567 Надзор в области организации и проведения азартных игр и лотерей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E000000">
            <w:pPr>
              <w:ind/>
              <w:jc w:val="right"/>
            </w:pPr>
            <w:r>
              <w:t>2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00000">
            <w: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00000">
            <w:pPr>
              <w:ind/>
              <w:jc w:val="right"/>
            </w:pPr>
            <w:r>
              <w:t>105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1000000">
            <w:pPr>
              <w:ind w:right="-108"/>
            </w:pPr>
            <w: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00000">
            <w:pPr>
              <w:ind/>
              <w:jc w:val="right"/>
            </w:pPr>
            <w:r>
              <w:t>2493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00000">
            <w: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00000">
            <w:pPr>
              <w:ind/>
              <w:jc w:val="right"/>
            </w:pPr>
            <w:r>
              <w:t>2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5000000">
            <w:r>
              <w:t>0004.0016.0162.1022 Противопожарная служба, соблюдение норм противопожарной безопасности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00000">
            <w:r>
              <w:t>ИТОГО: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00000">
            <w:pPr>
              <w:ind/>
              <w:jc w:val="right"/>
            </w:pPr>
            <w:r>
              <w:t>7869</w:t>
            </w:r>
          </w:p>
        </w:tc>
      </w:tr>
    </w:tbl>
    <w:p w14:paraId="F9000000">
      <w:pPr>
        <w:rPr>
          <w:sz w:val="26"/>
        </w:rPr>
      </w:pPr>
    </w:p>
    <w:p w14:paraId="FA000000"/>
    <w:p w14:paraId="FB000000">
      <w:pPr>
        <w:ind/>
        <w:jc w:val="center"/>
      </w:pPr>
    </w:p>
    <w:sectPr>
      <w:headerReference r:id="rId1" w:type="default"/>
      <w:pgSz w:h="16838" w:w="11906"/>
      <w:pgMar w:bottom="1134" w:footer="709" w:gutter="0" w:header="709" w:left="1701" w:right="709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ind w:hanging="360" w:left="1069"/>
      </w:p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0" w:uiPriority="9" w:unhideWhenUsed="0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sz w:val="24"/>
    </w:rPr>
  </w:style>
  <w:style w:default="1" w:styleId="Style_7_ch" w:type="character">
    <w:name w:val="Normal"/>
    <w:link w:val="Style_7"/>
    <w:rPr>
      <w:sz w:val="24"/>
    </w:rPr>
  </w:style>
  <w:style w:styleId="Style_8" w:type="paragraph">
    <w:name w:val="footer"/>
    <w:basedOn w:val="Style_7"/>
    <w:link w:val="Style_8_ch"/>
    <w:pPr>
      <w:tabs>
        <w:tab w:leader="none" w:pos="4677" w:val="center"/>
        <w:tab w:leader="none" w:pos="9355" w:val="right"/>
      </w:tabs>
      <w:ind/>
    </w:pPr>
  </w:style>
  <w:style w:styleId="Style_8_ch" w:type="character">
    <w:name w:val="footer"/>
    <w:basedOn w:val="Style_7_ch"/>
    <w:link w:val="Style_8"/>
  </w:style>
  <w:style w:styleId="Style_9" w:type="paragraph">
    <w:name w:val="toc 2"/>
    <w:next w:val="Style_7"/>
    <w:link w:val="Style_9_ch"/>
    <w:uiPriority w:val="39"/>
    <w:pPr>
      <w:ind w:firstLine="0" w:left="200"/>
    </w:pPr>
  </w:style>
  <w:style w:styleId="Style_9_ch" w:type="character">
    <w:name w:val="toc 2"/>
    <w:link w:val="Style_9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4"/>
    <w:next w:val="Style_7"/>
    <w:link w:val="Style_11_ch"/>
    <w:uiPriority w:val="39"/>
    <w:pPr>
      <w:ind w:firstLine="0" w:left="600"/>
    </w:pPr>
  </w:style>
  <w:style w:styleId="Style_11_ch" w:type="character">
    <w:name w:val="toc 4"/>
    <w:link w:val="Style_11"/>
  </w:style>
  <w:style w:styleId="Style_12" w:type="paragraph">
    <w:name w:val="toc 6"/>
    <w:next w:val="Style_7"/>
    <w:link w:val="Style_12_ch"/>
    <w:uiPriority w:val="39"/>
    <w:pPr>
      <w:ind w:firstLine="0" w:left="1000"/>
    </w:pPr>
  </w:style>
  <w:style w:styleId="Style_12_ch" w:type="character">
    <w:name w:val="toc 6"/>
    <w:link w:val="Style_12"/>
  </w:style>
  <w:style w:styleId="Style_13" w:type="paragraph">
    <w:name w:val="Block Text"/>
    <w:basedOn w:val="Style_7"/>
    <w:link w:val="Style_13_ch"/>
    <w:pPr>
      <w:spacing w:line="320" w:lineRule="atLeast"/>
      <w:ind w:firstLine="567" w:left="284" w:right="390"/>
      <w:jc w:val="both"/>
    </w:pPr>
    <w:rPr>
      <w:sz w:val="28"/>
    </w:rPr>
  </w:style>
  <w:style w:styleId="Style_13_ch" w:type="character">
    <w:name w:val="Block Text"/>
    <w:basedOn w:val="Style_7_ch"/>
    <w:link w:val="Style_13"/>
    <w:rPr>
      <w:sz w:val="28"/>
    </w:rPr>
  </w:style>
  <w:style w:styleId="Style_14" w:type="paragraph">
    <w:name w:val="toc 7"/>
    <w:next w:val="Style_7"/>
    <w:link w:val="Style_14_ch"/>
    <w:uiPriority w:val="39"/>
    <w:pPr>
      <w:ind w:firstLine="0" w:left="1200"/>
    </w:pPr>
  </w:style>
  <w:style w:styleId="Style_14_ch" w:type="character">
    <w:name w:val="toc 7"/>
    <w:link w:val="Style_14"/>
  </w:style>
  <w:style w:styleId="Style_15" w:type="paragraph">
    <w:name w:val="heading 3"/>
    <w:next w:val="Style_7"/>
    <w:link w:val="Style_15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5_ch" w:type="character">
    <w:name w:val="heading 3"/>
    <w:link w:val="Style_15"/>
    <w:rPr>
      <w:rFonts w:ascii="XO Thames" w:hAnsi="XO Thames"/>
      <w:b w:val="1"/>
      <w:i w:val="1"/>
      <w:color w:val="000000"/>
    </w:rPr>
  </w:style>
  <w:style w:styleId="Style_16" w:type="paragraph">
    <w:name w:val="Balloon Text"/>
    <w:basedOn w:val="Style_7"/>
    <w:link w:val="Style_16_ch"/>
    <w:rPr>
      <w:rFonts w:ascii="Tahoma" w:hAnsi="Tahoma"/>
      <w:sz w:val="16"/>
    </w:rPr>
  </w:style>
  <w:style w:styleId="Style_16_ch" w:type="character">
    <w:name w:val="Balloon Text"/>
    <w:basedOn w:val="Style_7_ch"/>
    <w:link w:val="Style_16"/>
    <w:rPr>
      <w:rFonts w:ascii="Tahoma" w:hAnsi="Tahoma"/>
      <w:sz w:val="16"/>
    </w:rPr>
  </w:style>
  <w:style w:styleId="Style_3" w:type="paragraph">
    <w:name w:val="Normal (Web)"/>
    <w:basedOn w:val="Style_7"/>
    <w:link w:val="Style_3_ch"/>
    <w:pPr>
      <w:spacing w:afterAutospacing="on" w:beforeAutospacing="on"/>
      <w:ind/>
    </w:pPr>
  </w:style>
  <w:style w:styleId="Style_3_ch" w:type="character">
    <w:name w:val="Normal (Web)"/>
    <w:basedOn w:val="Style_7_ch"/>
    <w:link w:val="Style_3"/>
  </w:style>
  <w:style w:styleId="Style_17" w:type="paragraph">
    <w:name w:val="toc 3"/>
    <w:next w:val="Style_7"/>
    <w:link w:val="Style_17_ch"/>
    <w:uiPriority w:val="39"/>
    <w:pPr>
      <w:ind w:firstLine="0" w:left="400"/>
    </w:pPr>
  </w:style>
  <w:style w:styleId="Style_17_ch" w:type="character">
    <w:name w:val="toc 3"/>
    <w:link w:val="Style_17"/>
  </w:style>
  <w:style w:styleId="Style_2" w:type="paragraph">
    <w:name w:val="Default"/>
    <w:link w:val="Style_2_ch"/>
    <w:rPr>
      <w:color w:val="000000"/>
      <w:sz w:val="24"/>
    </w:rPr>
  </w:style>
  <w:style w:styleId="Style_2_ch" w:type="character">
    <w:name w:val="Default"/>
    <w:link w:val="Style_2"/>
    <w:rPr>
      <w:color w:val="000000"/>
      <w:sz w:val="24"/>
    </w:rPr>
  </w:style>
  <w:style w:styleId="Style_4" w:type="paragraph">
    <w:name w:val="Body Text Indent"/>
    <w:basedOn w:val="Style_7"/>
    <w:link w:val="Style_4_ch"/>
    <w:pPr>
      <w:spacing w:after="120"/>
      <w:ind w:firstLine="0" w:left="283"/>
    </w:pPr>
  </w:style>
  <w:style w:styleId="Style_4_ch" w:type="character">
    <w:name w:val="Body Text Indent"/>
    <w:basedOn w:val="Style_7_ch"/>
    <w:link w:val="Style_4"/>
  </w:style>
  <w:style w:styleId="Style_18" w:type="paragraph">
    <w:name w:val="heading 5"/>
    <w:next w:val="Style_7"/>
    <w:link w:val="Style_1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8_ch" w:type="character">
    <w:name w:val="heading 5"/>
    <w:link w:val="Style_18"/>
    <w:rPr>
      <w:rFonts w:ascii="XO Thames" w:hAnsi="XO Thames"/>
      <w:b w:val="1"/>
      <w:color w:val="000000"/>
      <w:sz w:val="22"/>
    </w:rPr>
  </w:style>
  <w:style w:styleId="Style_19" w:type="paragraph">
    <w:name w:val="heading 1"/>
    <w:next w:val="Style_7"/>
    <w:link w:val="Style_1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/>
      <w:jc w:val="left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6" w:type="paragraph">
    <w:name w:val="heading 8"/>
    <w:basedOn w:val="Style_7"/>
    <w:next w:val="Style_7"/>
    <w:link w:val="Style_6_ch"/>
    <w:uiPriority w:val="9"/>
    <w:qFormat/>
    <w:pPr>
      <w:spacing w:after="60" w:before="240"/>
      <w:ind/>
      <w:outlineLvl w:val="7"/>
    </w:pPr>
    <w:rPr>
      <w:i w:val="1"/>
    </w:rPr>
  </w:style>
  <w:style w:styleId="Style_6_ch" w:type="character">
    <w:name w:val="heading 8"/>
    <w:basedOn w:val="Style_7_ch"/>
    <w:link w:val="Style_6"/>
    <w:rPr>
      <w:i w:val="1"/>
    </w:rPr>
  </w:style>
  <w:style w:styleId="Style_1" w:type="paragraph">
    <w:name w:val="header"/>
    <w:basedOn w:val="Style_7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7_ch"/>
    <w:link w:val="Style_1"/>
  </w:style>
  <w:style w:styleId="Style_22" w:type="paragraph">
    <w:name w:val="toc 1"/>
    <w:next w:val="Style_7"/>
    <w:link w:val="Style_22_ch"/>
    <w:uiPriority w:val="39"/>
    <w:pPr>
      <w:ind w:firstLine="0" w:left="0"/>
    </w:pPr>
    <w:rPr>
      <w:rFonts w:ascii="XO Thames" w:hAnsi="XO Thames"/>
      <w:b w:val="1"/>
    </w:rPr>
  </w:style>
  <w:style w:styleId="Style_22_ch" w:type="character">
    <w:name w:val="toc 1"/>
    <w:link w:val="Style_22"/>
    <w:rPr>
      <w:rFonts w:ascii="XO Thames" w:hAnsi="XO Thames"/>
      <w:b w:val="1"/>
    </w:rPr>
  </w:style>
  <w:style w:styleId="Style_23" w:type="paragraph">
    <w:name w:val="Header and Footer"/>
    <w:link w:val="Style_23_ch"/>
    <w:pPr>
      <w:spacing w:line="360" w:lineRule="auto"/>
      <w:ind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toc 9"/>
    <w:next w:val="Style_7"/>
    <w:link w:val="Style_24_ch"/>
    <w:uiPriority w:val="39"/>
    <w:pPr>
      <w:ind w:firstLine="0" w:left="1600"/>
    </w:pPr>
  </w:style>
  <w:style w:styleId="Style_24_ch" w:type="character">
    <w:name w:val="toc 9"/>
    <w:link w:val="Style_24"/>
  </w:style>
  <w:style w:styleId="Style_25" w:type="paragraph">
    <w:name w:val="toc 8"/>
    <w:next w:val="Style_7"/>
    <w:link w:val="Style_25_ch"/>
    <w:uiPriority w:val="39"/>
    <w:pPr>
      <w:ind w:firstLine="0" w:left="1400"/>
    </w:pPr>
  </w:style>
  <w:style w:styleId="Style_25_ch" w:type="character">
    <w:name w:val="toc 8"/>
    <w:link w:val="Style_25"/>
  </w:style>
  <w:style w:styleId="Style_26" w:type="paragraph">
    <w:name w:val="Body Text Indent 2"/>
    <w:basedOn w:val="Style_7"/>
    <w:link w:val="Style_26_ch"/>
    <w:pPr>
      <w:spacing w:after="120" w:line="480" w:lineRule="auto"/>
      <w:ind w:firstLine="0" w:left="283"/>
    </w:pPr>
  </w:style>
  <w:style w:styleId="Style_26_ch" w:type="character">
    <w:name w:val="Body Text Indent 2"/>
    <w:basedOn w:val="Style_7_ch"/>
    <w:link w:val="Style_26"/>
  </w:style>
  <w:style w:styleId="Style_27" w:type="paragraph">
    <w:name w:val="toc 5"/>
    <w:next w:val="Style_7"/>
    <w:link w:val="Style_27_ch"/>
    <w:uiPriority w:val="39"/>
    <w:pPr>
      <w:ind w:firstLine="0" w:left="800"/>
    </w:pPr>
  </w:style>
  <w:style w:styleId="Style_27_ch" w:type="character">
    <w:name w:val="toc 5"/>
    <w:link w:val="Style_27"/>
  </w:style>
  <w:style w:styleId="Style_28" w:type="paragraph">
    <w:name w:val="Основной текст 21"/>
    <w:basedOn w:val="Style_7"/>
    <w:link w:val="Style_28_ch"/>
    <w:pPr>
      <w:ind w:right="73"/>
      <w:jc w:val="both"/>
    </w:pPr>
    <w:rPr>
      <w:rFonts w:ascii="‹????????" w:hAnsi="‹????????"/>
      <w:sz w:val="28"/>
    </w:rPr>
  </w:style>
  <w:style w:styleId="Style_28_ch" w:type="character">
    <w:name w:val="Основной текст 21"/>
    <w:basedOn w:val="Style_7_ch"/>
    <w:link w:val="Style_28"/>
    <w:rPr>
      <w:rFonts w:ascii="‹????????" w:hAnsi="‹????????"/>
      <w:sz w:val="28"/>
    </w:rPr>
  </w:style>
  <w:style w:styleId="Style_29" w:type="paragraph">
    <w:name w:val="Body Text"/>
    <w:basedOn w:val="Style_7"/>
    <w:link w:val="Style_29_ch"/>
    <w:pPr>
      <w:spacing w:after="120"/>
      <w:ind/>
    </w:pPr>
    <w:rPr>
      <w:rFonts w:ascii="New York" w:hAnsi="New York"/>
    </w:rPr>
  </w:style>
  <w:style w:styleId="Style_29_ch" w:type="character">
    <w:name w:val="Body Text"/>
    <w:basedOn w:val="Style_7_ch"/>
    <w:link w:val="Style_29"/>
    <w:rPr>
      <w:rFonts w:ascii="New York" w:hAnsi="New York"/>
    </w:rPr>
  </w:style>
  <w:style w:styleId="Style_30" w:type="paragraph">
    <w:name w:val="page number"/>
    <w:basedOn w:val="Style_10"/>
    <w:link w:val="Style_30_ch"/>
  </w:style>
  <w:style w:styleId="Style_30_ch" w:type="character">
    <w:name w:val="page number"/>
    <w:basedOn w:val="Style_10_ch"/>
    <w:link w:val="Style_30"/>
  </w:style>
  <w:style w:styleId="Style_31" w:type="paragraph">
    <w:name w:val="Subtitle"/>
    <w:next w:val="Style_7"/>
    <w:link w:val="Style_31_ch"/>
    <w:uiPriority w:val="11"/>
    <w:qFormat/>
    <w:rPr>
      <w:rFonts w:ascii="XO Thames" w:hAnsi="XO Thames"/>
      <w:i w:val="1"/>
      <w:color w:val="616161"/>
      <w:sz w:val="24"/>
    </w:rPr>
  </w:style>
  <w:style w:styleId="Style_31_ch" w:type="character">
    <w:name w:val="Subtitle"/>
    <w:link w:val="Style_31"/>
    <w:rPr>
      <w:rFonts w:ascii="XO Thames" w:hAnsi="XO Thames"/>
      <w:i w:val="1"/>
      <w:color w:val="616161"/>
      <w:sz w:val="24"/>
    </w:rPr>
  </w:style>
  <w:style w:styleId="Style_32" w:type="paragraph">
    <w:name w:val="toc 10"/>
    <w:next w:val="Style_7"/>
    <w:link w:val="Style_32_ch"/>
    <w:uiPriority w:val="39"/>
    <w:pPr>
      <w:ind w:firstLine="0" w:left="1800"/>
    </w:pPr>
  </w:style>
  <w:style w:styleId="Style_32_ch" w:type="character">
    <w:name w:val="toc 10"/>
    <w:link w:val="Style_32"/>
  </w:style>
  <w:style w:styleId="Style_33" w:type="paragraph">
    <w:name w:val="Title"/>
    <w:next w:val="Style_7"/>
    <w:link w:val="Style_33_ch"/>
    <w:uiPriority w:val="10"/>
    <w:qFormat/>
    <w:rPr>
      <w:rFonts w:ascii="XO Thames" w:hAnsi="XO Thames"/>
      <w:b w:val="1"/>
      <w:sz w:val="52"/>
    </w:rPr>
  </w:style>
  <w:style w:styleId="Style_33_ch" w:type="character">
    <w:name w:val="Title"/>
    <w:link w:val="Style_33"/>
    <w:rPr>
      <w:rFonts w:ascii="XO Thames" w:hAnsi="XO Thames"/>
      <w:b w:val="1"/>
      <w:sz w:val="52"/>
    </w:rPr>
  </w:style>
  <w:style w:styleId="Style_34" w:type="paragraph">
    <w:name w:val="heading 4"/>
    <w:next w:val="Style_7"/>
    <w:link w:val="Style_3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4_ch" w:type="character">
    <w:name w:val="heading 4"/>
    <w:link w:val="Style_34"/>
    <w:rPr>
      <w:rFonts w:ascii="XO Thames" w:hAnsi="XO Thames"/>
      <w:b w:val="1"/>
      <w:color w:val="595959"/>
      <w:sz w:val="26"/>
    </w:rPr>
  </w:style>
  <w:style w:styleId="Style_35" w:type="paragraph">
    <w:name w:val="heading 2"/>
    <w:next w:val="Style_7"/>
    <w:link w:val="Style_3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5_ch" w:type="character">
    <w:name w:val="heading 2"/>
    <w:link w:val="Style_35"/>
    <w:rPr>
      <w:rFonts w:ascii="XO Thames" w:hAnsi="XO Thames"/>
      <w:b w:val="1"/>
      <w:color w:val="00A0FF"/>
      <w:sz w:val="26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6" w:type="table">
    <w:name w:val="Table Grid"/>
    <w:basedOn w:val="Style_5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8" Target="numbering.xml" Type="http://schemas.openxmlformats.org/officeDocument/2006/relationships/numbering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2024-01-24T10:33:46Z</dcterms:modified>
</cp:coreProperties>
</file>