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3A9" w:rsidRDefault="006953A9" w:rsidP="006953A9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С</w:t>
      </w:r>
      <w:r w:rsidRPr="00E15A5E">
        <w:rPr>
          <w:color w:val="000000"/>
          <w:sz w:val="32"/>
          <w:szCs w:val="32"/>
        </w:rPr>
        <w:t>правка</w:t>
      </w:r>
    </w:p>
    <w:p w:rsidR="006953A9" w:rsidRDefault="006953A9" w:rsidP="006953A9">
      <w:pPr>
        <w:jc w:val="center"/>
        <w:rPr>
          <w:color w:val="000000"/>
          <w:sz w:val="32"/>
          <w:szCs w:val="32"/>
        </w:rPr>
      </w:pPr>
      <w:bookmarkStart w:id="0" w:name="_GoBack"/>
      <w:bookmarkEnd w:id="0"/>
    </w:p>
    <w:p w:rsidR="006953A9" w:rsidRPr="00B850A3" w:rsidRDefault="006953A9" w:rsidP="006953A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B850A3">
        <w:rPr>
          <w:color w:val="000000"/>
          <w:sz w:val="28"/>
          <w:szCs w:val="28"/>
        </w:rPr>
        <w:t>По работе с обращениями граждан и запросам пользователей информацией  в УФНС России по Сахалинской области</w:t>
      </w:r>
    </w:p>
    <w:p w:rsidR="006953A9" w:rsidRPr="00B850A3" w:rsidRDefault="006953A9" w:rsidP="006953A9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B850A3">
        <w:rPr>
          <w:color w:val="000000"/>
          <w:sz w:val="28"/>
          <w:szCs w:val="28"/>
        </w:rPr>
        <w:t xml:space="preserve">В  УФНС России по Сахалинской области </w:t>
      </w:r>
      <w:r>
        <w:rPr>
          <w:color w:val="000000"/>
          <w:sz w:val="28"/>
          <w:szCs w:val="28"/>
        </w:rPr>
        <w:t>(далее – Управление) за 3</w:t>
      </w:r>
      <w:r w:rsidRPr="00B850A3">
        <w:rPr>
          <w:color w:val="000000"/>
          <w:sz w:val="28"/>
          <w:szCs w:val="28"/>
        </w:rPr>
        <w:t xml:space="preserve"> к</w:t>
      </w:r>
      <w:r>
        <w:rPr>
          <w:color w:val="000000"/>
          <w:sz w:val="28"/>
          <w:szCs w:val="28"/>
        </w:rPr>
        <w:t>вартале 2020 года поступило  131</w:t>
      </w:r>
      <w:r w:rsidRPr="00B850A3">
        <w:rPr>
          <w:color w:val="000000"/>
          <w:sz w:val="28"/>
          <w:szCs w:val="28"/>
        </w:rPr>
        <w:t xml:space="preserve">  обращени</w:t>
      </w:r>
      <w:r>
        <w:rPr>
          <w:color w:val="000000"/>
          <w:sz w:val="28"/>
          <w:szCs w:val="28"/>
        </w:rPr>
        <w:t>й  граждан, из которых 57</w:t>
      </w:r>
      <w:r w:rsidRPr="00B850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(43</w:t>
      </w:r>
      <w:r w:rsidRPr="00B850A3">
        <w:rPr>
          <w:color w:val="000000"/>
          <w:sz w:val="28"/>
          <w:szCs w:val="28"/>
        </w:rPr>
        <w:t xml:space="preserve">%) поступило по сети интернет. </w:t>
      </w:r>
    </w:p>
    <w:p w:rsidR="006953A9" w:rsidRPr="00B4259C" w:rsidRDefault="006953A9" w:rsidP="006953A9">
      <w:pPr>
        <w:shd w:val="clear" w:color="auto" w:fill="FFFFFF"/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B850A3">
        <w:rPr>
          <w:color w:val="000000"/>
          <w:sz w:val="28"/>
          <w:szCs w:val="28"/>
        </w:rPr>
        <w:t>Существенную ч</w:t>
      </w:r>
      <w:r>
        <w:rPr>
          <w:color w:val="000000"/>
          <w:sz w:val="28"/>
          <w:szCs w:val="28"/>
        </w:rPr>
        <w:t>асть обращений граждан в третьем</w:t>
      </w:r>
      <w:r w:rsidRPr="00B850A3">
        <w:rPr>
          <w:color w:val="000000"/>
          <w:sz w:val="28"/>
          <w:szCs w:val="28"/>
        </w:rPr>
        <w:t xml:space="preserve"> квартале составляли</w:t>
      </w:r>
      <w:r>
        <w:rPr>
          <w:color w:val="000000"/>
          <w:sz w:val="28"/>
          <w:szCs w:val="28"/>
        </w:rPr>
        <w:t xml:space="preserve"> </w:t>
      </w:r>
      <w:r w:rsidRPr="00C35BD9">
        <w:rPr>
          <w:color w:val="000000"/>
          <w:sz w:val="28"/>
          <w:szCs w:val="28"/>
        </w:rPr>
        <w:t xml:space="preserve"> </w:t>
      </w:r>
      <w:r w:rsidRPr="00B850A3">
        <w:rPr>
          <w:color w:val="000000"/>
          <w:sz w:val="28"/>
          <w:szCs w:val="28"/>
        </w:rPr>
        <w:t>вопросы по организации ра</w:t>
      </w:r>
      <w:r>
        <w:rPr>
          <w:color w:val="000000"/>
          <w:sz w:val="28"/>
          <w:szCs w:val="28"/>
        </w:rPr>
        <w:t>боты с налогоплательщиками - 27 обращения</w:t>
      </w:r>
      <w:r w:rsidRPr="00B850A3">
        <w:rPr>
          <w:color w:val="000000"/>
          <w:sz w:val="28"/>
          <w:szCs w:val="28"/>
        </w:rPr>
        <w:t xml:space="preserve"> или </w:t>
      </w:r>
      <w:r>
        <w:rPr>
          <w:color w:val="000000"/>
          <w:sz w:val="28"/>
          <w:szCs w:val="28"/>
        </w:rPr>
        <w:t>20,61</w:t>
      </w:r>
      <w:r w:rsidRPr="00B850A3">
        <w:rPr>
          <w:color w:val="000000"/>
          <w:sz w:val="28"/>
          <w:szCs w:val="28"/>
        </w:rPr>
        <w:t>% от общего числа</w:t>
      </w:r>
      <w:r>
        <w:rPr>
          <w:color w:val="000000"/>
          <w:sz w:val="28"/>
          <w:szCs w:val="28"/>
        </w:rPr>
        <w:t>.</w:t>
      </w:r>
      <w:r w:rsidRPr="00B850A3">
        <w:rPr>
          <w:color w:val="000000"/>
          <w:sz w:val="28"/>
          <w:szCs w:val="28"/>
        </w:rPr>
        <w:t xml:space="preserve"> </w:t>
      </w:r>
      <w:r w:rsidRPr="00B4259C">
        <w:rPr>
          <w:color w:val="000000"/>
          <w:sz w:val="28"/>
          <w:szCs w:val="28"/>
        </w:rPr>
        <w:t xml:space="preserve">Налогоплательщики сообщают об отсутствии сведений об уплате налога в личном кабинете, а так же дают оценку качеству оказания государственных услуг. </w:t>
      </w:r>
      <w:r w:rsidRPr="00B850A3">
        <w:rPr>
          <w:color w:val="000000"/>
          <w:sz w:val="28"/>
          <w:szCs w:val="28"/>
        </w:rPr>
        <w:t>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</w:p>
    <w:p w:rsidR="006953A9" w:rsidRDefault="006953A9" w:rsidP="006953A9">
      <w:pPr>
        <w:shd w:val="clear" w:color="auto" w:fill="FFFFFF"/>
        <w:spacing w:line="276" w:lineRule="auto"/>
        <w:ind w:firstLine="708"/>
        <w:jc w:val="both"/>
        <w:rPr>
          <w:sz w:val="27"/>
          <w:szCs w:val="27"/>
          <w:lang w:eastAsia="x-none"/>
        </w:rPr>
      </w:pPr>
      <w:r>
        <w:rPr>
          <w:sz w:val="27"/>
          <w:szCs w:val="27"/>
        </w:rPr>
        <w:t xml:space="preserve"> Отдельные обращения</w:t>
      </w:r>
      <w:r w:rsidRPr="00442744">
        <w:rPr>
          <w:sz w:val="26"/>
          <w:szCs w:val="26"/>
        </w:rPr>
        <w:t xml:space="preserve"> </w:t>
      </w:r>
      <w:r>
        <w:rPr>
          <w:color w:val="000000"/>
          <w:sz w:val="28"/>
          <w:szCs w:val="28"/>
        </w:rPr>
        <w:t>граждан 27 или  20,61% от общего числа, составляли жалобы на действие (бездействие) должностных лиц налоговых органов, а также обжалование вынесенных решений и актов налоговых органов ненормативного характера. Поступали жалобы граждан на неправомерное начисление имущественных налогов, нарушение сроков предоставления налогового уведомления на уплату налогов и возврата налогового вычета.</w:t>
      </w:r>
    </w:p>
    <w:p w:rsidR="006953A9" w:rsidRDefault="006953A9" w:rsidP="006953A9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7"/>
          <w:szCs w:val="27"/>
          <w:lang w:eastAsia="x-none"/>
        </w:rPr>
        <w:t xml:space="preserve">Так же в третьем квартале поступило  12  обращений или 9,16% от общего числа,  </w:t>
      </w:r>
      <w:proofErr w:type="gramStart"/>
      <w:r>
        <w:rPr>
          <w:sz w:val="27"/>
          <w:szCs w:val="27"/>
          <w:lang w:eastAsia="x-none"/>
        </w:rPr>
        <w:t>вопросы</w:t>
      </w:r>
      <w:proofErr w:type="gramEnd"/>
      <w:r w:rsidRPr="00B53DF9">
        <w:rPr>
          <w:sz w:val="27"/>
          <w:szCs w:val="27"/>
          <w:lang w:val="x-none" w:eastAsia="x-none"/>
        </w:rPr>
        <w:t xml:space="preserve"> связанные с порядком </w:t>
      </w:r>
      <w:r w:rsidRPr="00B53DF9">
        <w:rPr>
          <w:color w:val="000000"/>
          <w:sz w:val="27"/>
          <w:szCs w:val="27"/>
          <w:lang w:val="x-none" w:eastAsia="x-none"/>
        </w:rPr>
        <w:t xml:space="preserve">начисления и уплаты НДФЛ при продаже имущества, </w:t>
      </w:r>
      <w:r w:rsidRPr="00B53DF9">
        <w:rPr>
          <w:sz w:val="27"/>
          <w:szCs w:val="27"/>
          <w:lang w:val="x-none" w:eastAsia="x-none"/>
        </w:rPr>
        <w:t xml:space="preserve">предоставлением имущественного и социального налогового вычета, а также порядком </w:t>
      </w:r>
      <w:r w:rsidRPr="00B53DF9">
        <w:rPr>
          <w:color w:val="000000"/>
          <w:sz w:val="27"/>
          <w:szCs w:val="27"/>
          <w:lang w:val="x-none" w:eastAsia="x-none"/>
        </w:rPr>
        <w:t>декларирования полученного дохода</w:t>
      </w:r>
      <w:r w:rsidRPr="00B53DF9">
        <w:rPr>
          <w:sz w:val="27"/>
          <w:szCs w:val="27"/>
          <w:lang w:val="x-none" w:eastAsia="x-none"/>
        </w:rPr>
        <w:t xml:space="preserve"> от различного рода деятельности на территории Российской Федерации</w:t>
      </w:r>
      <w:r>
        <w:rPr>
          <w:sz w:val="27"/>
          <w:szCs w:val="27"/>
          <w:lang w:eastAsia="x-none"/>
        </w:rPr>
        <w:t>.</w:t>
      </w:r>
      <w:r w:rsidRPr="00B850A3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  </w:t>
      </w:r>
    </w:p>
    <w:p w:rsidR="006953A9" w:rsidRDefault="006953A9" w:rsidP="006953A9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B850A3">
        <w:rPr>
          <w:color w:val="000000"/>
          <w:sz w:val="28"/>
          <w:szCs w:val="28"/>
        </w:rPr>
        <w:t>абота с обращениями граждан проводится в рамках действующего законодательства с соблюдением установленных сроков. 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573775" w:rsidRDefault="00573775"/>
    <w:sectPr w:rsidR="0057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3A9"/>
    <w:rsid w:val="00573775"/>
    <w:rsid w:val="0069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2020-10-13T23:31:00Z</dcterms:created>
  <dcterms:modified xsi:type="dcterms:W3CDTF">2020-10-13T23:33:00Z</dcterms:modified>
</cp:coreProperties>
</file>