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A1" w:rsidRPr="00CB0C58" w:rsidRDefault="00C542A1" w:rsidP="00C542A1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Справка по работе с обращениями граждан и запросам пользователей информацией  в УФНС России по Сахалинской области за апрель </w:t>
      </w:r>
      <w:r>
        <w:rPr>
          <w:b/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2021</w:t>
      </w:r>
      <w:r w:rsidRPr="001A2571">
        <w:rPr>
          <w:color w:val="000000"/>
          <w:sz w:val="36"/>
          <w:szCs w:val="36"/>
        </w:rPr>
        <w:t xml:space="preserve"> года</w:t>
      </w:r>
    </w:p>
    <w:p w:rsidR="00C542A1" w:rsidRPr="00902192" w:rsidRDefault="00C542A1" w:rsidP="00C542A1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C542A1" w:rsidRPr="00C542A1" w:rsidRDefault="00C542A1" w:rsidP="00C542A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542A1">
        <w:rPr>
          <w:color w:val="000000"/>
          <w:sz w:val="28"/>
          <w:szCs w:val="28"/>
        </w:rPr>
        <w:t xml:space="preserve"> В  Управление ФНС России по Сахалинской области  (далее – Управление) в апреле 2021 года поступило 61</w:t>
      </w:r>
      <w:r w:rsidRPr="00C542A1">
        <w:rPr>
          <w:sz w:val="28"/>
          <w:szCs w:val="28"/>
        </w:rPr>
        <w:t xml:space="preserve"> обращение граждан, из которых 40</w:t>
      </w:r>
      <w:r w:rsidRPr="00C542A1">
        <w:rPr>
          <w:color w:val="000000"/>
          <w:sz w:val="28"/>
          <w:szCs w:val="28"/>
        </w:rPr>
        <w:t xml:space="preserve"> (66%)</w:t>
      </w:r>
      <w:r w:rsidRPr="00C542A1">
        <w:rPr>
          <w:sz w:val="28"/>
          <w:szCs w:val="28"/>
        </w:rPr>
        <w:t xml:space="preserve"> п</w:t>
      </w:r>
      <w:r w:rsidRPr="00C542A1">
        <w:rPr>
          <w:color w:val="000000"/>
          <w:sz w:val="28"/>
          <w:szCs w:val="28"/>
        </w:rPr>
        <w:t>оступило по сети интернет.</w:t>
      </w:r>
    </w:p>
    <w:p w:rsidR="00C542A1" w:rsidRPr="00C542A1" w:rsidRDefault="00C542A1" w:rsidP="00C542A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C542A1">
        <w:rPr>
          <w:sz w:val="28"/>
          <w:szCs w:val="28"/>
        </w:rPr>
        <w:t xml:space="preserve">          Основную часть обращений граждан составляли вопросы</w:t>
      </w:r>
      <w:r w:rsidRPr="00C542A1">
        <w:rPr>
          <w:color w:val="000000"/>
          <w:sz w:val="28"/>
          <w:szCs w:val="28"/>
        </w:rPr>
        <w:t>:</w:t>
      </w:r>
    </w:p>
    <w:p w:rsidR="00C542A1" w:rsidRPr="00C542A1" w:rsidRDefault="00C542A1" w:rsidP="00C542A1">
      <w:pPr>
        <w:shd w:val="clear" w:color="auto" w:fill="FFFFFF"/>
        <w:spacing w:line="276" w:lineRule="auto"/>
        <w:ind w:left="993" w:hanging="283"/>
        <w:jc w:val="both"/>
        <w:rPr>
          <w:color w:val="000000"/>
          <w:sz w:val="28"/>
          <w:szCs w:val="28"/>
        </w:rPr>
      </w:pPr>
      <w:r w:rsidRPr="00C542A1">
        <w:rPr>
          <w:color w:val="000000"/>
          <w:sz w:val="28"/>
          <w:szCs w:val="28"/>
        </w:rPr>
        <w:t xml:space="preserve">-    организация работы с налогоплательщиками - 31 (47 %)   </w:t>
      </w:r>
    </w:p>
    <w:p w:rsidR="00C542A1" w:rsidRPr="00C542A1" w:rsidRDefault="00C542A1" w:rsidP="00C542A1">
      <w:pPr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color w:val="000000"/>
          <w:sz w:val="28"/>
          <w:szCs w:val="28"/>
        </w:rPr>
      </w:pPr>
      <w:r w:rsidRPr="00C542A1">
        <w:rPr>
          <w:color w:val="000000"/>
          <w:sz w:val="28"/>
          <w:szCs w:val="28"/>
        </w:rPr>
        <w:t xml:space="preserve">          - задолженность по налогам, сборам и взносам в бюджеты государственных внебюджетных фондов – 7 (12 %)</w:t>
      </w:r>
    </w:p>
    <w:p w:rsidR="00C542A1" w:rsidRPr="00C542A1" w:rsidRDefault="00C542A1" w:rsidP="00C542A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C542A1">
        <w:rPr>
          <w:color w:val="000000"/>
          <w:sz w:val="28"/>
          <w:szCs w:val="28"/>
        </w:rPr>
        <w:t xml:space="preserve">          -  обжалование решений государственных  органов и  должностных  лиц, споров с  физическими и  юридическими  лицами по  обжалованию актов ненормативного  характера и  действий (бездействий)  должностных лиц     -  6  (10%).</w:t>
      </w:r>
    </w:p>
    <w:p w:rsidR="00C542A1" w:rsidRPr="00C542A1" w:rsidRDefault="00C542A1" w:rsidP="00C542A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542A1">
        <w:rPr>
          <w:color w:val="000000"/>
          <w:sz w:val="28"/>
          <w:szCs w:val="28"/>
        </w:rPr>
        <w:t>В текущем периоде часть обращений составляли  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C542A1" w:rsidRPr="00C542A1" w:rsidRDefault="00C542A1" w:rsidP="00C542A1">
      <w:pPr>
        <w:shd w:val="clear" w:color="auto" w:fill="FFFFFF"/>
        <w:tabs>
          <w:tab w:val="left" w:pos="993"/>
          <w:tab w:val="left" w:pos="1134"/>
        </w:tabs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C542A1">
        <w:rPr>
          <w:color w:val="000000"/>
          <w:sz w:val="28"/>
          <w:szCs w:val="28"/>
        </w:rPr>
        <w:t xml:space="preserve"> Часть обращений граждан составляли жалобы на действие (бездействие) должностных лиц налоговых органов, а также обжалование вынесенных решений и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</w:t>
      </w:r>
    </w:p>
    <w:p w:rsidR="00C542A1" w:rsidRPr="00C542A1" w:rsidRDefault="00C542A1" w:rsidP="00C542A1">
      <w:pPr>
        <w:spacing w:line="276" w:lineRule="auto"/>
        <w:jc w:val="both"/>
        <w:rPr>
          <w:color w:val="000000"/>
          <w:sz w:val="28"/>
          <w:szCs w:val="28"/>
        </w:rPr>
      </w:pPr>
      <w:r w:rsidRPr="00C542A1">
        <w:rPr>
          <w:sz w:val="28"/>
          <w:szCs w:val="28"/>
        </w:rPr>
        <w:t xml:space="preserve">          </w:t>
      </w:r>
      <w:proofErr w:type="gramStart"/>
      <w:r w:rsidRPr="00C542A1">
        <w:rPr>
          <w:sz w:val="28"/>
          <w:szCs w:val="28"/>
        </w:rPr>
        <w:t>Одновременно граждане высказывали несогласие с образованием у них задолженности по имущественным налогам, а также взысканием недоимки по страховым взносам, образовавшимся за расчетные (отчетные) периоды, а также задолженности по соответствующим пени и штрафам.</w:t>
      </w:r>
      <w:proofErr w:type="gramEnd"/>
    </w:p>
    <w:p w:rsidR="00C542A1" w:rsidRPr="00C542A1" w:rsidRDefault="00C542A1" w:rsidP="00C542A1">
      <w:pPr>
        <w:spacing w:line="276" w:lineRule="auto"/>
        <w:jc w:val="both"/>
        <w:rPr>
          <w:color w:val="000000"/>
          <w:sz w:val="28"/>
          <w:szCs w:val="28"/>
        </w:rPr>
      </w:pPr>
      <w:r w:rsidRPr="00C542A1">
        <w:rPr>
          <w:color w:val="000000"/>
          <w:sz w:val="28"/>
          <w:szCs w:val="28"/>
        </w:rPr>
        <w:t xml:space="preserve">        Работниками Уп</w:t>
      </w:r>
      <w:bookmarkStart w:id="0" w:name="_GoBack"/>
      <w:bookmarkEnd w:id="0"/>
      <w:r w:rsidRPr="00C542A1">
        <w:rPr>
          <w:color w:val="000000"/>
          <w:sz w:val="28"/>
          <w:szCs w:val="28"/>
        </w:rPr>
        <w:t>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8D3A77" w:rsidRDefault="00C542A1"/>
    <w:sectPr w:rsidR="008D3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RNIVC25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A1"/>
    <w:rsid w:val="004C2CBD"/>
    <w:rsid w:val="00C542A1"/>
    <w:rsid w:val="00CE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Гриненко Наталья Валерьевна</dc:creator>
  <cp:lastModifiedBy>Гриненко Наталья Валерьевна</cp:lastModifiedBy>
  <cp:revision>1</cp:revision>
  <dcterms:created xsi:type="dcterms:W3CDTF">2021-05-13T05:24:00Z</dcterms:created>
  <dcterms:modified xsi:type="dcterms:W3CDTF">2021-05-13T05:25:00Z</dcterms:modified>
</cp:coreProperties>
</file>