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82" w:rsidRDefault="006B3382" w:rsidP="00D97BB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 в ноябре 2016 года</w:t>
      </w:r>
    </w:p>
    <w:p w:rsidR="006B3382" w:rsidRDefault="006B3382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6B3382" w:rsidRDefault="006B3382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6B3382" w:rsidRDefault="006B3382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В  Управление ФНС России по Сахалинской области  (далее – Управление) за ноябрь 2016 года поступило </w:t>
      </w:r>
      <w:r w:rsidRPr="00304410">
        <w:rPr>
          <w:color w:val="000000"/>
          <w:sz w:val="26"/>
          <w:szCs w:val="26"/>
        </w:rPr>
        <w:t>4664</w:t>
      </w:r>
      <w:r w:rsidRPr="00D97BB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обращений  граждан, из которых 1815</w:t>
      </w:r>
      <w:r w:rsidRPr="006378F4">
        <w:rPr>
          <w:color w:val="C0504D"/>
          <w:sz w:val="26"/>
          <w:szCs w:val="26"/>
        </w:rPr>
        <w:t xml:space="preserve"> </w:t>
      </w:r>
      <w:r w:rsidRPr="00304410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39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 xml:space="preserve"> поступило по сети интернет.  </w:t>
      </w:r>
    </w:p>
    <w:p w:rsidR="006B3382" w:rsidRDefault="006B3382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Анализ поступивших обращений показал, что наибольшее количество писем поступило по вопросам</w:t>
      </w:r>
    </w:p>
    <w:p w:rsidR="006B3382" w:rsidRPr="00304410" w:rsidRDefault="006B3382" w:rsidP="00C761A5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налог на имущество   - </w:t>
      </w:r>
      <w:r w:rsidRPr="00304410">
        <w:rPr>
          <w:color w:val="000000"/>
          <w:sz w:val="26"/>
          <w:szCs w:val="26"/>
        </w:rPr>
        <w:t>1787</w:t>
      </w:r>
      <w:r w:rsidRPr="006378F4">
        <w:rPr>
          <w:color w:val="C0504D"/>
          <w:sz w:val="26"/>
          <w:szCs w:val="26"/>
        </w:rPr>
        <w:t xml:space="preserve"> </w:t>
      </w:r>
      <w:r w:rsidRPr="00304410">
        <w:rPr>
          <w:color w:val="000000"/>
          <w:sz w:val="26"/>
          <w:szCs w:val="26"/>
        </w:rPr>
        <w:t>(38%)</w:t>
      </w:r>
    </w:p>
    <w:p w:rsidR="006B3382" w:rsidRDefault="006B3382" w:rsidP="00F97CCC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исчисления и уплаты транспортного налога  –  </w:t>
      </w:r>
      <w:r w:rsidRPr="00F97CCC">
        <w:rPr>
          <w:color w:val="000000"/>
          <w:sz w:val="26"/>
          <w:szCs w:val="26"/>
        </w:rPr>
        <w:t>15</w:t>
      </w:r>
      <w:r>
        <w:rPr>
          <w:color w:val="000000"/>
          <w:sz w:val="26"/>
          <w:szCs w:val="26"/>
        </w:rPr>
        <w:t>88</w:t>
      </w:r>
      <w:r w:rsidRPr="006378F4">
        <w:rPr>
          <w:color w:val="C0504D"/>
          <w:sz w:val="26"/>
          <w:szCs w:val="26"/>
        </w:rPr>
        <w:t xml:space="preserve"> </w:t>
      </w:r>
      <w:r w:rsidRPr="00F97CCC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34</w:t>
      </w:r>
      <w:r w:rsidRPr="00F97CCC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 xml:space="preserve">   </w:t>
      </w:r>
    </w:p>
    <w:p w:rsidR="006B3382" w:rsidRDefault="006B3382" w:rsidP="000A5445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земельный налог – </w:t>
      </w:r>
      <w:r w:rsidRPr="00304410">
        <w:rPr>
          <w:color w:val="000000"/>
          <w:sz w:val="26"/>
          <w:szCs w:val="26"/>
        </w:rPr>
        <w:t>275 (6%)</w:t>
      </w:r>
      <w:r>
        <w:rPr>
          <w:color w:val="000000"/>
          <w:sz w:val="26"/>
          <w:szCs w:val="26"/>
        </w:rPr>
        <w:t xml:space="preserve"> </w:t>
      </w:r>
    </w:p>
    <w:p w:rsidR="006B3382" w:rsidRDefault="006B3382" w:rsidP="00F97CCC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организация роботы с налогоплательщиками – 294</w:t>
      </w:r>
      <w:r w:rsidRPr="00F97CCC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6</w:t>
      </w:r>
      <w:r w:rsidRPr="00F97CCC">
        <w:rPr>
          <w:color w:val="000000"/>
          <w:sz w:val="26"/>
          <w:szCs w:val="26"/>
        </w:rPr>
        <w:t>%)</w:t>
      </w:r>
    </w:p>
    <w:p w:rsidR="006B3382" w:rsidRDefault="006B3382" w:rsidP="005B730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D96A07">
        <w:rPr>
          <w:color w:val="000000"/>
          <w:sz w:val="26"/>
          <w:szCs w:val="26"/>
        </w:rPr>
        <w:t xml:space="preserve">Основная часть обращений содержала вопросы </w:t>
      </w:r>
      <w:r>
        <w:rPr>
          <w:color w:val="000000"/>
          <w:sz w:val="26"/>
          <w:szCs w:val="26"/>
        </w:rPr>
        <w:t xml:space="preserve">исчисления </w:t>
      </w:r>
      <w:r w:rsidRPr="005B730E">
        <w:rPr>
          <w:color w:val="000000"/>
          <w:sz w:val="26"/>
          <w:szCs w:val="26"/>
        </w:rPr>
        <w:t>налога на имущество</w:t>
      </w:r>
      <w:r>
        <w:rPr>
          <w:color w:val="000000"/>
          <w:sz w:val="26"/>
          <w:szCs w:val="26"/>
        </w:rPr>
        <w:t>, его перерасчета, предоставления льгот по налогам.</w:t>
      </w:r>
    </w:p>
    <w:p w:rsidR="006B3382" w:rsidRDefault="006B3382" w:rsidP="00735B1C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Кроме того, значительная часть обращений была в отношении исчисления и перерасчета  транспортного  налога, а так же предоставления льгот по его уплате.</w:t>
      </w:r>
    </w:p>
    <w:p w:rsidR="006B3382" w:rsidRDefault="006B3382" w:rsidP="005169DE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Также налогоплательщиков интересовали вопросы, касающиеся земельного налога, в части начисления налога на несуществующий объект, предоставления льгот.</w:t>
      </w:r>
    </w:p>
    <w:p w:rsidR="006B3382" w:rsidRPr="00735B1C" w:rsidRDefault="006B3382" w:rsidP="005169DE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735B1C">
        <w:rPr>
          <w:color w:val="000000"/>
          <w:sz w:val="26"/>
          <w:szCs w:val="26"/>
        </w:rPr>
        <w:t>Поступа</w:t>
      </w:r>
      <w:r>
        <w:rPr>
          <w:color w:val="000000"/>
          <w:sz w:val="26"/>
          <w:szCs w:val="26"/>
        </w:rPr>
        <w:t xml:space="preserve">ли </w:t>
      </w:r>
      <w:r w:rsidRPr="00735B1C">
        <w:rPr>
          <w:color w:val="000000"/>
          <w:sz w:val="26"/>
          <w:szCs w:val="26"/>
        </w:rPr>
        <w:t xml:space="preserve"> вопросы по организации работы с налогоплательщиками</w:t>
      </w:r>
      <w:r>
        <w:rPr>
          <w:color w:val="000000"/>
          <w:sz w:val="26"/>
          <w:szCs w:val="26"/>
        </w:rPr>
        <w:t>.  Граждан</w:t>
      </w:r>
      <w:r w:rsidRPr="00735B1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интересовали</w:t>
      </w:r>
      <w:r w:rsidRPr="00735B1C">
        <w:rPr>
          <w:color w:val="000000"/>
          <w:sz w:val="26"/>
          <w:szCs w:val="26"/>
        </w:rPr>
        <w:t xml:space="preserve"> вопросы, как подключиться к интернет-сервису «Личный кабинет налогоплательщика», а так же формирование платежных документов и оплаты налоговых платежей, уточнение персональных данных.</w:t>
      </w:r>
    </w:p>
    <w:p w:rsidR="006B3382" w:rsidRDefault="006B3382" w:rsidP="00C70FFF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Работа с обращениями граждан проводится в рамках действующего законодательства  с соблюдением установленных сроков.</w:t>
      </w:r>
    </w:p>
    <w:p w:rsidR="006B3382" w:rsidRDefault="006B3382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6B3382" w:rsidRDefault="006B3382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6B3382" w:rsidRDefault="006B3382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6B3382" w:rsidRDefault="006B3382" w:rsidP="009A60E7">
      <w:pPr>
        <w:jc w:val="center"/>
        <w:rPr>
          <w:b/>
          <w:noProof/>
          <w:sz w:val="22"/>
          <w:szCs w:val="22"/>
        </w:rPr>
      </w:pPr>
    </w:p>
    <w:p w:rsidR="006B3382" w:rsidRDefault="006B3382" w:rsidP="009A60E7">
      <w:pPr>
        <w:jc w:val="center"/>
        <w:rPr>
          <w:b/>
          <w:noProof/>
          <w:sz w:val="22"/>
          <w:szCs w:val="22"/>
        </w:rPr>
      </w:pPr>
    </w:p>
    <w:p w:rsidR="006B3382" w:rsidRDefault="006B3382" w:rsidP="009A60E7">
      <w:pPr>
        <w:jc w:val="center"/>
        <w:rPr>
          <w:b/>
          <w:noProof/>
          <w:sz w:val="22"/>
          <w:szCs w:val="22"/>
        </w:rPr>
      </w:pPr>
    </w:p>
    <w:p w:rsidR="006B3382" w:rsidRDefault="006B3382" w:rsidP="009A60E7">
      <w:pPr>
        <w:jc w:val="center"/>
        <w:rPr>
          <w:b/>
          <w:noProof/>
          <w:sz w:val="22"/>
          <w:szCs w:val="22"/>
        </w:rPr>
      </w:pPr>
    </w:p>
    <w:p w:rsidR="006B3382" w:rsidRDefault="006B3382" w:rsidP="009A60E7">
      <w:pPr>
        <w:jc w:val="center"/>
        <w:rPr>
          <w:b/>
          <w:noProof/>
          <w:sz w:val="22"/>
          <w:szCs w:val="22"/>
        </w:rPr>
      </w:pPr>
    </w:p>
    <w:p w:rsidR="006B3382" w:rsidRDefault="006B3382" w:rsidP="009A60E7">
      <w:pPr>
        <w:jc w:val="center"/>
        <w:rPr>
          <w:b/>
          <w:noProof/>
          <w:sz w:val="22"/>
          <w:szCs w:val="22"/>
        </w:rPr>
      </w:pPr>
    </w:p>
    <w:p w:rsidR="006B3382" w:rsidRDefault="006B3382" w:rsidP="009A60E7">
      <w:pPr>
        <w:jc w:val="center"/>
        <w:rPr>
          <w:b/>
          <w:noProof/>
          <w:sz w:val="22"/>
          <w:szCs w:val="22"/>
        </w:rPr>
      </w:pPr>
    </w:p>
    <w:p w:rsidR="006B3382" w:rsidRDefault="006B3382" w:rsidP="009A60E7">
      <w:pPr>
        <w:jc w:val="center"/>
        <w:rPr>
          <w:b/>
          <w:noProof/>
          <w:sz w:val="22"/>
          <w:szCs w:val="22"/>
        </w:rPr>
      </w:pPr>
    </w:p>
    <w:p w:rsidR="006B3382" w:rsidRDefault="006B3382" w:rsidP="009A60E7">
      <w:pPr>
        <w:jc w:val="center"/>
        <w:rPr>
          <w:b/>
          <w:noProof/>
          <w:sz w:val="22"/>
          <w:szCs w:val="22"/>
        </w:rPr>
      </w:pPr>
    </w:p>
    <w:p w:rsidR="006B3382" w:rsidRDefault="006B3382" w:rsidP="009A60E7">
      <w:pPr>
        <w:jc w:val="center"/>
        <w:rPr>
          <w:b/>
          <w:noProof/>
          <w:sz w:val="22"/>
          <w:szCs w:val="22"/>
        </w:rPr>
      </w:pPr>
    </w:p>
    <w:p w:rsidR="006B3382" w:rsidRDefault="006B3382" w:rsidP="009A60E7">
      <w:pPr>
        <w:jc w:val="center"/>
        <w:rPr>
          <w:b/>
          <w:noProof/>
          <w:sz w:val="22"/>
          <w:szCs w:val="22"/>
        </w:rPr>
      </w:pPr>
    </w:p>
    <w:p w:rsidR="006B3382" w:rsidRDefault="006B3382" w:rsidP="009A60E7">
      <w:pPr>
        <w:jc w:val="center"/>
        <w:rPr>
          <w:b/>
          <w:noProof/>
          <w:sz w:val="22"/>
          <w:szCs w:val="22"/>
        </w:rPr>
      </w:pPr>
    </w:p>
    <w:p w:rsidR="006B3382" w:rsidRDefault="006B3382" w:rsidP="009A60E7">
      <w:pPr>
        <w:jc w:val="center"/>
        <w:rPr>
          <w:b/>
          <w:noProof/>
          <w:sz w:val="22"/>
          <w:szCs w:val="22"/>
        </w:rPr>
      </w:pPr>
    </w:p>
    <w:p w:rsidR="006B3382" w:rsidRDefault="006B3382" w:rsidP="009A60E7">
      <w:pPr>
        <w:jc w:val="center"/>
        <w:rPr>
          <w:b/>
          <w:noProof/>
          <w:sz w:val="22"/>
          <w:szCs w:val="22"/>
        </w:rPr>
      </w:pPr>
    </w:p>
    <w:p w:rsidR="006B3382" w:rsidRDefault="006B3382" w:rsidP="009A60E7">
      <w:pPr>
        <w:jc w:val="center"/>
        <w:rPr>
          <w:b/>
          <w:noProof/>
          <w:sz w:val="22"/>
          <w:szCs w:val="22"/>
        </w:rPr>
      </w:pPr>
    </w:p>
    <w:p w:rsidR="006B3382" w:rsidRDefault="006B3382" w:rsidP="009A60E7">
      <w:pPr>
        <w:jc w:val="center"/>
        <w:rPr>
          <w:b/>
          <w:noProof/>
          <w:sz w:val="22"/>
          <w:szCs w:val="22"/>
        </w:rPr>
      </w:pPr>
    </w:p>
    <w:p w:rsidR="006B3382" w:rsidRDefault="006B3382" w:rsidP="009A60E7">
      <w:pPr>
        <w:jc w:val="center"/>
        <w:rPr>
          <w:b/>
          <w:noProof/>
          <w:sz w:val="22"/>
          <w:szCs w:val="22"/>
        </w:rPr>
      </w:pPr>
    </w:p>
    <w:p w:rsidR="006B3382" w:rsidRPr="009A60E7" w:rsidRDefault="006B3382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СПРА</w:t>
      </w:r>
      <w:r w:rsidRPr="009A60E7">
        <w:rPr>
          <w:b/>
          <w:noProof/>
          <w:sz w:val="22"/>
          <w:szCs w:val="22"/>
        </w:rPr>
        <w:t>ВКА</w:t>
      </w:r>
    </w:p>
    <w:p w:rsidR="006B3382" w:rsidRPr="009A60E7" w:rsidRDefault="006B3382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6B3382" w:rsidRPr="009A60E7" w:rsidRDefault="006B3382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01.11</w:t>
      </w:r>
      <w:r w:rsidRPr="009A60E7">
        <w:rPr>
          <w:b/>
          <w:noProof/>
          <w:sz w:val="22"/>
          <w:szCs w:val="22"/>
        </w:rPr>
        <w:t>.2016</w:t>
      </w:r>
      <w:r>
        <w:rPr>
          <w:b/>
          <w:noProof/>
          <w:sz w:val="22"/>
          <w:szCs w:val="22"/>
        </w:rPr>
        <w:t xml:space="preserve"> по 30.11</w:t>
      </w:r>
      <w:r w:rsidRPr="009A60E7">
        <w:rPr>
          <w:b/>
          <w:noProof/>
          <w:sz w:val="22"/>
          <w:szCs w:val="22"/>
        </w:rPr>
        <w:t>.2016</w:t>
      </w:r>
    </w:p>
    <w:p w:rsidR="006B3382" w:rsidRDefault="006B3382" w:rsidP="009A60E7">
      <w:pPr>
        <w:jc w:val="center"/>
        <w:rPr>
          <w:b/>
          <w:noProof/>
        </w:rPr>
      </w:pPr>
    </w:p>
    <w:p w:rsidR="006B3382" w:rsidRPr="00742D1F" w:rsidRDefault="006B3382" w:rsidP="009A60E7">
      <w:pPr>
        <w:jc w:val="center"/>
        <w:rPr>
          <w:b/>
          <w:noProof/>
        </w:rPr>
      </w:pPr>
    </w:p>
    <w:p w:rsidR="006B3382" w:rsidRDefault="006B3382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5"/>
        <w:gridCol w:w="941"/>
        <w:gridCol w:w="941"/>
        <w:gridCol w:w="941"/>
        <w:gridCol w:w="941"/>
        <w:gridCol w:w="941"/>
        <w:gridCol w:w="794"/>
      </w:tblGrid>
      <w:tr w:rsidR="006B3382" w:rsidRPr="00CC5F7F" w:rsidTr="0031781F">
        <w:trPr>
          <w:trHeight w:val="663"/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0003.0008.0086.0760</w:t>
            </w:r>
          </w:p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0003.0008.0086.0763</w:t>
            </w:r>
          </w:p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0003.0008.0086.0764</w:t>
            </w:r>
          </w:p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1168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0003.0008.0086.0769</w:t>
            </w:r>
          </w:p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Задолжность по налогам и сборам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</w:t>
            </w: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0001.0002.0027.0000</w:t>
            </w:r>
          </w:p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Обращения, заявления и жалобы граждан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0003.0008.0086.0772 Получение и отказ от ИНН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  <w:lang w:val="en-US"/>
              </w:rPr>
            </w:pPr>
            <w:r w:rsidRPr="00CC5F7F">
              <w:rPr>
                <w:noProof/>
                <w:color w:val="000000"/>
                <w:sz w:val="20"/>
                <w:szCs w:val="20"/>
                <w:lang w:val="en-US"/>
              </w:rPr>
              <w:t>0003.0008.0086.0777</w:t>
            </w:r>
          </w:p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6B3382" w:rsidRPr="00DF5CA8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0003.0008.0086.0765</w:t>
            </w:r>
          </w:p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6B3382" w:rsidRPr="00175965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</w:tr>
      <w:tr w:rsidR="006B3382" w:rsidRPr="00CC5F7F" w:rsidTr="009A60E7">
        <w:trPr>
          <w:trHeight w:val="554"/>
          <w:jc w:val="center"/>
        </w:trPr>
        <w:tc>
          <w:tcPr>
            <w:tcW w:w="0" w:type="auto"/>
          </w:tcPr>
          <w:p w:rsidR="006B3382" w:rsidRPr="00CC5F7F" w:rsidRDefault="006B3382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Нологообложение алкогольной продукции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1D209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</w:t>
            </w:r>
            <w:r w:rsidRPr="00CC5F7F">
              <w:rPr>
                <w:noProof/>
                <w:color w:val="000000"/>
                <w:sz w:val="20"/>
                <w:szCs w:val="20"/>
              </w:rPr>
              <w:t>7.0</w:t>
            </w:r>
            <w:r>
              <w:rPr>
                <w:noProof/>
                <w:color w:val="000000"/>
                <w:sz w:val="20"/>
                <w:szCs w:val="20"/>
              </w:rPr>
              <w:t>110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Работа государственных органов и органов местного самоуправления с письменными и устыми обращениями граждан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1D209B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0003.0008.0086.0761 Налог на добавленную стоимость</w:t>
            </w:r>
          </w:p>
        </w:tc>
        <w:tc>
          <w:tcPr>
            <w:tcW w:w="0" w:type="auto"/>
          </w:tcPr>
          <w:p w:rsidR="006B3382" w:rsidRPr="00973EC8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0003.0008.0086.0767 Госпошлина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0003.0008.0086.0770 Уклонение от налогообложения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DF5001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0003.0008.0086.0768 Налогообложение малого бизнеса</w:t>
            </w:r>
          </w:p>
        </w:tc>
        <w:tc>
          <w:tcPr>
            <w:tcW w:w="0" w:type="auto"/>
          </w:tcPr>
          <w:p w:rsidR="006B3382" w:rsidRPr="00973EC8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0003.0008.0086.0771 Применение ККТ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0003.0008.0086.1472 Доступ к персонифицированной информации о состоянии расчета с бюджетом</w:t>
            </w:r>
          </w:p>
          <w:p w:rsidR="006B3382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</w:p>
          <w:p w:rsidR="006B3382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</w:p>
          <w:p w:rsidR="006B3382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</w:p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6B3382" w:rsidRPr="00CC5F7F" w:rsidRDefault="006B3382" w:rsidP="00EA4D2D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B3382" w:rsidRDefault="006B3382" w:rsidP="00EA4D2D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B3382" w:rsidRPr="00CC5F7F" w:rsidRDefault="006B3382" w:rsidP="00EA4D2D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B3382" w:rsidRPr="00CC5F7F" w:rsidRDefault="006B3382" w:rsidP="00EA4D2D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УФНС</w:t>
            </w: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Default="006B3382" w:rsidP="00E97A7B">
            <w:pPr>
              <w:rPr>
                <w:color w:val="000000"/>
                <w:sz w:val="20"/>
                <w:szCs w:val="20"/>
              </w:rPr>
            </w:pPr>
          </w:p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0001.0003.0000.0000 Гражданское право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0002.0000.0000.0000 Социальная сфера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>Пособия. Компинсационные выплаты.( за исключением международного содрудничества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0003.0000.0000.0000 Экономика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0003.0008.0000.0000 Финансы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1162C6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0005.0005.0000.0000 Жилище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0003.0008.0086.0762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0003.0009.0000.0000 Хозяйственная деятельность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02 О налоге на землю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04 О налоге с продаж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05 По вопросу местных налогов и отчислений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72073A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A66717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0003.0008.0086.0766 Налог на прибыль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18 О налоге с дивидентов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28 О налоге на вмененный доход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0003.0008.0086.0684 Налоговые преференции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030657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6B3382" w:rsidRPr="00CC5F7F" w:rsidRDefault="006B3382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Default="006B3382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  <w:p w:rsidR="006B3382" w:rsidRDefault="006B3382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  <w:p w:rsidR="006B3382" w:rsidRDefault="006B3382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  <w:p w:rsidR="006B3382" w:rsidRDefault="006B3382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  <w:p w:rsidR="006B3382" w:rsidRPr="00CC5F7F" w:rsidRDefault="006B3382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Default="006B3382" w:rsidP="00E97A7B">
            <w:pPr>
              <w:rPr>
                <w:color w:val="000000"/>
                <w:sz w:val="20"/>
                <w:szCs w:val="20"/>
              </w:rPr>
            </w:pPr>
          </w:p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6B3382" w:rsidRPr="00CC5F7F" w:rsidRDefault="006B3382" w:rsidP="00866649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B3382" w:rsidRPr="00CC5F7F" w:rsidRDefault="006B3382" w:rsidP="00866649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B3382" w:rsidRPr="00CC5F7F" w:rsidRDefault="006B3382" w:rsidP="00866649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B3382" w:rsidRPr="00CC5F7F" w:rsidRDefault="006B3382" w:rsidP="00866649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УФНС</w:t>
            </w: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0002.0006.0065.0221 Трудовой стаж и трудовые книжки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0001.0002.0027.0165 Деятельность федерального государственного органа и его руководителей</w:t>
            </w:r>
          </w:p>
          <w:p w:rsidR="006B3382" w:rsidRPr="00CC5F7F" w:rsidRDefault="006B3382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0002.0006.0065.1412 Нормирование труда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sz w:val="20"/>
                <w:szCs w:val="20"/>
              </w:rPr>
            </w:pPr>
          </w:p>
          <w:p w:rsidR="006B3382" w:rsidRPr="00CC5F7F" w:rsidRDefault="006B3382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Default="006B3382" w:rsidP="00E97A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По вопросам регистрации</w:t>
            </w: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Pr="00CC5F7F" w:rsidRDefault="006B338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6B3382" w:rsidRDefault="006B33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6B3382" w:rsidRPr="00CC5F7F" w:rsidTr="009A60E7">
        <w:trPr>
          <w:jc w:val="center"/>
        </w:trPr>
        <w:tc>
          <w:tcPr>
            <w:tcW w:w="0" w:type="auto"/>
          </w:tcPr>
          <w:p w:rsidR="006B3382" w:rsidRPr="00CC5F7F" w:rsidRDefault="006B3382" w:rsidP="00E97A7B">
            <w:pPr>
              <w:rPr>
                <w:noProof/>
                <w:sz w:val="20"/>
                <w:szCs w:val="20"/>
              </w:rPr>
            </w:pPr>
          </w:p>
          <w:p w:rsidR="006B3382" w:rsidRPr="00CC5F7F" w:rsidRDefault="006B3382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6B3382" w:rsidRPr="00D25F2E" w:rsidRDefault="006B3382" w:rsidP="00E97A7B">
            <w:pPr>
              <w:rPr>
                <w:b/>
                <w:color w:val="000000"/>
                <w:sz w:val="20"/>
                <w:szCs w:val="20"/>
              </w:rPr>
            </w:pPr>
            <w:r w:rsidRPr="00D25F2E">
              <w:rPr>
                <w:b/>
                <w:color w:val="000000"/>
                <w:sz w:val="20"/>
                <w:szCs w:val="20"/>
              </w:rPr>
              <w:t>2433</w:t>
            </w:r>
          </w:p>
        </w:tc>
        <w:tc>
          <w:tcPr>
            <w:tcW w:w="0" w:type="auto"/>
          </w:tcPr>
          <w:p w:rsidR="006B3382" w:rsidRPr="00C15500" w:rsidRDefault="006B3382" w:rsidP="00E97A7B">
            <w:pPr>
              <w:rPr>
                <w:b/>
                <w:color w:val="000000"/>
                <w:sz w:val="20"/>
                <w:szCs w:val="20"/>
              </w:rPr>
            </w:pPr>
            <w:r w:rsidRPr="00C15500">
              <w:rPr>
                <w:b/>
                <w:color w:val="000000"/>
                <w:sz w:val="20"/>
                <w:szCs w:val="20"/>
              </w:rPr>
              <w:t>647</w:t>
            </w:r>
          </w:p>
        </w:tc>
        <w:tc>
          <w:tcPr>
            <w:tcW w:w="0" w:type="auto"/>
          </w:tcPr>
          <w:p w:rsidR="006B3382" w:rsidRPr="00C15500" w:rsidRDefault="006B3382" w:rsidP="00E97A7B">
            <w:pPr>
              <w:rPr>
                <w:b/>
                <w:color w:val="000000"/>
                <w:sz w:val="20"/>
                <w:szCs w:val="20"/>
              </w:rPr>
            </w:pPr>
            <w:r w:rsidRPr="00C15500">
              <w:rPr>
                <w:b/>
                <w:color w:val="000000"/>
                <w:sz w:val="20"/>
                <w:szCs w:val="20"/>
              </w:rPr>
              <w:t>122</w:t>
            </w:r>
          </w:p>
        </w:tc>
        <w:tc>
          <w:tcPr>
            <w:tcW w:w="0" w:type="auto"/>
          </w:tcPr>
          <w:p w:rsidR="006B3382" w:rsidRPr="00C15500" w:rsidRDefault="006B3382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474</w:t>
            </w:r>
          </w:p>
        </w:tc>
        <w:tc>
          <w:tcPr>
            <w:tcW w:w="0" w:type="auto"/>
          </w:tcPr>
          <w:p w:rsidR="006B3382" w:rsidRPr="00C15500" w:rsidRDefault="006B3382" w:rsidP="00E97A7B">
            <w:pPr>
              <w:rPr>
                <w:b/>
                <w:color w:val="000000"/>
                <w:sz w:val="20"/>
                <w:szCs w:val="20"/>
              </w:rPr>
            </w:pPr>
            <w:r w:rsidRPr="00C15500">
              <w:rPr>
                <w:b/>
                <w:color w:val="000000"/>
                <w:sz w:val="20"/>
                <w:szCs w:val="20"/>
              </w:rPr>
              <w:t>244</w:t>
            </w:r>
          </w:p>
        </w:tc>
        <w:tc>
          <w:tcPr>
            <w:tcW w:w="0" w:type="auto"/>
          </w:tcPr>
          <w:p w:rsidR="006B3382" w:rsidRPr="00C15500" w:rsidRDefault="006B3382" w:rsidP="00E97A7B">
            <w:pPr>
              <w:rPr>
                <w:b/>
                <w:color w:val="000000"/>
                <w:sz w:val="20"/>
                <w:szCs w:val="20"/>
              </w:rPr>
            </w:pPr>
            <w:r w:rsidRPr="00C15500">
              <w:rPr>
                <w:b/>
                <w:color w:val="000000"/>
                <w:sz w:val="20"/>
                <w:szCs w:val="20"/>
              </w:rPr>
              <w:t>744</w:t>
            </w:r>
          </w:p>
        </w:tc>
      </w:tr>
    </w:tbl>
    <w:p w:rsidR="006B3382" w:rsidRDefault="006B3382" w:rsidP="009A60E7">
      <w:pPr>
        <w:rPr>
          <w:color w:val="000000"/>
        </w:rPr>
      </w:pPr>
    </w:p>
    <w:p w:rsidR="006B3382" w:rsidRDefault="006B3382" w:rsidP="009A60E7">
      <w:pPr>
        <w:rPr>
          <w:color w:val="000000"/>
        </w:rPr>
      </w:pPr>
    </w:p>
    <w:p w:rsidR="006B3382" w:rsidRDefault="006B3382" w:rsidP="009A60E7">
      <w:pPr>
        <w:rPr>
          <w:color w:val="000000"/>
        </w:rPr>
      </w:pPr>
    </w:p>
    <w:p w:rsidR="006B3382" w:rsidRDefault="006B3382" w:rsidP="009A60E7">
      <w:pPr>
        <w:rPr>
          <w:color w:val="000000"/>
        </w:rPr>
      </w:pPr>
    </w:p>
    <w:sectPr w:rsidR="006B3382" w:rsidSect="00CC5F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382" w:rsidRDefault="006B3382" w:rsidP="00230DA6">
      <w:r>
        <w:separator/>
      </w:r>
    </w:p>
  </w:endnote>
  <w:endnote w:type="continuationSeparator" w:id="0">
    <w:p w:rsidR="006B3382" w:rsidRDefault="006B3382" w:rsidP="00230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382" w:rsidRDefault="006B33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382" w:rsidRDefault="006B338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382" w:rsidRDefault="006B33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382" w:rsidRDefault="006B3382" w:rsidP="00230DA6">
      <w:r>
        <w:separator/>
      </w:r>
    </w:p>
  </w:footnote>
  <w:footnote w:type="continuationSeparator" w:id="0">
    <w:p w:rsidR="006B3382" w:rsidRDefault="006B3382" w:rsidP="00230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382" w:rsidRDefault="006B33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382" w:rsidRDefault="006B338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382" w:rsidRDefault="006B338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0E8"/>
    <w:rsid w:val="00002B16"/>
    <w:rsid w:val="000073DB"/>
    <w:rsid w:val="00010609"/>
    <w:rsid w:val="00030657"/>
    <w:rsid w:val="00040E30"/>
    <w:rsid w:val="00047CC2"/>
    <w:rsid w:val="00052016"/>
    <w:rsid w:val="000560B7"/>
    <w:rsid w:val="00081931"/>
    <w:rsid w:val="000837A1"/>
    <w:rsid w:val="000A5445"/>
    <w:rsid w:val="000C0989"/>
    <w:rsid w:val="001010DF"/>
    <w:rsid w:val="00114989"/>
    <w:rsid w:val="001162C6"/>
    <w:rsid w:val="00123E3E"/>
    <w:rsid w:val="00130E3B"/>
    <w:rsid w:val="0013581D"/>
    <w:rsid w:val="0014049E"/>
    <w:rsid w:val="0014422D"/>
    <w:rsid w:val="00147719"/>
    <w:rsid w:val="001619D8"/>
    <w:rsid w:val="001672F9"/>
    <w:rsid w:val="00175965"/>
    <w:rsid w:val="0018328C"/>
    <w:rsid w:val="001C09BA"/>
    <w:rsid w:val="001D206B"/>
    <w:rsid w:val="001D209B"/>
    <w:rsid w:val="001E34DA"/>
    <w:rsid w:val="001F70B3"/>
    <w:rsid w:val="00223704"/>
    <w:rsid w:val="00230DA6"/>
    <w:rsid w:val="00235AFD"/>
    <w:rsid w:val="002726FC"/>
    <w:rsid w:val="0028200B"/>
    <w:rsid w:val="00285DF4"/>
    <w:rsid w:val="002A0E8E"/>
    <w:rsid w:val="002A65B3"/>
    <w:rsid w:val="002A74B1"/>
    <w:rsid w:val="002C365F"/>
    <w:rsid w:val="002C40D3"/>
    <w:rsid w:val="002C45A5"/>
    <w:rsid w:val="002D1C3D"/>
    <w:rsid w:val="002F628A"/>
    <w:rsid w:val="00304410"/>
    <w:rsid w:val="0031781F"/>
    <w:rsid w:val="00320591"/>
    <w:rsid w:val="00341A05"/>
    <w:rsid w:val="00363BDC"/>
    <w:rsid w:val="003A49B6"/>
    <w:rsid w:val="003A6EC4"/>
    <w:rsid w:val="003A79B6"/>
    <w:rsid w:val="003A7ED4"/>
    <w:rsid w:val="003C2580"/>
    <w:rsid w:val="003D059E"/>
    <w:rsid w:val="003E5FC9"/>
    <w:rsid w:val="00433322"/>
    <w:rsid w:val="00444A88"/>
    <w:rsid w:val="004469E6"/>
    <w:rsid w:val="00451487"/>
    <w:rsid w:val="00454A66"/>
    <w:rsid w:val="004714EA"/>
    <w:rsid w:val="00473C78"/>
    <w:rsid w:val="00476A3E"/>
    <w:rsid w:val="004800B3"/>
    <w:rsid w:val="00483EC8"/>
    <w:rsid w:val="004A11F3"/>
    <w:rsid w:val="004A5D2C"/>
    <w:rsid w:val="004D1AE5"/>
    <w:rsid w:val="004E7854"/>
    <w:rsid w:val="00514B71"/>
    <w:rsid w:val="005169DE"/>
    <w:rsid w:val="005246E3"/>
    <w:rsid w:val="00544CAF"/>
    <w:rsid w:val="00560984"/>
    <w:rsid w:val="00564D1D"/>
    <w:rsid w:val="00570000"/>
    <w:rsid w:val="00586135"/>
    <w:rsid w:val="0059587B"/>
    <w:rsid w:val="005A0563"/>
    <w:rsid w:val="005A6D1C"/>
    <w:rsid w:val="005B08EF"/>
    <w:rsid w:val="005B50FC"/>
    <w:rsid w:val="005B730E"/>
    <w:rsid w:val="005C00ED"/>
    <w:rsid w:val="005C1985"/>
    <w:rsid w:val="005E3599"/>
    <w:rsid w:val="005E5CC7"/>
    <w:rsid w:val="005E69D3"/>
    <w:rsid w:val="005F0A42"/>
    <w:rsid w:val="005F5CE0"/>
    <w:rsid w:val="00603CE9"/>
    <w:rsid w:val="00616BF5"/>
    <w:rsid w:val="006314DB"/>
    <w:rsid w:val="006378F4"/>
    <w:rsid w:val="00660881"/>
    <w:rsid w:val="00690D44"/>
    <w:rsid w:val="006A0849"/>
    <w:rsid w:val="006A0A4B"/>
    <w:rsid w:val="006B3382"/>
    <w:rsid w:val="006B606B"/>
    <w:rsid w:val="006C7BA0"/>
    <w:rsid w:val="006D791B"/>
    <w:rsid w:val="006F2937"/>
    <w:rsid w:val="006F74B6"/>
    <w:rsid w:val="0072073A"/>
    <w:rsid w:val="00735B1C"/>
    <w:rsid w:val="00742D1F"/>
    <w:rsid w:val="00746E58"/>
    <w:rsid w:val="0076176A"/>
    <w:rsid w:val="00767524"/>
    <w:rsid w:val="0079569D"/>
    <w:rsid w:val="00796430"/>
    <w:rsid w:val="007A3606"/>
    <w:rsid w:val="007D2169"/>
    <w:rsid w:val="007F6D80"/>
    <w:rsid w:val="00806173"/>
    <w:rsid w:val="008166D1"/>
    <w:rsid w:val="0083598C"/>
    <w:rsid w:val="0085415D"/>
    <w:rsid w:val="00854F4C"/>
    <w:rsid w:val="00866649"/>
    <w:rsid w:val="00882159"/>
    <w:rsid w:val="0088422C"/>
    <w:rsid w:val="00897374"/>
    <w:rsid w:val="008A1126"/>
    <w:rsid w:val="008A5944"/>
    <w:rsid w:val="008B68C1"/>
    <w:rsid w:val="008C3AF8"/>
    <w:rsid w:val="008F6B67"/>
    <w:rsid w:val="00922648"/>
    <w:rsid w:val="00930A32"/>
    <w:rsid w:val="00936247"/>
    <w:rsid w:val="00950447"/>
    <w:rsid w:val="00950C57"/>
    <w:rsid w:val="00952BF6"/>
    <w:rsid w:val="00955F1E"/>
    <w:rsid w:val="00972A78"/>
    <w:rsid w:val="00973EC8"/>
    <w:rsid w:val="00982563"/>
    <w:rsid w:val="00983D09"/>
    <w:rsid w:val="00983ED6"/>
    <w:rsid w:val="009877D2"/>
    <w:rsid w:val="0099129F"/>
    <w:rsid w:val="0099548F"/>
    <w:rsid w:val="009A1CA3"/>
    <w:rsid w:val="009A3DE6"/>
    <w:rsid w:val="009A60E7"/>
    <w:rsid w:val="009A7053"/>
    <w:rsid w:val="009B1290"/>
    <w:rsid w:val="009B7E3B"/>
    <w:rsid w:val="009D57F3"/>
    <w:rsid w:val="009D7CEB"/>
    <w:rsid w:val="009E5ACC"/>
    <w:rsid w:val="009F3267"/>
    <w:rsid w:val="00A42288"/>
    <w:rsid w:val="00A4517B"/>
    <w:rsid w:val="00A62AC1"/>
    <w:rsid w:val="00A664A5"/>
    <w:rsid w:val="00A66717"/>
    <w:rsid w:val="00A748E8"/>
    <w:rsid w:val="00A758B6"/>
    <w:rsid w:val="00A851EA"/>
    <w:rsid w:val="00AC558E"/>
    <w:rsid w:val="00AF0C6F"/>
    <w:rsid w:val="00AF6D0F"/>
    <w:rsid w:val="00B001BD"/>
    <w:rsid w:val="00B345A0"/>
    <w:rsid w:val="00B50B9A"/>
    <w:rsid w:val="00B917C5"/>
    <w:rsid w:val="00BB58FC"/>
    <w:rsid w:val="00BC026B"/>
    <w:rsid w:val="00BC1F08"/>
    <w:rsid w:val="00BC4720"/>
    <w:rsid w:val="00C0156F"/>
    <w:rsid w:val="00C10004"/>
    <w:rsid w:val="00C14F2B"/>
    <w:rsid w:val="00C15500"/>
    <w:rsid w:val="00C27F15"/>
    <w:rsid w:val="00C31DC1"/>
    <w:rsid w:val="00C45C05"/>
    <w:rsid w:val="00C551F9"/>
    <w:rsid w:val="00C70FFF"/>
    <w:rsid w:val="00C761A5"/>
    <w:rsid w:val="00C91F4C"/>
    <w:rsid w:val="00CA10CE"/>
    <w:rsid w:val="00CB0209"/>
    <w:rsid w:val="00CC5DB4"/>
    <w:rsid w:val="00CC5F7F"/>
    <w:rsid w:val="00D118EA"/>
    <w:rsid w:val="00D25F2E"/>
    <w:rsid w:val="00D27C92"/>
    <w:rsid w:val="00D31380"/>
    <w:rsid w:val="00D422BA"/>
    <w:rsid w:val="00D52C9D"/>
    <w:rsid w:val="00D540E8"/>
    <w:rsid w:val="00D55100"/>
    <w:rsid w:val="00D66FBA"/>
    <w:rsid w:val="00D74457"/>
    <w:rsid w:val="00D83863"/>
    <w:rsid w:val="00D96A07"/>
    <w:rsid w:val="00D97BB7"/>
    <w:rsid w:val="00DA27EC"/>
    <w:rsid w:val="00DC22DA"/>
    <w:rsid w:val="00DF1A47"/>
    <w:rsid w:val="00DF5001"/>
    <w:rsid w:val="00DF5CA8"/>
    <w:rsid w:val="00E035DC"/>
    <w:rsid w:val="00E04EC4"/>
    <w:rsid w:val="00E14DF4"/>
    <w:rsid w:val="00E15A5E"/>
    <w:rsid w:val="00E178AF"/>
    <w:rsid w:val="00E30091"/>
    <w:rsid w:val="00E41DD1"/>
    <w:rsid w:val="00E47190"/>
    <w:rsid w:val="00E52BD1"/>
    <w:rsid w:val="00E70011"/>
    <w:rsid w:val="00E72389"/>
    <w:rsid w:val="00E731FF"/>
    <w:rsid w:val="00E76D9F"/>
    <w:rsid w:val="00E76DED"/>
    <w:rsid w:val="00E81B2D"/>
    <w:rsid w:val="00E84930"/>
    <w:rsid w:val="00E9635A"/>
    <w:rsid w:val="00E97A7B"/>
    <w:rsid w:val="00EA4D2D"/>
    <w:rsid w:val="00EB6512"/>
    <w:rsid w:val="00EF1587"/>
    <w:rsid w:val="00EF2AA0"/>
    <w:rsid w:val="00F15311"/>
    <w:rsid w:val="00F178D0"/>
    <w:rsid w:val="00F31F26"/>
    <w:rsid w:val="00F3371F"/>
    <w:rsid w:val="00F53F59"/>
    <w:rsid w:val="00F751C9"/>
    <w:rsid w:val="00F860CC"/>
    <w:rsid w:val="00F97CCC"/>
    <w:rsid w:val="00FB2D71"/>
    <w:rsid w:val="00FF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A11F3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11F3"/>
    <w:rPr>
      <w:rFonts w:ascii="Tahoma" w:hAnsi="Tahoma"/>
      <w:sz w:val="16"/>
      <w:lang w:eastAsia="ru-RU"/>
    </w:rPr>
  </w:style>
  <w:style w:type="paragraph" w:styleId="Header">
    <w:name w:val="header"/>
    <w:basedOn w:val="Normal"/>
    <w:link w:val="HeaderChar"/>
    <w:uiPriority w:val="99"/>
    <w:rsid w:val="00230DA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0DA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30DA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0DA6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8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1161</TotalTime>
  <Pages>4</Pages>
  <Words>928</Words>
  <Characters>5296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6500-00-198</cp:lastModifiedBy>
  <cp:revision>152</cp:revision>
  <cp:lastPrinted>2016-12-07T23:26:00Z</cp:lastPrinted>
  <dcterms:created xsi:type="dcterms:W3CDTF">2015-10-01T01:54:00Z</dcterms:created>
  <dcterms:modified xsi:type="dcterms:W3CDTF">2016-12-11T23:28:00Z</dcterms:modified>
</cp:coreProperties>
</file>