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C5" w:rsidRDefault="00F93F62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План-график проведения в УФНС России по Смоленской области публичных обсуждений по вопросам</w:t>
      </w:r>
    </w:p>
    <w:p w:rsidR="00F93F62" w:rsidRDefault="00F93F62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правоприменительной практики налоговых органов и соблюдения обязательных требований при проведении контрольно-надзорной деятельности на </w:t>
      </w:r>
      <w:r w:rsidR="00926AB8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5EB5" w:rsidRDefault="00245EB5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901"/>
        <w:gridCol w:w="3697"/>
      </w:tblGrid>
      <w:tr w:rsidR="00245EB5" w:rsidTr="001E230D">
        <w:tc>
          <w:tcPr>
            <w:tcW w:w="675" w:type="dxa"/>
          </w:tcPr>
          <w:p w:rsidR="00245EB5" w:rsidRPr="007C09BA" w:rsidRDefault="007C09BA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09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09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245EB5" w:rsidRPr="007C09BA" w:rsidRDefault="007C09BA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1" w:type="dxa"/>
          </w:tcPr>
          <w:p w:rsidR="00245EB5" w:rsidRPr="007C09BA" w:rsidRDefault="007C09BA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5A6B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A6B8A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3697" w:type="dxa"/>
          </w:tcPr>
          <w:p w:rsidR="00245EB5" w:rsidRPr="007C09BA" w:rsidRDefault="007C09BA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26AB8" w:rsidTr="00F10F29">
        <w:trPr>
          <w:trHeight w:val="577"/>
        </w:trPr>
        <w:tc>
          <w:tcPr>
            <w:tcW w:w="14786" w:type="dxa"/>
            <w:gridSpan w:val="4"/>
          </w:tcPr>
          <w:p w:rsidR="00926AB8" w:rsidRPr="00926AB8" w:rsidRDefault="00926AB8" w:rsidP="00926AB8">
            <w:pPr>
              <w:tabs>
                <w:tab w:val="left" w:pos="6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0F486F" w:rsidTr="001E230D">
        <w:trPr>
          <w:trHeight w:val="645"/>
        </w:trPr>
        <w:tc>
          <w:tcPr>
            <w:tcW w:w="675" w:type="dxa"/>
            <w:vMerge w:val="restart"/>
          </w:tcPr>
          <w:p w:rsidR="000F486F" w:rsidRPr="007C09BA" w:rsidRDefault="000F486F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F486F" w:rsidRPr="007C09BA" w:rsidRDefault="00926AB8" w:rsidP="0092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 w:rsidRPr="000C1FF2">
              <w:rPr>
                <w:rFonts w:ascii="Times New Roman" w:hAnsi="Times New Roman" w:cs="Times New Roman"/>
                <w:sz w:val="28"/>
                <w:szCs w:val="28"/>
              </w:rPr>
              <w:t>риск-ориентированного</w:t>
            </w:r>
            <w:proofErr w:type="gramEnd"/>
            <w:r w:rsidRPr="000C1FF2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контрольно-надзорной деятельности ФНС России. Возможности информационных ресурсов и сервисов ФНС России</w:t>
            </w:r>
          </w:p>
        </w:tc>
        <w:tc>
          <w:tcPr>
            <w:tcW w:w="2901" w:type="dxa"/>
            <w:vMerge w:val="restart"/>
          </w:tcPr>
          <w:p w:rsidR="000F486F" w:rsidRDefault="00B24693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  <w:p w:rsidR="00FE689B" w:rsidRPr="007C09BA" w:rsidRDefault="00FE689B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697" w:type="dxa"/>
            <w:vMerge w:val="restart"/>
          </w:tcPr>
          <w:p w:rsidR="000F486F" w:rsidRDefault="000F486F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</w:p>
          <w:p w:rsidR="000F486F" w:rsidRPr="007C09BA" w:rsidRDefault="000F486F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Гагарина, д. 23В, актовый зал УФНС России по Смоленской области</w:t>
            </w:r>
          </w:p>
        </w:tc>
      </w:tr>
      <w:tr w:rsidR="000F486F" w:rsidTr="001E230D">
        <w:trPr>
          <w:trHeight w:val="645"/>
        </w:trPr>
        <w:tc>
          <w:tcPr>
            <w:tcW w:w="675" w:type="dxa"/>
            <w:vMerge/>
          </w:tcPr>
          <w:p w:rsidR="000F486F" w:rsidRDefault="000F486F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F486F" w:rsidRPr="007C09BA" w:rsidRDefault="00926AB8" w:rsidP="001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реестр субъектов малого и среднего предпринимательства в помощь малому бизнесу</w:t>
            </w:r>
          </w:p>
        </w:tc>
        <w:tc>
          <w:tcPr>
            <w:tcW w:w="2901" w:type="dxa"/>
            <w:vMerge/>
          </w:tcPr>
          <w:p w:rsidR="000F486F" w:rsidRDefault="000F486F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0F486F" w:rsidRDefault="000F486F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B8" w:rsidTr="00B02DA9">
        <w:trPr>
          <w:trHeight w:val="645"/>
        </w:trPr>
        <w:tc>
          <w:tcPr>
            <w:tcW w:w="14786" w:type="dxa"/>
            <w:gridSpan w:val="4"/>
          </w:tcPr>
          <w:p w:rsidR="00926AB8" w:rsidRDefault="00926AB8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 w:val="restart"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26AB8" w:rsidRDefault="00926AB8" w:rsidP="001E23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по выявлению получателей необоснованной налоговой выгоды и пресечению совершения «схемных» операций, направленных на минимизацию уплаты НДС, в том числе с использованием информационного ресурса АСК НДС-2</w:t>
            </w:r>
          </w:p>
        </w:tc>
        <w:tc>
          <w:tcPr>
            <w:tcW w:w="2901" w:type="dxa"/>
            <w:vMerge w:val="restart"/>
          </w:tcPr>
          <w:p w:rsidR="00926AB8" w:rsidRDefault="00B315B2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B315B2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710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689B" w:rsidRPr="00B315B2" w:rsidRDefault="00FE689B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697" w:type="dxa"/>
            <w:vMerge w:val="restart"/>
          </w:tcPr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</w:p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Гагарина, д. 23В, актовый зал УФНС России по Смоленской области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6AB8" w:rsidRDefault="00926AB8" w:rsidP="001E23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>Достоверность</w:t>
            </w:r>
            <w:r w:rsidRPr="001E0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сведений </w:t>
            </w: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>ЕГРЮЛ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качество государственной регистрации</w:t>
            </w:r>
          </w:p>
        </w:tc>
        <w:tc>
          <w:tcPr>
            <w:tcW w:w="2901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26AB8" w:rsidRDefault="00926AB8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B8" w:rsidTr="00DA3ADF">
        <w:trPr>
          <w:trHeight w:val="645"/>
        </w:trPr>
        <w:tc>
          <w:tcPr>
            <w:tcW w:w="14786" w:type="dxa"/>
            <w:gridSpan w:val="4"/>
          </w:tcPr>
          <w:p w:rsidR="00926AB8" w:rsidRDefault="00926AB8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 w:val="restart"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26AB8" w:rsidRPr="000C1FF2" w:rsidRDefault="00926AB8" w:rsidP="001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>Применение норм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 xml:space="preserve"> 54.1. Налогового Кодекса Российской Федерации «Пределы осуществления прав по исчислению налоговой базы и (или) суммы налога, сбора, страховых взносов»</w:t>
            </w:r>
          </w:p>
        </w:tc>
        <w:tc>
          <w:tcPr>
            <w:tcW w:w="2901" w:type="dxa"/>
            <w:vMerge w:val="restart"/>
          </w:tcPr>
          <w:p w:rsidR="00926AB8" w:rsidRDefault="00B315B2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E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.08.201</w:t>
            </w:r>
            <w:r w:rsidR="00710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689B" w:rsidRPr="00710989" w:rsidRDefault="00FE689B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697" w:type="dxa"/>
            <w:vMerge w:val="restart"/>
          </w:tcPr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</w:p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Гагарина, д. 23В, актовый зал УФНС России по Смоленской области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6AB8" w:rsidRPr="000C1FF2" w:rsidRDefault="00926AB8" w:rsidP="001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spellStart"/>
            <w:r w:rsidRPr="000C1FF2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0C1FF2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законодательных и нормативных актов в области валютного контроля</w:t>
            </w:r>
          </w:p>
        </w:tc>
        <w:tc>
          <w:tcPr>
            <w:tcW w:w="2901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26AB8" w:rsidRDefault="00926AB8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AB8" w:rsidTr="005C69E1">
        <w:trPr>
          <w:trHeight w:val="645"/>
        </w:trPr>
        <w:tc>
          <w:tcPr>
            <w:tcW w:w="14786" w:type="dxa"/>
            <w:gridSpan w:val="4"/>
          </w:tcPr>
          <w:p w:rsidR="00926AB8" w:rsidRDefault="00B84D7D" w:rsidP="00B84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 w:val="restart"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926AB8" w:rsidRPr="000C1FF2" w:rsidRDefault="00926AB8" w:rsidP="001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FF2">
              <w:rPr>
                <w:rFonts w:ascii="Times New Roman" w:hAnsi="Times New Roman" w:cs="Times New Roman"/>
                <w:sz w:val="28"/>
                <w:szCs w:val="28"/>
              </w:rPr>
              <w:t>Правоприменительная практика рассмотрения вопросов получения необоснованной налоговой выгоды налогоплательщиками в сфере оборота сельхозпродукции</w:t>
            </w:r>
          </w:p>
        </w:tc>
        <w:tc>
          <w:tcPr>
            <w:tcW w:w="2901" w:type="dxa"/>
            <w:vMerge w:val="restart"/>
          </w:tcPr>
          <w:p w:rsidR="00926AB8" w:rsidRDefault="00B315B2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E00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.11.201</w:t>
            </w:r>
            <w:r w:rsidR="007109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689B" w:rsidRPr="00710989" w:rsidRDefault="00FE689B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697" w:type="dxa"/>
            <w:vMerge w:val="restart"/>
          </w:tcPr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</w:p>
          <w:p w:rsidR="00926AB8" w:rsidRDefault="00926AB8" w:rsidP="00926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Гагарина, д. 23В, актовый зал УФНС России по Смоленской области</w:t>
            </w:r>
          </w:p>
        </w:tc>
      </w:tr>
      <w:tr w:rsidR="00926AB8" w:rsidTr="001E230D">
        <w:trPr>
          <w:trHeight w:val="645"/>
        </w:trPr>
        <w:tc>
          <w:tcPr>
            <w:tcW w:w="675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926AB8" w:rsidRPr="000C1FF2" w:rsidRDefault="00926AB8" w:rsidP="001E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 администрирования страховых взносов</w:t>
            </w:r>
          </w:p>
        </w:tc>
        <w:tc>
          <w:tcPr>
            <w:tcW w:w="2901" w:type="dxa"/>
            <w:vMerge/>
          </w:tcPr>
          <w:p w:rsidR="00926AB8" w:rsidRDefault="00926AB8" w:rsidP="00F9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26AB8" w:rsidRDefault="00926AB8" w:rsidP="0062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EB5" w:rsidRPr="003E0090" w:rsidRDefault="00245EB5" w:rsidP="00F93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5EB5" w:rsidRPr="003E0090" w:rsidSect="00835C2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2E"/>
    <w:rsid w:val="00044464"/>
    <w:rsid w:val="00094607"/>
    <w:rsid w:val="000F0CBC"/>
    <w:rsid w:val="000F486F"/>
    <w:rsid w:val="001E230D"/>
    <w:rsid w:val="00245EB5"/>
    <w:rsid w:val="003E0090"/>
    <w:rsid w:val="00423AAB"/>
    <w:rsid w:val="00431E8F"/>
    <w:rsid w:val="00443A9C"/>
    <w:rsid w:val="00537052"/>
    <w:rsid w:val="005A6B8A"/>
    <w:rsid w:val="005B7D2E"/>
    <w:rsid w:val="005F2E15"/>
    <w:rsid w:val="00622988"/>
    <w:rsid w:val="00710989"/>
    <w:rsid w:val="007C09BA"/>
    <w:rsid w:val="00805147"/>
    <w:rsid w:val="00835C27"/>
    <w:rsid w:val="00926AB8"/>
    <w:rsid w:val="009E1684"/>
    <w:rsid w:val="009E31C5"/>
    <w:rsid w:val="00B24693"/>
    <w:rsid w:val="00B315B2"/>
    <w:rsid w:val="00B84D7D"/>
    <w:rsid w:val="00DD76B4"/>
    <w:rsid w:val="00F10F29"/>
    <w:rsid w:val="00F93F62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Михальченкова Юлия Михайловна</dc:creator>
  <cp:lastModifiedBy>Максимович Раиса Владимировна</cp:lastModifiedBy>
  <cp:revision>2</cp:revision>
  <cp:lastPrinted>2017-09-18T13:23:00Z</cp:lastPrinted>
  <dcterms:created xsi:type="dcterms:W3CDTF">2017-11-30T11:16:00Z</dcterms:created>
  <dcterms:modified xsi:type="dcterms:W3CDTF">2017-11-30T11:16:00Z</dcterms:modified>
</cp:coreProperties>
</file>