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9F" w:rsidRPr="007D4C9F" w:rsidRDefault="007D4C9F" w:rsidP="007D4C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7D4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7D4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7D4C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2016 </w:t>
      </w:r>
      <w:r w:rsidRPr="007D4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7D4C9F" w:rsidRPr="007D4C9F" w:rsidRDefault="007D4C9F" w:rsidP="007D4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7"/>
        <w:gridCol w:w="10973"/>
      </w:tblGrid>
      <w:tr w:rsidR="007D4C9F" w:rsidRPr="007D4C9F" w:rsidTr="007D4C9F">
        <w:trPr>
          <w:tblCellSpacing w:w="15" w:type="dxa"/>
        </w:trPr>
        <w:tc>
          <w:tcPr>
            <w:tcW w:w="12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УПРАВЛЕНИЕ ФЕДЕРАЛЬНОЙ НАЛОГОВОЙ СЛУЖБЫ ПО ТАМБОВСКОЙ ОБЛАСТИ</w:t>
            </w:r>
          </w:p>
        </w:tc>
      </w:tr>
      <w:tr w:rsidR="007D4C9F" w:rsidRPr="007D4C9F" w:rsidTr="007D4C9F">
        <w:trPr>
          <w:tblCellSpacing w:w="15" w:type="dxa"/>
        </w:trPr>
        <w:tc>
          <w:tcPr>
            <w:tcW w:w="2250" w:type="dxa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392036, Тамбовская </w:t>
            </w: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Тамбов г, УЛ ИНТЕРНАЦИОНАЛЬНАЯ, 55 , +7 (4752) 471565 , zakupki@r68.nalog.ru</w:t>
            </w:r>
          </w:p>
        </w:tc>
      </w:tr>
      <w:tr w:rsidR="007D4C9F" w:rsidRPr="007D4C9F" w:rsidTr="007D4C9F">
        <w:trPr>
          <w:tblCellSpacing w:w="15" w:type="dxa"/>
        </w:trPr>
        <w:tc>
          <w:tcPr>
            <w:tcW w:w="2250" w:type="dxa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6829009937</w:t>
            </w:r>
          </w:p>
        </w:tc>
      </w:tr>
      <w:tr w:rsidR="007D4C9F" w:rsidRPr="007D4C9F" w:rsidTr="007D4C9F">
        <w:trPr>
          <w:tblCellSpacing w:w="15" w:type="dxa"/>
        </w:trPr>
        <w:tc>
          <w:tcPr>
            <w:tcW w:w="2250" w:type="dxa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682901001</w:t>
            </w:r>
          </w:p>
        </w:tc>
      </w:tr>
      <w:tr w:rsidR="007D4C9F" w:rsidRPr="007D4C9F" w:rsidTr="007D4C9F">
        <w:trPr>
          <w:tblCellSpacing w:w="15" w:type="dxa"/>
        </w:trPr>
        <w:tc>
          <w:tcPr>
            <w:tcW w:w="2250" w:type="dxa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68701000001</w:t>
            </w:r>
          </w:p>
        </w:tc>
      </w:tr>
    </w:tbl>
    <w:p w:rsidR="007D4C9F" w:rsidRPr="007D4C9F" w:rsidRDefault="007D4C9F" w:rsidP="007D4C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516"/>
        <w:gridCol w:w="758"/>
        <w:gridCol w:w="407"/>
        <w:gridCol w:w="1740"/>
        <w:gridCol w:w="1697"/>
        <w:gridCol w:w="693"/>
        <w:gridCol w:w="685"/>
        <w:gridCol w:w="1048"/>
        <w:gridCol w:w="1560"/>
        <w:gridCol w:w="758"/>
        <w:gridCol w:w="1162"/>
        <w:gridCol w:w="961"/>
        <w:gridCol w:w="1198"/>
      </w:tblGrid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61.10.11.120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На оказание услуг связи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Исполнитель в соответствии с имеющейся технической возможностью, при наличии </w:t>
            </w: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дос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-тупа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Заказчика к сети местной телефонной связи, оказывает услуги внутризоновой теле-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фонной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связи и передаче внутренней телеграммы.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отдельный этап - календарный месяц с 1 числа по последнее число месяца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ежедневное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53.20.21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53.20.11.121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федеральной фельдъегерской связи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услуги федеральной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фельдъегерсокй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связи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Исполнитель обязуется оказывать услуги федеральной фельдъегерской связи - осуществляет прием и доставку отправлений особой важности, совершенно секретных, секретных пакетных и грузовых отправлений, несекретных пакетных отправлений, несекретных грузовых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отправ-лений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 объявленной ценностью Заказчика по действующим маршрутам федеральной фельдъегерской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связиПроизводить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прием корреспонденции от представителей Заказчика ежедневно, кроме выход-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ных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дней и нерабочих праздничных дней, в интервале с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10:00 час. До 15:00 час. В помещении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Исполнителя или по предварительной заявке Заказчика по телефону в помещении Заказчика по адресу: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.Т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амбов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ул. Интерна-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циональная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д.55.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-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36.00.2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холодного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36,25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этап - календарный месяц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36.00.20.130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Услуги холодного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Подача холодной воды установленного качества и осуществление приема сточных вод, обеспечение эксплуатации водопроводных и канализационных сетей, контроль качества питьевой воды и состава сточных вод, соблюдение режима подачи холодной воды и режима приема сточных вод, ликвидация аварий и повреждений на централизованных системах холодного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36,25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37.00.11.110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Услуги холодного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прием сточных вод от канализационного выпуска в централизованную систему водоотведения и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обеспечить транспортировку, очистку и сброс в водный объект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16,62912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65.12.3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65.12.21.000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полисов ОСАГО для обеспечения нужд УФНС России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Тамбовкой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области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Предметом настоящего контракта является осуществление Страховщиком обязательного страхования гражданской ответственности Страхователя в соответствии с Федеральным законом от 25.04.2002 № 40-ФЗ, Правилами обязательного страхования гражданской ответственности владельцев транспортных средств, утвержденных Положением Центра Банка Российской Федерации от 19.09.2014г. № 431-П, </w:t>
            </w: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</w:t>
            </w:r>
            <w:proofErr w:type="spellEnd"/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429 Гражданского кодекса Российской Федерации. Страховая премия определяется в соответствии с действующими страховыми тарифами,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утвержденными Страховщиком в соответствии с Указанием Центрального Банка Российской Федерации (Банк России) от 19 сентября 2014 г №3384-У.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74,686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1,49372  /  22,4058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предоставление полисов ОСАГО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контракта, срок действия полиса - 12 месяцев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предоставление полисов ОСАГО в течение 14 календарных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80.10.19.000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Техническое обслуживание комплексной системы безопасности и автоматического пожаротушения помещений в административном здании УФНС России по Тамбовской области в 2016 году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</w:t>
            </w:r>
            <w:proofErr w:type="spellStart"/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тебованиям</w:t>
            </w:r>
            <w:proofErr w:type="spellEnd"/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технического задания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295,73442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2957,34  /  88720,33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отдельный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предоставление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Приобретение бланочной и полиграфической продукции для обеспечения нужд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30,124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0,30124  /  9,0372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(Четырнадцати)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Контракта.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(Четырнадца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ти)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18.12.19.190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бланочной и полиграфической продукции для обеспечения нужд УФНС России по Тамбовской области в 2016 году - акта проверки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2,964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18.12.19.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бланочной продукции для обеспечения нужд УФНС России по Тамбовской области в 2016 году - (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ьмо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, приказ,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расплряжение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согласно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ЛИСТ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17,29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18.12.19.190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бланочной и полиграфической продукции для обеспечения нужд УФНС России по Тамбовской области в 2016 году - журналы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9,87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17.23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27.20.1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25.71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32.99.1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20.52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20.30.2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22.29.2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25.99.23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приобретение канцелярских принадлежностей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307,3104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3,0731  /  92,19312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зажим для бумаги 32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0,728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32.99.12.110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ручка шариковая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7,98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блок бумажный для записей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13,534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20.52.10.190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клей жидкий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0,6852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зажим для бумаг, 52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1,0318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блокнотов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слгласно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5,486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скотч узкий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0,4385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27.20.11.000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батарейки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2,0535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25.71.11.110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нож канцелярский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0,3315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скобы к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степлеру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№10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1,033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принадлежностей-скоросшивателей "Дело"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101,9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точилка для карандашей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2,952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степлер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№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8,7012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скоросшиватель пластиковый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2,001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канцелярских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принадлежностей-папка уголок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8,58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20.52.10.190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клеющий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карандаш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3,566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скобы к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степлеру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№24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0,6735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тетради тонкие в клетку, 18 листов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слгласно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0,1368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принадлежностей - папка с пружиной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согласно техническому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2,196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32.99.15.110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карандаш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чернографитовый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4,64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25.71.11.120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ножницы канцелярские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2,4885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закладки клейкие пластиковые (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стикеры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62,53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25.99.29.190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дырокол на 30 листов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11,19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ежедневники недатированные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2,6601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тетради общие 96 листов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3,8124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скрепки канцелярские, 50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техничекому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3,42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файл-вкладыш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2,91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32.99.12.120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ручка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гелевая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4,608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17.23.13.196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тетради, 48 листов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2,217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32.99.13.123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марке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текстовыделитель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15,18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скрепки канцелярские , 28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11,869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й-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папка с прижимом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1,785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антистеплер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0,888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22.29.25.000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канцелярских принадлежностей - папка файл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3,9558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22.29.21.000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канцелярских принадлежностей - скотч широкий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1,4435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20.30.24.124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канцелярских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принадлежностей-корректирующая жидкость с разбавителем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7,7051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автомобильного топлива в 2016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332,56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3,3256  /  99,768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предоставление услуг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19.20.21.131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автомобильного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топлива в 2016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согласно техническому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;Д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7370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280,06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19.20.21.300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автомобильного топлива в 2016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;Д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52,5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41.20.40.000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Текущий ремонт лестничной клетки № 3 в административном здании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3,95  /  118,5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21 календарного дня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21 календарного дня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41.20.40.000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текущий ремонт кабинетов в административном здании УФНС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РОссии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2501,486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25,01486  /  750,4458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21 дня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21 дня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53.20.11.110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спецсвязи по доставке отправлений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прием, обработка, хранение, доставка, вручение пакетной корреспонденции, посылок, упаковок в твердой таре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отдельный этап -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61.10.13.000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правительственной связи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абонентская плата за предоставление связи с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ипользованием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основного телефонного аппарата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КВАР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7,8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предоставляется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отдельный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квартал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84.11.7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84.11.13.000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Оплата услуг информационно-статистических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Предоставление информационно-статистических услуг на платной основе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58,403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охраны с помощью тревожной сигнализации (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Интернациональная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, 55)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Охрана путем экстренного выезда наряда полиции по сигналу "Тревога", поступившему из объекта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55,95408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84.24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84.24.11.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Услуги по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централизованной охране (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Чумарсовская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, 4)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Информация об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Охрана при помощи средств охранной сигнализации, выдающих по каналам связи информацию на пульт централизованной охраны, от несанкционированного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приникновения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лиц в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охранемое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помещение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56,1222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-  /  -  /  не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круглосуточное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Закупка у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35.30.11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35.30.11.111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Услуги на отпуск тепловой энергии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Планируемый отпуск тепловой энергии 78,960 Гкал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75,21893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 в отопительный сезон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71.20.9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71.20.19.190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Техническое обслуживание лифтов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85,7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0,857  /  25,71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53.10.2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53.10.12.000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Услуги, связанные с эксплуатацией франкировальной машины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ввод информации об авансовых платежах регистры (счетчики) франкировальной машины, прием письменной корреспонденции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отфранкированной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на франкировальной машине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предусмотрен 100% аванс от ежемесячной суммы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53.10.2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53.10.12.000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почтовой связи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Услуги по пересылке уведомлений с вручением внутренних регистрируемых почтовых отправлений и возврату заказной корреспонденции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предусмотрен 100 % аванс от ежемесячной суммы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11.07.1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11.07.11.111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питьевой бутилированной воды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поставка питьевой бутилированной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БУТ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0,63  /  18,9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45.20.1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45.20.14.000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Ремонт легкового автомобиля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134,067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1,34067  /  40,2201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этапов контракта: в течение 5 рабочих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5 рабочих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Изменение планируемых сроков приобретения товаров,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86.90.9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86.90.19.190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Предрейсовый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медицинский осмотр водителей автотранспортных средств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114,95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85.42.9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Обучение в области гражданской обороны и защиты населения от чрезвычайных ситуаций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82,25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0,828  /  24,84  /  не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предусмонтрен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21 дня даты заключения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21 дня даты заключения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85.42.19.000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Обучение в области гражданской обороны и защиты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населения от чрезвычайных ситуаций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75,79161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85.42.19.000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Обучение в области гражданской обороны и защиты населения от чрезвычайных ситуаций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4,45839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91.01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91.01.12.000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Обработка (упорядочение) архивных документов, образовавшихся в деятельности УФНС России по тамбовской области в 2013 году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.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Обработка (упорядочение) архивных документов, образовавшихся в деятельности УФНС России по Тамбовской области в 2013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145,7185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1,45719  /  44,31555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30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30 дней с даты заключения контракта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18.12.19.190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Поставка полиграфической продукции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96,8923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0,96892  /  29,06769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14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дней с даты заключения контракта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38.21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38.21.10.000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Утилизация списанной оргтехники, бытовой техники и мебели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41,25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0,4125  /  12,375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14 дней с даты заключения контракта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84.24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84.24.19.000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Государственная (физическая) охрана административного здания УФНС России по Тамбовской области в 2016 году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1495,78707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14,95787  /  74,78935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-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круглосуточное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62.02.9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62.02.20.190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 комплексному обслуживанию программного продукта "Парус-Бюджет"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</w:t>
            </w:r>
            <w:proofErr w:type="spellStart"/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техничекому</w:t>
            </w:r>
            <w:proofErr w:type="spellEnd"/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2,8  /  84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2016 г.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 xml:space="preserve">Периодичность поставки товаров, работ, услуг: декабрь 2016 г.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Изменение планируемых сроков приобретения товаров, работ, услуг, способа размещения заказа, срока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Поставка аккумуляторов для источников бесперебойного питания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 товаров, работ, услуг, а также ограничения и условия допуска товаров, работ, услуг для целей 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обсуждении закупки: не 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106,16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1,0616  /  31,848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товаров, работ, услуг: в течение 14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62.03.13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62.03.12.130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Передача неисключительных прав использования базы данных "Электронная система кадровик"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техническому 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0,75  /  22,5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декабрь 2016 г.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декабрь 2016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62.03.13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62.03.12.130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Передача неисключительных прав на использование программного продукта "Гран-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Вур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 и "Гран-бронирование"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15,5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0,155  /  4,65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декабрь 2016 г.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декабрпь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2016 г.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62.03.13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62.03.12.130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 по информационному обслуживанию и обновлению справочно-правовой системы с использованием имеющихся у заказчика экземпляров системы " Консультант Плюс"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929,7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9,297  /  46,485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информационные услуги по предоставлению информации о текущем состоянии законодательства должны оказываться представителем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Исполнителя по адресу, указанному Заказчиком не реже 1 раза в неделю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61.20.11.000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 радиотелефонной связи (мобильная связь) и мобильного интернета для нужд УФНС России по Тамбовской области в 2016 году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56,16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0,5616  /  16,848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26.20.4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На поставку расходных материалов (картриджей) для офисной техники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некоммерческим организациям (в соответствии со Статьей 30 Федераль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723,84915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7,23849  /  217,15475  /  не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предусмонтрен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14 календарных дней с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НРQ5949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204,62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Тонер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Саnon</w:t>
            </w:r>
            <w:proofErr w:type="spellEnd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14,32666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Ер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son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R220TO 481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pson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Stylis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PSOC13TO8054011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3,94998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006R01046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34,446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Картридж НР СЕ505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281,06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pson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Stylis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PSOC13TO8044011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3,94998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ЕpsonR220TO484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pson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Stylis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PSOC13TO8014011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3,94998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Хеroх006R01182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28,04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Тонер-картридж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СВ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436А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31,15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HPQ7553A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7,77333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006R01551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33,78664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Картридж HPQ7516A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31,4066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ЕpsonR220TO485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ЕpsonR22OTO482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ЕpsonTOR486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pson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Stylis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PSO C13TO8024011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3,94998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ЕpsonR220TO483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c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гласно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Тонер-картридж СЕ278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25,24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35.30.11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35.30.11.111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Водоснабжение, теплоснабжение, энергоснабжение, вывоз твердых бытовых отходов, содержание и ремонт общего имущества в многоквартирном доме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80,4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Размещение извещения не требуется в соответствии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 требованиями ст. 93 №44-ФЗ от 05.04.2013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81.10.10.000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Техническое обслуживание крышной газовой котельной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18,525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0,1852  /  5,5575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-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ежемесячное обслуживание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43.22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Техническое обслуживание и диагностика сплит-систем кондиционирования воздуха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0,75  /  22,5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втечение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втечение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14 календарных дней с 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43.22.12.150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диагностика сплит-систем кондиционирования воздуха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73,63656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43.22.12.150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диагностика сплит-систем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кондиционирования воздуха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1,36344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33.14.11.000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 техническому обслуживанию трансформаторной подстанции УФНС России по Тамбовской области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20,56266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0,2056  /  6,1687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ежемесячное предоставление услуг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65.12.3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Обязательное страхование ответственности за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причинение вреда при эксплуатации опасных производственных объектов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Информация об общественном обсуждении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11,25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0,1125  /  3,375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исполнения отдельных этапов контракта: предоставление страховых полисов в течение 5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предоставление страховых полисов в течение 5 календарных дней с даты заключения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Изменение более чем на 10%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65.12.50.000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Обязательное страхование ответственности за причинение вреда при эксплуатации опасных производственных объектов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 на лифты 2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65.12.50.000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Обязательное страхование ответственности за причинение вреда при эксплуатации опасных производственных объектов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на сеть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газпотребления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10,05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20.59.5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20.59.59.000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 переосвидетельствованию огнетушителей и по проверке внутреннего противопожарного водопровода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39,535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0,39535  /  11,8605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в течение 14 календарных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53.10.11.000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Подписка и Доставка периодических изданий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Подписка и доставка периодических изданий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  /  60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26.20.2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26.20.40.190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ремонтных комплектов для МФУ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Kyocera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КМ-3050, МФУ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Kyocera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Mita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КМ-3035 и запасных частей для МФУ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Xerox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WorkCentre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Pro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Преимущества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: </w:t>
            </w:r>
          </w:p>
          <w:p w:rsidR="007D4C9F" w:rsidRPr="007D4C9F" w:rsidRDefault="007D4C9F" w:rsidP="007D4C9F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197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1,97  /  59,1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45.20.1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Техническое обслуживание и ремонт автотранспортных средств УФНС России по Тамбовской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57,912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0,57912  /  17,3736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течение 5 календарных дней от заявки Заказчика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5 календарных дней от заявки Заказчика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Изменение планируемых сроков приобретения товаров, работ, услуг, способа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ремонт автотранспортных средств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заданию, автомобиль Тойота RAV-4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26,434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ремонт автотранспортных средств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заданию, автомобиль Форд Фокус - 066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6,564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ремонт автотранспортных средств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заданию, автомобиль Форд Фокус - 756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14,55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Техническое обслуживание и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ремонт автотранспортных средств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согласно техническому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заданию, автомобиль Форд Мондео - 096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10,364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17.12.1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17.12.73.110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бумаги офисной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168,75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1,6875  /  50,625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14 календарных дней с даты заключения контракта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81.10.10.000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инженерно-техническое и санитарно- техническое содержание административного здания УФНС России по Тамбовской области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651,52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6,5152  /  195,456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-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26.20.16.120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принтера струйного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принтер цветной струйный монохромный с характеристиками, указанными 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техническом задании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20,158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0,20158  /  6,0474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26.70.1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26.40.3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Приобретение цифровых диктофонов и фотоаппаратов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59,68052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0,59681  /  17,90416  /  не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предусмортен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26.70.12.120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Цифровой фотоаппарат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20,77671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26.40.32.120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Цифровой диктофон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38,90381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27.40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Приобретение ламп для растровых светильников с зеркальной решеткой для обеспечения нужд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79,252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0,79252  /  23,7756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27.40.14.000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ламп для растровых светильников с зеркальной решеткой для обеспечения нужд УФНС России по Тамбовской области в 2016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78,93549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27.40.14.000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ламп для растровых светильников с зеркальной решеткой для обеспечения нужд УФНС России по Тамбовской области в 2016 году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0,31651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18201063940020019244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35.30.5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35.30.12.140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Техническое обслуживание узла учета тепловой энергии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9,876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0,09876  /  2,9628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ежемесячное оказание услуг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сть поставки товаров, работ, услуг: ежемесячное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26.40.3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26.40.23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26.20.3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27.32.3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Приобретение видеорегистратора, жестких дисков, видеомонитора, кабеля и кронштейна для монитора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введены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предпринимательства и социально ориентированным некоммерч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119,287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1,19287  /  35,7861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26.40.20.122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видеомонитора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69,567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26.20.21.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жестких дисков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согласно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18,52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26.40.33.190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видеорегистратора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23,767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27.32.12.000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кабеля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2,433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25.99.29.190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Приобретение кронштейна для монитора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соглансо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20.41.3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22.19.6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17.12.2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13.99.9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я обеспечения нужд УФНС России по Тамбовской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обсуждении закупки: не 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103,1077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1,03  /  30,9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20.41.32.113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средство для мытья стекол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5,683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13.92.13.142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салфетка вискозная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20.41.41.000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освежитель воздуха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6,2049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22.19.60.114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перчатки хозяйственные, резиновые размер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11,13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13.99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полотно для пола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19,389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20.41.32.114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я обеспечения нужд УФНС России по Тамбовской области - чистящее средство для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санфаянса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, туалетов с дезинфицирующим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эффектом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5,9839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20.41.32.119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чистящее средство с отбеливающим эффектом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5,8669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20.41.32.121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стиральный порошок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5,5601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17.12.20.130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полотно вафельное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7,875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20.41.32.119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средство для мытья полов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7,3879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20.41.43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моющих сре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дств дл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я обеспечения нужд УФНС России по Тамбовской области - Полироль для мебели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требованиям технического задания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20,227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53.20.11.110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спецсвязи по доставке отправлений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прием, обработка, хранение,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доставк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, вручение пакетной корреспонденции,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посылок, упаковок в твердой таре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>Периодичность поставки товаров, работ, услуг: ежемесячное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71.20.9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71.20.13.110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Периодическое техническое освидетельствование лифтов, находящихся в административном здании УФНС России по Тамбовской области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Согласно </w:t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10,372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с 05.12.2015 по 23.12.2016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05.12.2015 по 23.12.2016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73.12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73.12.14.000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Производство и размещение на уличных светодиодных экранах информационных материалов по налоговой тематике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  /  30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с даты заключения контракта по 31.12.2016 - общий срок оказания услуг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,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оплата за ежемесячное оказание услуг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28.23.2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28.23.23.000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Поставка уничтожителя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документов для обеспечения нужд УФНС России по Тамбовской области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39,58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0,3958  /  11,874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Сроки исполнения отдельных этапов контракта: в течение 14 календарных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течение 14 календарных дней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Электронный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Отмена заказчиком,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43.99.9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43.29.19.190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Установка стеклянного ограждения и четырех окон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- Субъектам малого предприни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290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2,9  /  87  /  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в течени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21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календарного дня с даты заключения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в течении 21 календарного дня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33.13.19.000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Ремонт МФУ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Xerox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92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0,92  /  27,6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21 календарного дня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сть поставки товаров, работ, услуг: в течение 21 календарного дня с даты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53.10.2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53.10.12.000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услуг, связанных с эксплуатацией франкировальной машины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ежемесячное оказание услуг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45.20.1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На ремонт и техническое обслуживание четырех автомобилей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125,30667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1,253  /  37,592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по 31 12.2016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 даты заключения контракта по 31 12.2016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На ремонт и техническое обслуживание четырех автомобилей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ремонт и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техническое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обслуживаниеавтомобиля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 государственным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регитстрационным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знаком ЕН066Н 68RUS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25,40668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 ремонт и техническое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обслуживание четырех автомобилей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ремонт и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техническое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обслуживаниеавтомобиля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 государственным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регитстрационным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знаком А096АА 68RUS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19,83333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На ремонт и техническое обслуживание четырех автомобилей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ремонт и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техническое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обслуживаниеавтомобиля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 государственным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регитстрационным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знаком Т257ТТ 68RUS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55,33333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45.20.14.000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На ремонт и техническое обслуживание четырех автомобилей УФНС России по Тамбовской области в 2016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ремонт и 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техническое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обслуживаниеавтомобиля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 государственным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регитстрационным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знаком Н762ОВ 68RUS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24,73333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на поставку бензина автомобильного в 2016 году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;Д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70,00944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0,70009  /  21,0028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этап-календарный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месяц, поставка топлива ежедневно с 17.10.2016 по 26.12.2016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поставка топлива ежедневно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35.11.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35.11.10.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Услуги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электроснабжения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Информация об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Энергоснабжение административного здания Управления и гаража по ул.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Чумарсовской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ГИГАКА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Л/Ч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42,37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252,1015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-  /  -  /  30% от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ежемесячной суммы до 10 числа этого месяца, 40 % от ежемесячной суммы до 25 числа этого месяца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12.2016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 xml:space="preserve">Сроки исполнения отдельных этапов контракта: ежемесячное исполнение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ежедневная поставка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Закупка у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Изменение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62.03.13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62.03.12.130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На оказание в 2017 году информационных услуг с использованием экземпляров Систем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в налоговых органах Тамбовской области экземплярами Систем Консультант Плюс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техническому заданию аукционной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 /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976,86768 / 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9,7686  /  48,8433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12.2017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этап - календарный месяц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обновление информации не реже 1 раза в неделю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61.10.11.190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 в 2017 году правительственной телефонной связи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условиям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КВАРТ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 /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7,8 / 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12.2017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квартал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ежедневное оказание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19.20.1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19.20.21.135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бензина автомобильного в декабре 2016 года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;Д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26,313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по 29.12.2016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ежедневная поставка товара на АЗС Поставщика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61.10.1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61.10.11.120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услуг местной телефонной связи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условиям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МЕС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 /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119,6 / 0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05.2017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этап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-к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алендарный месяц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ежедневное оказание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18201063940290019242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Приобретение </w:t>
            </w:r>
            <w:proofErr w:type="spell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термотрансферного</w:t>
            </w:r>
            <w:proofErr w:type="spell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принтера печати этикеток и ручного сканера штрих-кода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D4C9F" w:rsidRPr="007D4C9F" w:rsidRDefault="007D4C9F" w:rsidP="007D4C9F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D4C9F" w:rsidRPr="007D4C9F" w:rsidRDefault="007D4C9F" w:rsidP="007D4C9F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7D4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59,25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0,5925  /  17,775  /  не предусмотрен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02.2016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03.2016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в течение 5 дней 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 даты заключения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контракта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в течение 5 дней с даты заключения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26.20.16.120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термотрансферного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принтера печати этикеток и ручного сканера штрих-кода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термотрансферный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принтер печати этикеток с характеристиками 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37,3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26.20.16.150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Приобретение </w:t>
            </w:r>
            <w:proofErr w:type="spell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термотрансферного</w:t>
            </w:r>
            <w:proofErr w:type="spell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принтера печати этикеток и ручного сканера штрих-кода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ручной сканер штрих-кода с характеристиками согласно техническому заданию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21,95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18201063940290019242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302,174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1697,826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 содержанию и ремонту одного или нескольких нежилых помещений, переданных в безвозмездное пользование или оперативное управление заказчику, услуги по водо-, тепл</w:t>
            </w:r>
            <w:proofErr w:type="gramStart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о-</w:t>
            </w:r>
            <w:proofErr w:type="gramEnd"/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, газо- и энергоснабжению, услуги по охране, услуги по вывозу бытовых отходов в случае, если данные услуги оказываются другому лицу или </w:t>
            </w: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 (закупки в соответствии с п. 4, 5, 23, 26, 33, 42, 44 части 1 статьи 93 Федерального закона № 44-ФЗ)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18201063940290019244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Услуги по содержанию и ремонту одного или нескольких нежилых помещений, переданных в безвозмездное пользование или оперативное управление заказчику, услуги по водо-, тепл</w:t>
            </w:r>
            <w:proofErr w:type="gramStart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о-</w:t>
            </w:r>
            <w:proofErr w:type="gramEnd"/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газо- и энергоснабжению, услуги по охране, услуги по вывозу бытовых отходов в случае, если данные услуги оказываются другому лицу или другим лицам, пользующимся нежилыми помещениями, находящимися в здании, в котором расположены помещения, переданные заказчику в безвозмездное пользование или оперативное управление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49,4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6001,839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151,635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D4C9F" w:rsidRPr="007D4C9F" w:rsidTr="00FD14D1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7D4C9F" w:rsidRPr="007D4C9F" w:rsidTr="00FD14D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13499,3444 / 12395,07672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Закупка у единственного поставщика (подрядчика, исполнителя), 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D4C9F" w:rsidRPr="007D4C9F" w:rsidRDefault="007D4C9F" w:rsidP="007D4C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438"/>
        <w:gridCol w:w="1460"/>
        <w:gridCol w:w="3650"/>
        <w:gridCol w:w="5402"/>
      </w:tblGrid>
      <w:tr w:rsidR="007D4C9F" w:rsidRPr="007D4C9F" w:rsidTr="007D4C9F">
        <w:tc>
          <w:tcPr>
            <w:tcW w:w="12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23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ноября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16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D4C9F" w:rsidRPr="007D4C9F" w:rsidRDefault="007D4C9F" w:rsidP="007D4C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920"/>
        <w:gridCol w:w="9490"/>
      </w:tblGrid>
      <w:tr w:rsidR="007D4C9F" w:rsidRPr="007D4C9F" w:rsidTr="007D4C9F">
        <w:tc>
          <w:tcPr>
            <w:tcW w:w="7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D4C9F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7D4C9F" w:rsidRPr="007D4C9F" w:rsidRDefault="007D4C9F" w:rsidP="007D4C9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D4C9F" w:rsidRPr="007D4C9F" w:rsidRDefault="007D4C9F" w:rsidP="007D4C9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2"/>
        <w:gridCol w:w="3008"/>
      </w:tblGrid>
      <w:tr w:rsidR="007D4C9F" w:rsidRPr="007D4C9F" w:rsidTr="007D4C9F">
        <w:tc>
          <w:tcPr>
            <w:tcW w:w="0" w:type="auto"/>
            <w:hideMark/>
          </w:tcPr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6"/>
              <w:gridCol w:w="1772"/>
            </w:tblGrid>
            <w:tr w:rsidR="007D4C9F" w:rsidRPr="007D4C9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Калмыкова С. Н.</w:t>
                  </w:r>
                </w:p>
              </w:tc>
            </w:tr>
            <w:tr w:rsidR="007D4C9F" w:rsidRPr="007D4C9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(4752)471565</w:t>
                  </w:r>
                </w:p>
              </w:tc>
            </w:tr>
            <w:tr w:rsidR="007D4C9F" w:rsidRPr="007D4C9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(4752)471565</w:t>
                  </w:r>
                </w:p>
              </w:tc>
            </w:tr>
            <w:tr w:rsidR="007D4C9F" w:rsidRPr="007D4C9F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D4C9F" w:rsidRPr="007D4C9F" w:rsidRDefault="007D4C9F" w:rsidP="007D4C9F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D4C9F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zakupki@r68.nalog.ru</w:t>
                  </w:r>
                </w:p>
              </w:tc>
            </w:tr>
          </w:tbl>
          <w:p w:rsidR="007D4C9F" w:rsidRPr="007D4C9F" w:rsidRDefault="007D4C9F" w:rsidP="007D4C9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DB7D46" w:rsidRDefault="00DB7D46"/>
    <w:sectPr w:rsidR="00DB7D46" w:rsidSect="007D4C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3917"/>
    <w:multiLevelType w:val="multilevel"/>
    <w:tmpl w:val="BFC4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9471A"/>
    <w:multiLevelType w:val="multilevel"/>
    <w:tmpl w:val="F400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7646E"/>
    <w:multiLevelType w:val="multilevel"/>
    <w:tmpl w:val="17DCA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3609D4"/>
    <w:multiLevelType w:val="multilevel"/>
    <w:tmpl w:val="61C6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AA7E8B"/>
    <w:multiLevelType w:val="multilevel"/>
    <w:tmpl w:val="D8EEA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44271"/>
    <w:multiLevelType w:val="multilevel"/>
    <w:tmpl w:val="5AB2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6140C5"/>
    <w:multiLevelType w:val="multilevel"/>
    <w:tmpl w:val="063E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CB0339"/>
    <w:multiLevelType w:val="multilevel"/>
    <w:tmpl w:val="BBDA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24585E"/>
    <w:multiLevelType w:val="multilevel"/>
    <w:tmpl w:val="BF76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6147A2"/>
    <w:multiLevelType w:val="multilevel"/>
    <w:tmpl w:val="9B02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7919B1"/>
    <w:multiLevelType w:val="multilevel"/>
    <w:tmpl w:val="93E8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316F0E"/>
    <w:multiLevelType w:val="multilevel"/>
    <w:tmpl w:val="5544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AB74D8"/>
    <w:multiLevelType w:val="multilevel"/>
    <w:tmpl w:val="AD7E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7900AE"/>
    <w:multiLevelType w:val="multilevel"/>
    <w:tmpl w:val="930A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9D73F7"/>
    <w:multiLevelType w:val="multilevel"/>
    <w:tmpl w:val="39DA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CF50AB"/>
    <w:multiLevelType w:val="multilevel"/>
    <w:tmpl w:val="E03E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9F79E0"/>
    <w:multiLevelType w:val="multilevel"/>
    <w:tmpl w:val="B948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7A2DEC"/>
    <w:multiLevelType w:val="multilevel"/>
    <w:tmpl w:val="E3A4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9B3585"/>
    <w:multiLevelType w:val="multilevel"/>
    <w:tmpl w:val="F0A0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DC5E40"/>
    <w:multiLevelType w:val="multilevel"/>
    <w:tmpl w:val="3244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E33930"/>
    <w:multiLevelType w:val="multilevel"/>
    <w:tmpl w:val="4C50F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3B7147"/>
    <w:multiLevelType w:val="multilevel"/>
    <w:tmpl w:val="E8A0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FE148B"/>
    <w:multiLevelType w:val="multilevel"/>
    <w:tmpl w:val="B0A67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9E3617"/>
    <w:multiLevelType w:val="multilevel"/>
    <w:tmpl w:val="96AA6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742D59"/>
    <w:multiLevelType w:val="multilevel"/>
    <w:tmpl w:val="DC24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CE2DE8"/>
    <w:multiLevelType w:val="multilevel"/>
    <w:tmpl w:val="C4D8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0E0B14"/>
    <w:multiLevelType w:val="multilevel"/>
    <w:tmpl w:val="3BB6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212250B"/>
    <w:multiLevelType w:val="multilevel"/>
    <w:tmpl w:val="861C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D37ACC"/>
    <w:multiLevelType w:val="multilevel"/>
    <w:tmpl w:val="5940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9833F8"/>
    <w:multiLevelType w:val="multilevel"/>
    <w:tmpl w:val="CA62B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F4409D"/>
    <w:multiLevelType w:val="multilevel"/>
    <w:tmpl w:val="ED70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3E570C0"/>
    <w:multiLevelType w:val="multilevel"/>
    <w:tmpl w:val="AEA2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2F7F98"/>
    <w:multiLevelType w:val="multilevel"/>
    <w:tmpl w:val="6C489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66312C"/>
    <w:multiLevelType w:val="multilevel"/>
    <w:tmpl w:val="39EA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B04A10"/>
    <w:multiLevelType w:val="multilevel"/>
    <w:tmpl w:val="2914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32"/>
  </w:num>
  <w:num w:numId="4">
    <w:abstractNumId w:val="10"/>
  </w:num>
  <w:num w:numId="5">
    <w:abstractNumId w:val="17"/>
  </w:num>
  <w:num w:numId="6">
    <w:abstractNumId w:val="16"/>
  </w:num>
  <w:num w:numId="7">
    <w:abstractNumId w:val="2"/>
  </w:num>
  <w:num w:numId="8">
    <w:abstractNumId w:val="26"/>
  </w:num>
  <w:num w:numId="9">
    <w:abstractNumId w:val="4"/>
  </w:num>
  <w:num w:numId="10">
    <w:abstractNumId w:val="6"/>
  </w:num>
  <w:num w:numId="11">
    <w:abstractNumId w:val="8"/>
  </w:num>
  <w:num w:numId="12">
    <w:abstractNumId w:val="29"/>
  </w:num>
  <w:num w:numId="13">
    <w:abstractNumId w:val="3"/>
  </w:num>
  <w:num w:numId="14">
    <w:abstractNumId w:val="9"/>
  </w:num>
  <w:num w:numId="15">
    <w:abstractNumId w:val="12"/>
  </w:num>
  <w:num w:numId="16">
    <w:abstractNumId w:val="5"/>
  </w:num>
  <w:num w:numId="17">
    <w:abstractNumId w:val="18"/>
  </w:num>
  <w:num w:numId="18">
    <w:abstractNumId w:val="15"/>
  </w:num>
  <w:num w:numId="19">
    <w:abstractNumId w:val="31"/>
  </w:num>
  <w:num w:numId="20">
    <w:abstractNumId w:val="14"/>
  </w:num>
  <w:num w:numId="21">
    <w:abstractNumId w:val="30"/>
  </w:num>
  <w:num w:numId="22">
    <w:abstractNumId w:val="25"/>
  </w:num>
  <w:num w:numId="23">
    <w:abstractNumId w:val="1"/>
  </w:num>
  <w:num w:numId="24">
    <w:abstractNumId w:val="19"/>
  </w:num>
  <w:num w:numId="25">
    <w:abstractNumId w:val="33"/>
  </w:num>
  <w:num w:numId="26">
    <w:abstractNumId w:val="13"/>
  </w:num>
  <w:num w:numId="27">
    <w:abstractNumId w:val="20"/>
  </w:num>
  <w:num w:numId="28">
    <w:abstractNumId w:val="21"/>
  </w:num>
  <w:num w:numId="29">
    <w:abstractNumId w:val="34"/>
  </w:num>
  <w:num w:numId="30">
    <w:abstractNumId w:val="28"/>
  </w:num>
  <w:num w:numId="31">
    <w:abstractNumId w:val="24"/>
  </w:num>
  <w:num w:numId="32">
    <w:abstractNumId w:val="11"/>
  </w:num>
  <w:num w:numId="33">
    <w:abstractNumId w:val="7"/>
  </w:num>
  <w:num w:numId="34">
    <w:abstractNumId w:val="27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6FF"/>
    <w:rsid w:val="007D4C9F"/>
    <w:rsid w:val="008425CB"/>
    <w:rsid w:val="0084402C"/>
    <w:rsid w:val="00A516FF"/>
    <w:rsid w:val="00CE62DA"/>
    <w:rsid w:val="00DB7D46"/>
    <w:rsid w:val="00FD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4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C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7D4C9F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Подзаголовок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7D4C9F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7D4C9F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7D4C9F"/>
    <w:pPr>
      <w:spacing w:before="100" w:beforeAutospacing="1" w:after="100" w:afterAutospacing="1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7D4C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7D4C9F"/>
    <w:pPr>
      <w:pBdr>
        <w:top w:val="single" w:sz="6" w:space="0" w:color="000000"/>
        <w:left w:val="single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7D4C9F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7D4C9F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7D4C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7D4C9F"/>
    <w:pPr>
      <w:pBdr>
        <w:bottom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7D4C9F"/>
    <w:pPr>
      <w:pBdr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7D4C9F"/>
    <w:pPr>
      <w:spacing w:before="100" w:beforeAutospacing="1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7D4C9F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7D4C9F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7D4C9F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7D4C9F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7D4C9F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7D4C9F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7D4C9F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7D4C9F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7D4C9F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7D4C9F"/>
    <w:pPr>
      <w:pBdr>
        <w:lef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7D4C9F"/>
    <w:pPr>
      <w:pBdr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7D4C9F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7D4C9F"/>
    <w:pPr>
      <w:pBdr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E6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2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4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C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7D4C9F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Подзаголовок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7D4C9F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7D4C9F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7D4C9F"/>
    <w:pPr>
      <w:spacing w:before="100" w:beforeAutospacing="1" w:after="100" w:afterAutospacing="1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7D4C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7D4C9F"/>
    <w:pPr>
      <w:pBdr>
        <w:top w:val="single" w:sz="6" w:space="0" w:color="000000"/>
        <w:left w:val="single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7D4C9F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7D4C9F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7D4C9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7D4C9F"/>
    <w:pPr>
      <w:pBdr>
        <w:bottom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7D4C9F"/>
    <w:pPr>
      <w:pBdr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7D4C9F"/>
    <w:pPr>
      <w:spacing w:before="100" w:beforeAutospacing="1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7D4C9F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7D4C9F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7D4C9F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7D4C9F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7D4C9F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7D4C9F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7D4C9F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7D4C9F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7D4C9F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7D4C9F"/>
    <w:pPr>
      <w:pBdr>
        <w:lef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7D4C9F"/>
    <w:pPr>
      <w:pBdr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7D4C9F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7D4C9F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7D4C9F"/>
    <w:pPr>
      <w:pBdr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7D4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7D4C9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7D4C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E6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2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4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4293F712</Template>
  <TotalTime>18</TotalTime>
  <Pages>1</Pages>
  <Words>9820</Words>
  <Characters>55976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калмыкова</dc:creator>
  <cp:keywords/>
  <dc:description/>
  <cp:lastModifiedBy>Титов Сергей Алексеевич</cp:lastModifiedBy>
  <cp:revision>7</cp:revision>
  <cp:lastPrinted>2016-11-25T08:44:00Z</cp:lastPrinted>
  <dcterms:created xsi:type="dcterms:W3CDTF">2016-11-23T14:20:00Z</dcterms:created>
  <dcterms:modified xsi:type="dcterms:W3CDTF">2016-11-25T08:44:00Z</dcterms:modified>
</cp:coreProperties>
</file>