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BC" w:rsidRDefault="00A817BC" w:rsidP="00A817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7BC">
        <w:rPr>
          <w:rFonts w:ascii="Times New Roman" w:hAnsi="Times New Roman" w:cs="Times New Roman"/>
          <w:sz w:val="24"/>
          <w:szCs w:val="24"/>
        </w:rPr>
        <w:t xml:space="preserve">Справка </w:t>
      </w:r>
      <w:bookmarkStart w:id="0" w:name="_GoBack"/>
      <w:bookmarkEnd w:id="0"/>
      <w:r w:rsidRPr="00A817BC">
        <w:rPr>
          <w:rFonts w:ascii="Times New Roman" w:hAnsi="Times New Roman" w:cs="Times New Roman"/>
          <w:sz w:val="24"/>
          <w:szCs w:val="24"/>
        </w:rPr>
        <w:t xml:space="preserve">о работе с обращениями граждан </w:t>
      </w:r>
    </w:p>
    <w:p w:rsidR="0071745C" w:rsidRPr="00A817BC" w:rsidRDefault="00A817BC" w:rsidP="00A817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7BC">
        <w:rPr>
          <w:rFonts w:ascii="Times New Roman" w:hAnsi="Times New Roman" w:cs="Times New Roman"/>
          <w:sz w:val="24"/>
          <w:szCs w:val="24"/>
        </w:rPr>
        <w:t xml:space="preserve">в УФНС России по Тамбовской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A817BC">
        <w:rPr>
          <w:rFonts w:ascii="Times New Roman" w:hAnsi="Times New Roman" w:cs="Times New Roman"/>
          <w:sz w:val="24"/>
          <w:szCs w:val="24"/>
        </w:rPr>
        <w:t xml:space="preserve"> 2023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22796D" w:rsidRPr="0022796D" w:rsidRDefault="0022796D" w:rsidP="002279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796D" w:rsidRPr="0022796D" w:rsidRDefault="0022796D" w:rsidP="002279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В 2023 году в У</w:t>
      </w:r>
      <w:r w:rsidR="00A817BC">
        <w:rPr>
          <w:rFonts w:ascii="Times New Roman" w:hAnsi="Times New Roman" w:cs="Times New Roman"/>
          <w:sz w:val="24"/>
          <w:szCs w:val="24"/>
        </w:rPr>
        <w:t xml:space="preserve">ФНС России по Тамбовской области </w:t>
      </w:r>
      <w:r w:rsidRPr="0022796D">
        <w:rPr>
          <w:rFonts w:ascii="Times New Roman" w:hAnsi="Times New Roman" w:cs="Times New Roman"/>
          <w:sz w:val="24"/>
          <w:szCs w:val="24"/>
        </w:rPr>
        <w:t xml:space="preserve">поступили на рассмотрение 23282 письменных обращений граждан, это на 49% больше (или 11379 обращений), чем в  2022 году (с учетом обращений, поступивших в налоговые инспекции области в 2022 году). </w:t>
      </w:r>
      <w:proofErr w:type="gramStart"/>
      <w:r w:rsidRPr="0022796D">
        <w:rPr>
          <w:rFonts w:ascii="Times New Roman" w:hAnsi="Times New Roman" w:cs="Times New Roman"/>
          <w:sz w:val="24"/>
          <w:szCs w:val="24"/>
        </w:rPr>
        <w:t>Из них, 11623 обращений (50% от общего количества) поступили в электронном виде: 4105 интернет - обращений направлено через электронные сервисы ФНС России; 6911 обращения через ГП-3; 173 обращение поступило из ФНС России; 206 обращений поступили из УФНС и ИФНС по субъектам РФ; 11 обращений поступили из МИ по ЦОД; 207 обращений из других ведомств;</w:t>
      </w:r>
      <w:proofErr w:type="gramEnd"/>
      <w:r w:rsidRPr="0022796D">
        <w:rPr>
          <w:rFonts w:ascii="Times New Roman" w:hAnsi="Times New Roman" w:cs="Times New Roman"/>
          <w:sz w:val="24"/>
          <w:szCs w:val="24"/>
        </w:rPr>
        <w:t xml:space="preserve"> 10 обращений через портал государственных услуг. </w:t>
      </w:r>
    </w:p>
    <w:p w:rsidR="0022796D" w:rsidRPr="0022796D" w:rsidRDefault="0022796D" w:rsidP="002279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 xml:space="preserve">Через электронный сервис «Обратиться в ФНС России» обратились 658  </w:t>
      </w:r>
      <w:proofErr w:type="spellStart"/>
      <w:r w:rsidRPr="0022796D">
        <w:rPr>
          <w:rFonts w:ascii="Times New Roman" w:hAnsi="Times New Roman" w:cs="Times New Roman"/>
          <w:sz w:val="24"/>
          <w:szCs w:val="24"/>
        </w:rPr>
        <w:t>граж¬дан</w:t>
      </w:r>
      <w:proofErr w:type="spellEnd"/>
      <w:r w:rsidRPr="0022796D">
        <w:rPr>
          <w:rFonts w:ascii="Times New Roman" w:hAnsi="Times New Roman" w:cs="Times New Roman"/>
          <w:sz w:val="24"/>
          <w:szCs w:val="24"/>
        </w:rPr>
        <w:t xml:space="preserve"> (или 3% от общего количества обратившихся), что меньше на 74% или  151 граждан аналогичного периода 2022 года. Через электронные сервисы «Личный кабинет налогоплательщика для физических лиц» поступило 275 обращений (или 1% от общего количества), что меньше на 14% или 786 обращений аналогичного периода 2022 года (с учетом обращений, поступивших в налоговые инспекции области в 2022 году).  Через «Личный кабинет индивидуального предпринимателя» поступило 2414 обращений (или 10% от общего количества обратившихся), что больше на 12% или 282 обращения аналогичного периода 2022 года (с учетом обращений, поступивших в налоговые инспекции области в 2022 году). Через «Личный кабинет юридического лица» поступило 758 обращений (или 3% от общего количества обратившихся).</w:t>
      </w:r>
    </w:p>
    <w:p w:rsidR="0022796D" w:rsidRPr="0022796D" w:rsidRDefault="0022796D" w:rsidP="002279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 xml:space="preserve">На личный приём к руководству Управления в 2023 году обратились 10 граждан и 20 представителей организаций. В аналогичном периоде 2022 года на личный прием к руководству Управления и инспекций области обратились 48 граждан. </w:t>
      </w:r>
    </w:p>
    <w:p w:rsidR="0022796D" w:rsidRPr="0022796D" w:rsidRDefault="0022796D" w:rsidP="002279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оказание услуг в электронной форме, пользование информационными ресурсами – 4264 (18 %);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налоговые преференции и льготы физическим лицам – 2676 (12%);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налог на доходы физических лиц – 2496 (11 %);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задолженность по налогам, сборам и взносам в бюджеты государственных внебюджетных фондов – 1930 (8%);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возврат или зачет излишне уплаченных или излишне взысканных сумм налогов, сборов, взносов, пеней и штрафов – 1820 (8 %);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актуализация сведений об объектах налогообложения - 1738 (7%);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налогообложение малого бизнеса, специальных налоговых режимов – 1500 (6%);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доступ к персонифицированной информации о состоянии расчета с бюджетом – 1296 (5%);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учет налогоплательщиков. Получение и отказ от ИНН – 1177 (5%);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исчисление и уплата страховых взносов в бюджеты государственных внебюджетных фондов – 470 (2%);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 xml:space="preserve">-контроль исполнения налогового законодательства физическими и юридическими лицами – 463 (2%); 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налог на имущество – 428 (2%);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lastRenderedPageBreak/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408 (1,8%);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транспортный налог – 316 (1%);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земельный налог – 293 (1%);</w:t>
      </w:r>
    </w:p>
    <w:p w:rsidR="0022796D" w:rsidRPr="0022796D" w:rsidRDefault="0022796D" w:rsidP="0022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>- контроль и надзор в налоговой сфере – 246 (1%).</w:t>
      </w:r>
    </w:p>
    <w:p w:rsidR="0022796D" w:rsidRPr="00A817BC" w:rsidRDefault="0022796D" w:rsidP="0022796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96D">
        <w:rPr>
          <w:rFonts w:ascii="Times New Roman" w:hAnsi="Times New Roman" w:cs="Times New Roman"/>
          <w:sz w:val="24"/>
          <w:szCs w:val="24"/>
        </w:rPr>
        <w:t xml:space="preserve">Всего в 2023 году на исполнении в Управлении находились 23571 письменное обращение, с учётом документов, перешедших с 2022 года. Рассмотрено в отчётном периоде с направлением письменного ответа 22968 обращений. Из них: по 20309 обращениям даны разъяснения; по 2236 обращениям удовлетворено; по 20 обращениям отказано в удовлетворении; 403 обращения направлены на исполнение по принадлежности в другой налоговый орган. Оставлено без рассмотрения 85 обращений (в связи с тем, что направлены налогоплательщиками для сведения и не требовали исполнения). </w:t>
      </w:r>
      <w:r w:rsidRPr="00A817BC">
        <w:rPr>
          <w:rFonts w:ascii="Times New Roman" w:hAnsi="Times New Roman" w:cs="Times New Roman"/>
          <w:sz w:val="24"/>
          <w:szCs w:val="24"/>
        </w:rPr>
        <w:t>Остались на исполнении 518 обращений.</w:t>
      </w:r>
    </w:p>
    <w:p w:rsidR="00DD21ED" w:rsidRPr="00A817BC" w:rsidRDefault="00DD21ED" w:rsidP="0022796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1ED" w:rsidRPr="00DD21ED" w:rsidRDefault="00DD21ED" w:rsidP="00DD21E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D21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DD21ED" w:rsidRPr="00DD21ED" w:rsidRDefault="00DD21ED" w:rsidP="00DD21E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D21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Входящей корреспонденции по тематике обращений граждан</w:t>
      </w:r>
    </w:p>
    <w:p w:rsidR="00DD21ED" w:rsidRPr="00DD21ED" w:rsidRDefault="00DD21ED" w:rsidP="00DD21E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DD21ED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c 01.01.2023 </w:t>
      </w:r>
      <w:r w:rsidRPr="00DD21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</w:t>
      </w:r>
      <w:r w:rsidRPr="00DD21ED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31.12.2023</w:t>
      </w:r>
    </w:p>
    <w:p w:rsidR="00DD21ED" w:rsidRPr="00DD21ED" w:rsidRDefault="00DD21ED" w:rsidP="00DD21E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D21ED" w:rsidRPr="00DD21ED" w:rsidTr="006319F8">
        <w:trPr>
          <w:cantSplit/>
          <w:trHeight w:val="276"/>
        </w:trPr>
        <w:tc>
          <w:tcPr>
            <w:tcW w:w="7513" w:type="dxa"/>
            <w:vMerge w:val="restart"/>
          </w:tcPr>
          <w:p w:rsidR="00DD21ED" w:rsidRPr="00DD21ED" w:rsidRDefault="00DD21ED" w:rsidP="00DD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DD21ED" w:rsidRPr="00DD21ED" w:rsidRDefault="00DD21ED" w:rsidP="00DD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D21ED" w:rsidRPr="00DD21ED" w:rsidRDefault="00DD21ED" w:rsidP="00DD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DD21ED" w:rsidRPr="00DD21ED" w:rsidTr="006319F8">
        <w:trPr>
          <w:cantSplit/>
          <w:trHeight w:val="437"/>
        </w:trPr>
        <w:tc>
          <w:tcPr>
            <w:tcW w:w="7513" w:type="dxa"/>
            <w:vMerge/>
          </w:tcPr>
          <w:p w:rsidR="00DD21ED" w:rsidRPr="00DD21ED" w:rsidRDefault="00DD21ED" w:rsidP="00DD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D21ED" w:rsidRPr="00DD21ED" w:rsidRDefault="00DD21ED" w:rsidP="00DD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470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2676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0003.0008.0086.0539 Водный налог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187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316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428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2496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0003.0008.0086.0547 Госпошлины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1500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1177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119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1738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249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246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1820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1930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137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1296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4264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138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69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73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104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408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134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D21ED" w:rsidRPr="00DD21ED" w:rsidTr="006319F8">
        <w:trPr>
          <w:cantSplit/>
        </w:trPr>
        <w:tc>
          <w:tcPr>
            <w:tcW w:w="7513" w:type="dxa"/>
          </w:tcPr>
          <w:p w:rsidR="00DD21ED" w:rsidRPr="00DD21ED" w:rsidRDefault="00DD21ED" w:rsidP="00DD21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DD21ED" w:rsidRPr="00DD21ED" w:rsidRDefault="00DD21ED" w:rsidP="00DD2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21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23282</w:t>
            </w:r>
          </w:p>
        </w:tc>
      </w:tr>
    </w:tbl>
    <w:p w:rsidR="00DD21ED" w:rsidRPr="00DD21ED" w:rsidRDefault="00DD21ED" w:rsidP="00DD21E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D21ED" w:rsidRPr="00DD21ED" w:rsidRDefault="00DD21ED" w:rsidP="0022796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1ED" w:rsidRPr="00DD2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6D"/>
    <w:rsid w:val="0022796D"/>
    <w:rsid w:val="0071745C"/>
    <w:rsid w:val="00A817BC"/>
    <w:rsid w:val="00D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Наталья Львовна</dc:creator>
  <cp:lastModifiedBy>07_user</cp:lastModifiedBy>
  <cp:revision>3</cp:revision>
  <dcterms:created xsi:type="dcterms:W3CDTF">2024-01-24T13:29:00Z</dcterms:created>
  <dcterms:modified xsi:type="dcterms:W3CDTF">2024-01-24T13:30:00Z</dcterms:modified>
</cp:coreProperties>
</file>