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B" w:rsidRPr="00535D22" w:rsidRDefault="009A107B" w:rsidP="009A107B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9A107B" w:rsidRPr="00535D22" w:rsidRDefault="009A107B" w:rsidP="009A107B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9A107B" w:rsidRPr="00412DB1" w:rsidRDefault="009A107B" w:rsidP="009A107B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301FD4">
        <w:rPr>
          <w:noProof/>
        </w:rPr>
        <w:t>ию</w:t>
      </w:r>
      <w:r w:rsidR="00445BC2">
        <w:rPr>
          <w:noProof/>
        </w:rPr>
        <w:t>л</w:t>
      </w:r>
      <w:r w:rsidR="00301FD4">
        <w:rPr>
          <w:noProof/>
        </w:rPr>
        <w:t>е</w:t>
      </w:r>
      <w:r>
        <w:rPr>
          <w:noProof/>
        </w:rPr>
        <w:t xml:space="preserve"> </w:t>
      </w:r>
      <w:r w:rsidRPr="00535D22">
        <w:rPr>
          <w:noProof/>
        </w:rPr>
        <w:t>202</w:t>
      </w:r>
      <w:r>
        <w:rPr>
          <w:noProof/>
        </w:rPr>
        <w:t>3</w:t>
      </w:r>
      <w:r w:rsidRPr="00535D22">
        <w:rPr>
          <w:noProof/>
        </w:rPr>
        <w:t xml:space="preserve"> год</w:t>
      </w:r>
      <w:r>
        <w:rPr>
          <w:noProof/>
        </w:rPr>
        <w:t>а</w:t>
      </w:r>
    </w:p>
    <w:p w:rsidR="009A107B" w:rsidRPr="007879A8" w:rsidRDefault="009A107B" w:rsidP="009A107B">
      <w:pPr>
        <w:pStyle w:val="Style5"/>
        <w:widowControl/>
        <w:suppressAutoHyphens/>
        <w:spacing w:line="240" w:lineRule="auto"/>
        <w:rPr>
          <w:rStyle w:val="FontStyle16"/>
          <w:sz w:val="27"/>
          <w:szCs w:val="27"/>
        </w:rPr>
      </w:pPr>
    </w:p>
    <w:p w:rsidR="00445BC2" w:rsidRPr="002C7180" w:rsidRDefault="00445BC2" w:rsidP="00445BC2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2C7180">
        <w:rPr>
          <w:rStyle w:val="FontStyle16"/>
        </w:rPr>
        <w:t xml:space="preserve">В </w:t>
      </w:r>
      <w:r>
        <w:rPr>
          <w:rStyle w:val="FontStyle16"/>
        </w:rPr>
        <w:t>июле 2023 года</w:t>
      </w:r>
      <w:r w:rsidRPr="002C7180">
        <w:rPr>
          <w:rStyle w:val="FontStyle16"/>
        </w:rPr>
        <w:t xml:space="preserve"> в Управление поступили на рассмотрение 1888 письменных обращений граждан, это на 75 % больше (или 1411 обращений), чем в июле 2022 года (с учетом обращений, поступивших в налоговые инспекции области за аналогичный период 2022 года). </w:t>
      </w:r>
      <w:proofErr w:type="gramStart"/>
      <w:r w:rsidRPr="002C7180">
        <w:rPr>
          <w:rStyle w:val="FontStyle16"/>
        </w:rPr>
        <w:t>Из них, 1106 обращений (59% от общего количества) поступили в электронном виде: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436 интернет - обращений направлены через электронные сервисы ФНС России; 615 обращений через ГП-3;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14 обращений поступили из ФНС России;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1 обращение поступило из МИ по ЦОД,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8 обращений поступило из УФНС и ИФНС по субъектам РФ; 30 обращений из других ведомств;</w:t>
      </w:r>
      <w:proofErr w:type="gramEnd"/>
      <w:r w:rsidRPr="002C7180">
        <w:rPr>
          <w:rStyle w:val="FontStyle16"/>
        </w:rPr>
        <w:t xml:space="preserve"> 2 обращения через портал государственных услуг.</w:t>
      </w:r>
      <w:r w:rsidRPr="002C7180">
        <w:rPr>
          <w:rStyle w:val="FontStyle16"/>
          <w:color w:val="FF0000"/>
        </w:rPr>
        <w:t xml:space="preserve"> </w:t>
      </w:r>
    </w:p>
    <w:p w:rsidR="00445BC2" w:rsidRPr="002C7180" w:rsidRDefault="00445BC2" w:rsidP="00445BC2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2C7180">
        <w:rPr>
          <w:rStyle w:val="FontStyle16"/>
        </w:rPr>
        <w:t>Через электронный сервис «Обратиться в ФНС России» обратились 80      граж</w:t>
      </w:r>
      <w:r w:rsidRPr="002C7180">
        <w:rPr>
          <w:rStyle w:val="FontStyle16"/>
        </w:rPr>
        <w:softHyphen/>
        <w:t>дан (или 4 % от общего количества обратившихся),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что больше на  39% или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31 гражданин аналогичного периода 2022 года (с учетом обращений, поступивших в налоговые инспекции области за июль 2022 года). Через электронные сервисы «Личный кабинет налогоплательщика для физических лиц» поступило 22 обращения (или 1,2% от общего количества), что меньше на  24 % или  7 обращений аналогичного периода 2022 года (с учетом обращений, поступивших в налоговые инспекции области за июль 2022 года).  Через «Личный кабинет индивидуального предпринимателя» поступило 248 обращений (или 13% от общего количества обратившихся), что больше на 48% или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128 обращений аналогичного периода 2022 года (с учетом обращений, поступивших в налоговые инспекции области за июль 2022 года).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Через «Личный кабинет юридического лица» поступило 86 обращений (или 5% от общего количества обратившихся).</w:t>
      </w:r>
      <w:r w:rsidRPr="002C7180">
        <w:rPr>
          <w:rStyle w:val="FontStyle16"/>
          <w:color w:val="FF0000"/>
        </w:rPr>
        <w:t xml:space="preserve"> </w:t>
      </w:r>
    </w:p>
    <w:p w:rsidR="00445BC2" w:rsidRPr="002C7180" w:rsidRDefault="00445BC2" w:rsidP="00445BC2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2C7180">
        <w:rPr>
          <w:sz w:val="26"/>
          <w:szCs w:val="26"/>
        </w:rPr>
        <w:t>Н</w:t>
      </w:r>
      <w:r w:rsidRPr="002C7180">
        <w:rPr>
          <w:rStyle w:val="FontStyle16"/>
        </w:rPr>
        <w:t xml:space="preserve">а личный приём к руководству Управления в июле 2023 года  обратился 1 представитель организации (в аналогичном периоде 2022 года </w:t>
      </w:r>
      <w:proofErr w:type="gramStart"/>
      <w:r w:rsidRPr="002C7180">
        <w:rPr>
          <w:rStyle w:val="FontStyle16"/>
        </w:rPr>
        <w:t>обратившихся</w:t>
      </w:r>
      <w:proofErr w:type="gramEnd"/>
      <w:r w:rsidRPr="002C7180">
        <w:rPr>
          <w:rStyle w:val="FontStyle16"/>
        </w:rPr>
        <w:t xml:space="preserve"> не было). </w:t>
      </w:r>
      <w:r w:rsidRPr="002C7180">
        <w:rPr>
          <w:sz w:val="26"/>
          <w:szCs w:val="26"/>
        </w:rPr>
        <w:t>Н</w:t>
      </w:r>
      <w:r w:rsidRPr="002C7180">
        <w:rPr>
          <w:rStyle w:val="FontStyle16"/>
        </w:rPr>
        <w:t xml:space="preserve">а личный приём к руководству инспекций в июле 2022 года обратились 6 граждан.                       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оказание услуг в электронной форме, пользование информационными ресурсами – 370 (20 %);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 налог на доходы физических лиц – 279 (15 %);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доступ к персонифицированной информации о состоянии расчета с бюджетом – 196 (10%);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задолженность по налогам, сборам и взносам в бюджеты государственных внебю</w:t>
      </w:r>
      <w:r w:rsidRPr="002C7180">
        <w:rPr>
          <w:rStyle w:val="FontStyle16"/>
        </w:rPr>
        <w:t>д</w:t>
      </w:r>
      <w:r w:rsidRPr="002C7180">
        <w:rPr>
          <w:rStyle w:val="FontStyle16"/>
        </w:rPr>
        <w:t>жетных фондов – 176 (9%);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147 (8 %);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налогообложение малого бизнеса, специальных налоговых режимов – 143 (7%);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налоговые преференции и льготы физическим лицам – 104 (6%);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учет налогоплательщиков. Получение и отказ от ИНН – 90 (4%);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исчисление и уплата страховых взносов в бюджеты государственных внебюджетных фондов – 58 (3%);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актуализация сведений об объектах налогообложения - 58 (3%);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</w:t>
      </w:r>
      <w:r w:rsidRPr="002C7180">
        <w:rPr>
          <w:rStyle w:val="FontStyle16"/>
        </w:rPr>
        <w:t xml:space="preserve">контроль исполнения налогового законодательства физическими и юридическими лицами – 42 (2%); 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lastRenderedPageBreak/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–41 (2%);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контроль и надзор в налоговой сфере - 30 (1,5%);</w:t>
      </w:r>
    </w:p>
    <w:p w:rsidR="00445BC2" w:rsidRPr="002C7180" w:rsidRDefault="00445BC2" w:rsidP="00445BC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C7180">
        <w:rPr>
          <w:rStyle w:val="FontStyle16"/>
        </w:rPr>
        <w:t>- налоговая отчетность – 19 (1%).</w:t>
      </w:r>
    </w:p>
    <w:p w:rsidR="00301FD4" w:rsidRPr="00445BC2" w:rsidRDefault="00445BC2" w:rsidP="00445BC2">
      <w:pPr>
        <w:ind w:firstLine="686"/>
        <w:jc w:val="both"/>
        <w:rPr>
          <w:noProof/>
        </w:rPr>
      </w:pPr>
      <w:r w:rsidRPr="002C7180">
        <w:rPr>
          <w:rStyle w:val="FontStyle16"/>
        </w:rPr>
        <w:t>Всего в июле 2023 года на исполнении в Управлении находились 2443 письменных обращений, с учётом документов, перешедших с июня 2023 года.</w:t>
      </w:r>
      <w:r w:rsidRPr="002C7180">
        <w:rPr>
          <w:rStyle w:val="FontStyle16"/>
          <w:color w:val="FF0000"/>
        </w:rPr>
        <w:t xml:space="preserve"> </w:t>
      </w:r>
      <w:r w:rsidRPr="002C7180">
        <w:rPr>
          <w:rStyle w:val="FontStyle16"/>
        </w:rPr>
        <w:t>Рассмотрено в отчётном периоде с направлением письменного ответа 1984 обращения. Из них: по 1778 обращениям даны разъяснения; 178 обращение удовлетворено; по 1 обращению отказано в удовлетворении; 27 обращений направлены на исполнение по принадлежности в другой налоговый орган. Направлено  в дело 4 обращения (т.к. направлены налогоплательщиками для сведения и не требовали исполнения). Остались на исполнении 455 обращений.</w:t>
      </w:r>
    </w:p>
    <w:p w:rsidR="00301FD4" w:rsidRPr="00445BC2" w:rsidRDefault="00301FD4" w:rsidP="00301FD4">
      <w:pPr>
        <w:jc w:val="center"/>
        <w:rPr>
          <w:noProof/>
        </w:rPr>
      </w:pPr>
    </w:p>
    <w:p w:rsidR="00445BC2" w:rsidRDefault="00445BC2" w:rsidP="00301FD4">
      <w:pPr>
        <w:jc w:val="center"/>
        <w:rPr>
          <w:noProof/>
        </w:rPr>
      </w:pPr>
    </w:p>
    <w:p w:rsidR="00445BC2" w:rsidRPr="00445BC2" w:rsidRDefault="00445BC2" w:rsidP="00301FD4">
      <w:pPr>
        <w:jc w:val="center"/>
        <w:rPr>
          <w:noProof/>
        </w:rPr>
      </w:pPr>
    </w:p>
    <w:p w:rsidR="00445BC2" w:rsidRDefault="00445BC2" w:rsidP="00301FD4">
      <w:pPr>
        <w:jc w:val="center"/>
        <w:rPr>
          <w:noProof/>
          <w:lang w:val="en-US"/>
        </w:rPr>
      </w:pPr>
    </w:p>
    <w:p w:rsidR="00445BC2" w:rsidRDefault="00445BC2" w:rsidP="00445BC2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445BC2" w:rsidRDefault="00445BC2" w:rsidP="00445BC2">
      <w:pPr>
        <w:jc w:val="center"/>
        <w:rPr>
          <w:noProof/>
        </w:rPr>
      </w:pPr>
      <w:r>
        <w:rPr>
          <w:noProof/>
        </w:rPr>
        <w:t>Общий отдел</w:t>
      </w:r>
    </w:p>
    <w:p w:rsidR="00445BC2" w:rsidRDefault="00445BC2" w:rsidP="00445BC2">
      <w:pPr>
        <w:jc w:val="center"/>
        <w:rPr>
          <w:noProof/>
          <w:sz w:val="24"/>
        </w:rPr>
      </w:pPr>
    </w:p>
    <w:p w:rsidR="00445BC2" w:rsidRDefault="00445BC2" w:rsidP="00445BC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45BC2" w:rsidRDefault="00445BC2" w:rsidP="00445B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45BC2" w:rsidRDefault="00445BC2" w:rsidP="00445B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31.07.2023</w:t>
      </w:r>
    </w:p>
    <w:p w:rsidR="00445BC2" w:rsidRDefault="00445BC2" w:rsidP="00445BC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45BC2" w:rsidTr="001825DD">
        <w:trPr>
          <w:cantSplit/>
          <w:trHeight w:val="207"/>
        </w:trPr>
        <w:tc>
          <w:tcPr>
            <w:tcW w:w="7513" w:type="dxa"/>
            <w:vMerge w:val="restart"/>
          </w:tcPr>
          <w:p w:rsidR="00445BC2" w:rsidRDefault="00445BC2" w:rsidP="001825DD">
            <w:pPr>
              <w:jc w:val="center"/>
              <w:rPr>
                <w:noProof/>
                <w:sz w:val="18"/>
                <w:lang w:val="en-US"/>
              </w:rPr>
            </w:pPr>
          </w:p>
          <w:p w:rsidR="00445BC2" w:rsidRDefault="00445BC2" w:rsidP="001825D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45BC2" w:rsidRDefault="00445BC2" w:rsidP="001825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45BC2" w:rsidTr="001825DD">
        <w:trPr>
          <w:cantSplit/>
          <w:trHeight w:val="437"/>
        </w:trPr>
        <w:tc>
          <w:tcPr>
            <w:tcW w:w="7513" w:type="dxa"/>
            <w:vMerge/>
          </w:tcPr>
          <w:p w:rsidR="00445BC2" w:rsidRDefault="00445BC2" w:rsidP="001825D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45BC2" w:rsidRDefault="00445BC2" w:rsidP="001825DD">
            <w:pPr>
              <w:jc w:val="center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</w:p>
        </w:tc>
      </w:tr>
      <w:tr w:rsidR="00445BC2" w:rsidTr="001825DD">
        <w:trPr>
          <w:cantSplit/>
        </w:trPr>
        <w:tc>
          <w:tcPr>
            <w:tcW w:w="7513" w:type="dxa"/>
          </w:tcPr>
          <w:p w:rsidR="00445BC2" w:rsidRDefault="00445BC2" w:rsidP="001825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45BC2" w:rsidRDefault="00445BC2" w:rsidP="001825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1888</w:t>
            </w:r>
          </w:p>
        </w:tc>
      </w:tr>
    </w:tbl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</w:p>
    <w:p w:rsidR="00445BC2" w:rsidRDefault="00445BC2" w:rsidP="00445BC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 xml:space="preserve">  </w:t>
      </w:r>
      <w:r>
        <w:rPr>
          <w:noProof/>
          <w:sz w:val="24"/>
        </w:rPr>
        <w:t xml:space="preserve">О.И. Шаманова </w:t>
      </w:r>
    </w:p>
    <w:p w:rsidR="008A5220" w:rsidRDefault="008A5220" w:rsidP="00445BC2">
      <w:pPr>
        <w:jc w:val="center"/>
        <w:rPr>
          <w:noProof/>
        </w:rPr>
      </w:pPr>
    </w:p>
    <w:sectPr w:rsidR="008A5220" w:rsidSect="008A5220">
      <w:pgSz w:w="11907" w:h="16840" w:code="9"/>
      <w:pgMar w:top="709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20"/>
    <w:rsid w:val="00280B27"/>
    <w:rsid w:val="00301FD4"/>
    <w:rsid w:val="00445BC2"/>
    <w:rsid w:val="006E22D4"/>
    <w:rsid w:val="007879A8"/>
    <w:rsid w:val="0086089C"/>
    <w:rsid w:val="008A5220"/>
    <w:rsid w:val="009A107B"/>
    <w:rsid w:val="009B32CE"/>
    <w:rsid w:val="00B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A107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A107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9A107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A107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A107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9A10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3</Pages>
  <Words>1057</Words>
  <Characters>7831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2023-08-02T13:51:00Z</dcterms:created>
  <dcterms:modified xsi:type="dcterms:W3CDTF">2023-08-02T13:51:00Z</dcterms:modified>
</cp:coreProperties>
</file>