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7BC" w:rsidRDefault="00A817BC" w:rsidP="00A817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17BC">
        <w:rPr>
          <w:rFonts w:ascii="Times New Roman" w:hAnsi="Times New Roman" w:cs="Times New Roman"/>
          <w:sz w:val="24"/>
          <w:szCs w:val="24"/>
        </w:rPr>
        <w:t xml:space="preserve">Справка </w:t>
      </w:r>
      <w:bookmarkStart w:id="0" w:name="_GoBack"/>
      <w:bookmarkEnd w:id="0"/>
      <w:r w:rsidRPr="00A817BC">
        <w:rPr>
          <w:rFonts w:ascii="Times New Roman" w:hAnsi="Times New Roman" w:cs="Times New Roman"/>
          <w:sz w:val="24"/>
          <w:szCs w:val="24"/>
        </w:rPr>
        <w:t xml:space="preserve">о работе с обращениями граждан </w:t>
      </w:r>
    </w:p>
    <w:p w:rsidR="0071745C" w:rsidRPr="00A817BC" w:rsidRDefault="00A817BC" w:rsidP="00A817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17BC">
        <w:rPr>
          <w:rFonts w:ascii="Times New Roman" w:hAnsi="Times New Roman" w:cs="Times New Roman"/>
          <w:sz w:val="24"/>
          <w:szCs w:val="24"/>
        </w:rPr>
        <w:t xml:space="preserve">в УФНС России по Тамбовской области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A817BC">
        <w:rPr>
          <w:rFonts w:ascii="Times New Roman" w:hAnsi="Times New Roman" w:cs="Times New Roman"/>
          <w:sz w:val="24"/>
          <w:szCs w:val="24"/>
        </w:rPr>
        <w:t xml:space="preserve"> 2023 год</w:t>
      </w:r>
      <w:r>
        <w:rPr>
          <w:rFonts w:ascii="Times New Roman" w:hAnsi="Times New Roman" w:cs="Times New Roman"/>
          <w:sz w:val="24"/>
          <w:szCs w:val="24"/>
        </w:rPr>
        <w:t>у</w:t>
      </w:r>
    </w:p>
    <w:p w:rsidR="0022796D" w:rsidRPr="0022796D" w:rsidRDefault="0022796D" w:rsidP="0022796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796D" w:rsidRPr="0022796D" w:rsidRDefault="0022796D" w:rsidP="0022796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96D">
        <w:rPr>
          <w:rFonts w:ascii="Times New Roman" w:hAnsi="Times New Roman" w:cs="Times New Roman"/>
          <w:sz w:val="24"/>
          <w:szCs w:val="24"/>
        </w:rPr>
        <w:t>В 2023 году в У</w:t>
      </w:r>
      <w:r w:rsidR="00A817BC">
        <w:rPr>
          <w:rFonts w:ascii="Times New Roman" w:hAnsi="Times New Roman" w:cs="Times New Roman"/>
          <w:sz w:val="24"/>
          <w:szCs w:val="24"/>
        </w:rPr>
        <w:t xml:space="preserve">ФНС России по Тамбовской области </w:t>
      </w:r>
      <w:r w:rsidRPr="0022796D">
        <w:rPr>
          <w:rFonts w:ascii="Times New Roman" w:hAnsi="Times New Roman" w:cs="Times New Roman"/>
          <w:sz w:val="24"/>
          <w:szCs w:val="24"/>
        </w:rPr>
        <w:t xml:space="preserve">поступили на рассмотрение 23282 письменных обращений граждан, это на 49% больше (или 11379 обращений), чем в  2022 году (с учетом обращений, поступивших в налоговые инспекции области в 2022 году). </w:t>
      </w:r>
      <w:proofErr w:type="gramStart"/>
      <w:r w:rsidRPr="0022796D">
        <w:rPr>
          <w:rFonts w:ascii="Times New Roman" w:hAnsi="Times New Roman" w:cs="Times New Roman"/>
          <w:sz w:val="24"/>
          <w:szCs w:val="24"/>
        </w:rPr>
        <w:t>Из них, 11623 обращений (50% от общего количества) поступили в электронном виде: 4105 интернет - обращений направлено через электронные сервисы ФНС России; 6911 обращения через ГП-3; 173 обращение поступило из ФНС России; 206 обращений поступили из УФНС и ИФНС по субъектам РФ; 11 обращений поступили из МИ по ЦОД; 207 обращений из других ведомств;</w:t>
      </w:r>
      <w:proofErr w:type="gramEnd"/>
      <w:r w:rsidRPr="0022796D">
        <w:rPr>
          <w:rFonts w:ascii="Times New Roman" w:hAnsi="Times New Roman" w:cs="Times New Roman"/>
          <w:sz w:val="24"/>
          <w:szCs w:val="24"/>
        </w:rPr>
        <w:t xml:space="preserve"> 10 обращений через портал государственных услуг. </w:t>
      </w:r>
    </w:p>
    <w:p w:rsidR="0022796D" w:rsidRPr="0022796D" w:rsidRDefault="0022796D" w:rsidP="0022796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96D">
        <w:rPr>
          <w:rFonts w:ascii="Times New Roman" w:hAnsi="Times New Roman" w:cs="Times New Roman"/>
          <w:sz w:val="24"/>
          <w:szCs w:val="24"/>
        </w:rPr>
        <w:t xml:space="preserve">Через электронный сервис «Обратиться в ФНС России» обратились 658  </w:t>
      </w:r>
      <w:proofErr w:type="spellStart"/>
      <w:r w:rsidRPr="0022796D">
        <w:rPr>
          <w:rFonts w:ascii="Times New Roman" w:hAnsi="Times New Roman" w:cs="Times New Roman"/>
          <w:sz w:val="24"/>
          <w:szCs w:val="24"/>
        </w:rPr>
        <w:t>граж¬дан</w:t>
      </w:r>
      <w:proofErr w:type="spellEnd"/>
      <w:r w:rsidRPr="0022796D">
        <w:rPr>
          <w:rFonts w:ascii="Times New Roman" w:hAnsi="Times New Roman" w:cs="Times New Roman"/>
          <w:sz w:val="24"/>
          <w:szCs w:val="24"/>
        </w:rPr>
        <w:t xml:space="preserve"> (или 3% от общего количества обратившихся), что меньше на 74% или  151 граждан аналогичного периода 2022 года. Через электронные сервисы «Личный кабинет налогоплательщика для физических лиц» поступило 275 обращений (или 1% от общего количества), что меньше на 14% или 786 обращений аналогичного периода 2022 года (с учетом обращений, поступивших в налоговые инспекции области в 2022 году).  Через «Личный кабинет индивидуального предпринимателя» поступило 2414 обращений (или 10% от общего количества обратившихся), что больше на 12% или 282 обращения аналогичного периода 2022 года (с учетом обращений, поступивших в налоговые инспекции области в 2022 году). Через «Личный кабинет юридического лица» поступило 758 обращений (или 3% от общего количества обратившихся).</w:t>
      </w:r>
    </w:p>
    <w:p w:rsidR="0022796D" w:rsidRPr="0022796D" w:rsidRDefault="0022796D" w:rsidP="0022796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96D">
        <w:rPr>
          <w:rFonts w:ascii="Times New Roman" w:hAnsi="Times New Roman" w:cs="Times New Roman"/>
          <w:sz w:val="24"/>
          <w:szCs w:val="24"/>
        </w:rPr>
        <w:t xml:space="preserve">На личный приём к руководству Управления в 2023 году обратились 10 граждан и 20 представителей организаций. В аналогичном периоде 2022 года на личный прием к руководству Управления и инспекций области обратились 48 граждан. </w:t>
      </w:r>
    </w:p>
    <w:p w:rsidR="0022796D" w:rsidRPr="0022796D" w:rsidRDefault="0022796D" w:rsidP="0022796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96D">
        <w:rPr>
          <w:rFonts w:ascii="Times New Roman" w:hAnsi="Times New Roman" w:cs="Times New Roman"/>
          <w:sz w:val="24"/>
          <w:szCs w:val="24"/>
        </w:rPr>
        <w:t>Анализ показывает, что за истекший период в своих обращениях граждане наиболее часто затрагивали следующие вопросы:</w:t>
      </w:r>
    </w:p>
    <w:p w:rsidR="0022796D" w:rsidRPr="0022796D" w:rsidRDefault="0022796D" w:rsidP="002279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796D">
        <w:rPr>
          <w:rFonts w:ascii="Times New Roman" w:hAnsi="Times New Roman" w:cs="Times New Roman"/>
          <w:sz w:val="24"/>
          <w:szCs w:val="24"/>
        </w:rPr>
        <w:t>- оказание услуг в электронной форме, пользование информационными ресурсами – 4264 (18 %);</w:t>
      </w:r>
    </w:p>
    <w:p w:rsidR="0022796D" w:rsidRPr="0022796D" w:rsidRDefault="0022796D" w:rsidP="002279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796D">
        <w:rPr>
          <w:rFonts w:ascii="Times New Roman" w:hAnsi="Times New Roman" w:cs="Times New Roman"/>
          <w:sz w:val="24"/>
          <w:szCs w:val="24"/>
        </w:rPr>
        <w:t>- налоговые преференции и льготы физическим лицам – 2676 (12%);</w:t>
      </w:r>
    </w:p>
    <w:p w:rsidR="0022796D" w:rsidRPr="0022796D" w:rsidRDefault="0022796D" w:rsidP="002279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796D">
        <w:rPr>
          <w:rFonts w:ascii="Times New Roman" w:hAnsi="Times New Roman" w:cs="Times New Roman"/>
          <w:sz w:val="24"/>
          <w:szCs w:val="24"/>
        </w:rPr>
        <w:t>- налог на доходы физических лиц – 2496 (11 %);</w:t>
      </w:r>
    </w:p>
    <w:p w:rsidR="0022796D" w:rsidRPr="0022796D" w:rsidRDefault="0022796D" w:rsidP="002279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796D">
        <w:rPr>
          <w:rFonts w:ascii="Times New Roman" w:hAnsi="Times New Roman" w:cs="Times New Roman"/>
          <w:sz w:val="24"/>
          <w:szCs w:val="24"/>
        </w:rPr>
        <w:t>- задолженность по налогам, сборам и взносам в бюджеты государственных внебюджетных фондов – 1930 (8%);</w:t>
      </w:r>
    </w:p>
    <w:p w:rsidR="0022796D" w:rsidRPr="0022796D" w:rsidRDefault="0022796D" w:rsidP="002279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796D">
        <w:rPr>
          <w:rFonts w:ascii="Times New Roman" w:hAnsi="Times New Roman" w:cs="Times New Roman"/>
          <w:sz w:val="24"/>
          <w:szCs w:val="24"/>
        </w:rPr>
        <w:t>- возврат или зачет излишне уплаченных или излишне взысканных сумм налогов, сборов, взносов, пеней и штрафов – 1820 (8 %);</w:t>
      </w:r>
    </w:p>
    <w:p w:rsidR="0022796D" w:rsidRPr="0022796D" w:rsidRDefault="0022796D" w:rsidP="002279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796D">
        <w:rPr>
          <w:rFonts w:ascii="Times New Roman" w:hAnsi="Times New Roman" w:cs="Times New Roman"/>
          <w:sz w:val="24"/>
          <w:szCs w:val="24"/>
        </w:rPr>
        <w:t>- актуализация сведений об объектах налогообложения - 1738 (7%);</w:t>
      </w:r>
    </w:p>
    <w:p w:rsidR="0022796D" w:rsidRPr="0022796D" w:rsidRDefault="0022796D" w:rsidP="002279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796D">
        <w:rPr>
          <w:rFonts w:ascii="Times New Roman" w:hAnsi="Times New Roman" w:cs="Times New Roman"/>
          <w:sz w:val="24"/>
          <w:szCs w:val="24"/>
        </w:rPr>
        <w:t>- налогообложение малого бизнеса, специальных налоговых режимов – 1500 (6%);</w:t>
      </w:r>
    </w:p>
    <w:p w:rsidR="0022796D" w:rsidRPr="0022796D" w:rsidRDefault="0022796D" w:rsidP="002279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796D">
        <w:rPr>
          <w:rFonts w:ascii="Times New Roman" w:hAnsi="Times New Roman" w:cs="Times New Roman"/>
          <w:sz w:val="24"/>
          <w:szCs w:val="24"/>
        </w:rPr>
        <w:t>- доступ к персонифицированной информации о состоянии расчета с бюджетом – 1296 (5%);</w:t>
      </w:r>
    </w:p>
    <w:p w:rsidR="0022796D" w:rsidRPr="0022796D" w:rsidRDefault="0022796D" w:rsidP="002279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796D">
        <w:rPr>
          <w:rFonts w:ascii="Times New Roman" w:hAnsi="Times New Roman" w:cs="Times New Roman"/>
          <w:sz w:val="24"/>
          <w:szCs w:val="24"/>
        </w:rPr>
        <w:t>- учет налогоплательщиков. Получение и отказ от ИНН – 1177 (5%);</w:t>
      </w:r>
    </w:p>
    <w:p w:rsidR="0022796D" w:rsidRPr="0022796D" w:rsidRDefault="0022796D" w:rsidP="002279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796D">
        <w:rPr>
          <w:rFonts w:ascii="Times New Roman" w:hAnsi="Times New Roman" w:cs="Times New Roman"/>
          <w:sz w:val="24"/>
          <w:szCs w:val="24"/>
        </w:rPr>
        <w:t>- исчисление и уплата страховых взносов в бюджеты государственных внебюджетных фондов – 470 (2%);</w:t>
      </w:r>
    </w:p>
    <w:p w:rsidR="0022796D" w:rsidRPr="0022796D" w:rsidRDefault="0022796D" w:rsidP="002279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796D">
        <w:rPr>
          <w:rFonts w:ascii="Times New Roman" w:hAnsi="Times New Roman" w:cs="Times New Roman"/>
          <w:sz w:val="24"/>
          <w:szCs w:val="24"/>
        </w:rPr>
        <w:t xml:space="preserve">-контроль исполнения налогового законодательства физическими и юридическими лицами – 463 (2%); </w:t>
      </w:r>
    </w:p>
    <w:p w:rsidR="0022796D" w:rsidRPr="0022796D" w:rsidRDefault="0022796D" w:rsidP="002279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796D">
        <w:rPr>
          <w:rFonts w:ascii="Times New Roman" w:hAnsi="Times New Roman" w:cs="Times New Roman"/>
          <w:sz w:val="24"/>
          <w:szCs w:val="24"/>
        </w:rPr>
        <w:t>- налог на имущество – 428 (2%);</w:t>
      </w:r>
    </w:p>
    <w:p w:rsidR="0022796D" w:rsidRPr="0022796D" w:rsidRDefault="0022796D" w:rsidP="002279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796D">
        <w:rPr>
          <w:rFonts w:ascii="Times New Roman" w:hAnsi="Times New Roman" w:cs="Times New Roman"/>
          <w:sz w:val="24"/>
          <w:szCs w:val="24"/>
        </w:rPr>
        <w:lastRenderedPageBreak/>
        <w:t>- обжалование решений государственных органов  и должностных лиц, споров с физическими и юридическими лицами по обжалованию актов ненормативного характера и действий (бездействия) должностных лиц – 408 (1,8%);</w:t>
      </w:r>
    </w:p>
    <w:p w:rsidR="0022796D" w:rsidRPr="0022796D" w:rsidRDefault="0022796D" w:rsidP="002279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796D">
        <w:rPr>
          <w:rFonts w:ascii="Times New Roman" w:hAnsi="Times New Roman" w:cs="Times New Roman"/>
          <w:sz w:val="24"/>
          <w:szCs w:val="24"/>
        </w:rPr>
        <w:t>- транспортный налог – 316 (1%);</w:t>
      </w:r>
    </w:p>
    <w:p w:rsidR="0022796D" w:rsidRPr="0022796D" w:rsidRDefault="0022796D" w:rsidP="002279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796D">
        <w:rPr>
          <w:rFonts w:ascii="Times New Roman" w:hAnsi="Times New Roman" w:cs="Times New Roman"/>
          <w:sz w:val="24"/>
          <w:szCs w:val="24"/>
        </w:rPr>
        <w:t>- земельный налог – 293 (1%);</w:t>
      </w:r>
    </w:p>
    <w:p w:rsidR="0022796D" w:rsidRPr="0022796D" w:rsidRDefault="0022796D" w:rsidP="002279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796D">
        <w:rPr>
          <w:rFonts w:ascii="Times New Roman" w:hAnsi="Times New Roman" w:cs="Times New Roman"/>
          <w:sz w:val="24"/>
          <w:szCs w:val="24"/>
        </w:rPr>
        <w:t>- контроль и надзор в налоговой сфере – 246 (1%).</w:t>
      </w:r>
    </w:p>
    <w:p w:rsidR="0022796D" w:rsidRPr="00A817BC" w:rsidRDefault="0022796D" w:rsidP="0022796D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796D">
        <w:rPr>
          <w:rFonts w:ascii="Times New Roman" w:hAnsi="Times New Roman" w:cs="Times New Roman"/>
          <w:sz w:val="24"/>
          <w:szCs w:val="24"/>
        </w:rPr>
        <w:t xml:space="preserve">Всего в 2023 году на исполнении в Управлении находились 23571 письменное обращение, с учётом документов, перешедших с 2022 года. Рассмотрено в отчётном периоде с направлением письменного ответа 22968 обращений. Из них: по 20309 обращениям даны разъяснения; по 2236 обращениям удовлетворено; по 20 обращениям отказано в удовлетворении; 403 обращения направлены на исполнение по принадлежности в другой налоговый орган. Оставлено без рассмотрения 85 обращений (в связи с тем, что направлены налогоплательщиками для сведения и не требовали исполнения). </w:t>
      </w:r>
      <w:r w:rsidRPr="00A817BC">
        <w:rPr>
          <w:rFonts w:ascii="Times New Roman" w:hAnsi="Times New Roman" w:cs="Times New Roman"/>
          <w:sz w:val="24"/>
          <w:szCs w:val="24"/>
        </w:rPr>
        <w:t>Остались на исполнении 518 обращений.</w:t>
      </w:r>
    </w:p>
    <w:p w:rsidR="00DD21ED" w:rsidRPr="00A817BC" w:rsidRDefault="00DD21ED" w:rsidP="0022796D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21ED" w:rsidRPr="00DD21ED" w:rsidRDefault="00DD21ED" w:rsidP="00DD21E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D21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СПРАВКА</w:t>
      </w:r>
    </w:p>
    <w:p w:rsidR="00DD21ED" w:rsidRPr="00DD21ED" w:rsidRDefault="00DD21ED" w:rsidP="00DD21E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D21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Входящей корреспонденции по тематике обращений граждан</w:t>
      </w:r>
    </w:p>
    <w:p w:rsidR="00DD21ED" w:rsidRPr="00DD21ED" w:rsidRDefault="00DD21ED" w:rsidP="00DD21E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  <w:r w:rsidRPr="00DD21ED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 xml:space="preserve">c 01.01.2023 </w:t>
      </w:r>
      <w:r w:rsidRPr="00DD21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</w:t>
      </w:r>
      <w:r w:rsidRPr="00DD21ED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 xml:space="preserve"> 31.12.2023</w:t>
      </w:r>
    </w:p>
    <w:p w:rsidR="00DD21ED" w:rsidRPr="00DD21ED" w:rsidRDefault="00DD21ED" w:rsidP="00DD21E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DD21ED" w:rsidRPr="00DD21ED" w:rsidTr="006319F8">
        <w:trPr>
          <w:cantSplit/>
          <w:trHeight w:val="276"/>
        </w:trPr>
        <w:tc>
          <w:tcPr>
            <w:tcW w:w="7513" w:type="dxa"/>
            <w:vMerge w:val="restart"/>
          </w:tcPr>
          <w:p w:rsidR="00DD21ED" w:rsidRPr="00DD21ED" w:rsidRDefault="00DD21ED" w:rsidP="00DD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</w:p>
          <w:p w:rsidR="00DD21ED" w:rsidRPr="00DD21ED" w:rsidRDefault="00DD21ED" w:rsidP="00DD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DD21ED" w:rsidRPr="00DD21ED" w:rsidRDefault="00DD21ED" w:rsidP="00DD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Количество документов</w:t>
            </w:r>
          </w:p>
        </w:tc>
      </w:tr>
      <w:tr w:rsidR="00DD21ED" w:rsidRPr="00DD21ED" w:rsidTr="006319F8">
        <w:trPr>
          <w:cantSplit/>
          <w:trHeight w:val="437"/>
        </w:trPr>
        <w:tc>
          <w:tcPr>
            <w:tcW w:w="7513" w:type="dxa"/>
            <w:vMerge/>
          </w:tcPr>
          <w:p w:rsidR="00DD21ED" w:rsidRPr="00DD21ED" w:rsidRDefault="00DD21ED" w:rsidP="00DD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DD21ED" w:rsidRPr="00DD21ED" w:rsidRDefault="00DD21ED" w:rsidP="00DD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-- 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0001.0002.0024.0066 Нормативное правовое регулирование государственной службы Российской Федерации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0001.0002.0024.0069 Прохождение государственной службы Российской Федерации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0001.0002.0024.0078 Соблюдение служебной дисциплины на гражданской службе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0001.0002.0027.0124 Действие (бездействие) при рассмотрении обращения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0001.0002.0027.0126 Отсутствует адресат обращения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0001.0002.0027.0127 Обращения, не подписанные авторами, без указания адреса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0001.0002.0027.0129 Обращения, не поддающиеся прочтению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21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49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37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0001.0002.0027.0134 Ознакомление с документами и материалами, касающимися рассмотрения обращений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0001.0002.0027.0136 Рассмотрение обращения с выездом на место, в том числе с участием автора обращения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43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81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0001.0003.0031.0203 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0002.0006.0065.0254 Вопросы кадрового обеспечения организаций, предприятий и учреждений. Резерв управленческих кадров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0002.0006.0065.0257 Выплата заработной платы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0002.0006.0065.0258 Нормативное правовое регулирование в сфере труда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0002.0006.0065.0267 Дисциплина труда. Привлечение к дисциплинарной ответственности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470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0003.0008.0079.0503 Игорный бизнес. Лотереи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2676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0003.0008.0086.0539 Водный налог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0003.0008.0086.0540 Земельный налог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293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187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0003.0008.0086.0542 Налог на добычу полезных ископаемых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316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428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2496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22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0003.0008.0086.0547 Госпошлины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1500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22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0003.0008.0086.0550 Налогообложение алкогольной продукции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1177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119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1738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103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249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246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1820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1930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137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49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1296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4264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0003.0008.0086.0563 Маркировка товаров контрольными (идентификационными) знаками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463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138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69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73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104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408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38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134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0004.0016.0162.1022 Противопожарная служба, соблюдение норм противопожарной безопасности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0005.0005.0055.1131 Выделение жилья молодым семьям, специалистам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D21ED" w:rsidRPr="00DD21ED" w:rsidTr="006319F8">
        <w:trPr>
          <w:cantSplit/>
        </w:trPr>
        <w:tc>
          <w:tcPr>
            <w:tcW w:w="7513" w:type="dxa"/>
          </w:tcPr>
          <w:p w:rsidR="00DD21ED" w:rsidRPr="00DD21ED" w:rsidRDefault="00DD21ED" w:rsidP="00DD21E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68" w:type="dxa"/>
          </w:tcPr>
          <w:p w:rsidR="00DD21ED" w:rsidRPr="00DD21ED" w:rsidRDefault="00DD21ED" w:rsidP="00DD21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D21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23282</w:t>
            </w:r>
          </w:p>
        </w:tc>
      </w:tr>
    </w:tbl>
    <w:p w:rsidR="00DD21ED" w:rsidRPr="00DD21ED" w:rsidRDefault="00DD21ED" w:rsidP="00DD21E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D21ED" w:rsidRPr="00DD21ED" w:rsidRDefault="00DD21ED" w:rsidP="0022796D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DD21ED" w:rsidRPr="00DD2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96D"/>
    <w:rsid w:val="0022796D"/>
    <w:rsid w:val="0071745C"/>
    <w:rsid w:val="00A817BC"/>
    <w:rsid w:val="00DD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1348</Words>
  <Characters>7688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 Наталья Львовна</dc:creator>
  <cp:lastModifiedBy>07_user</cp:lastModifiedBy>
  <cp:revision>3</cp:revision>
  <dcterms:created xsi:type="dcterms:W3CDTF">2024-01-24T13:29:00Z</dcterms:created>
  <dcterms:modified xsi:type="dcterms:W3CDTF">2024-01-24T13:30:00Z</dcterms:modified>
</cp:coreProperties>
</file>