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6B" w:rsidRDefault="0051076B" w:rsidP="0051076B">
      <w:pPr>
        <w:jc w:val="center"/>
        <w:rPr>
          <w:b/>
          <w:noProof/>
          <w:sz w:val="24"/>
        </w:rPr>
      </w:pPr>
      <w:r w:rsidRPr="0051076B">
        <w:rPr>
          <w:b/>
          <w:noProof/>
          <w:sz w:val="24"/>
        </w:rPr>
        <w:t xml:space="preserve">Справка о работе с обращениями граждан </w:t>
      </w:r>
    </w:p>
    <w:p w:rsidR="0051076B" w:rsidRPr="0051076B" w:rsidRDefault="0051076B" w:rsidP="0051076B">
      <w:pPr>
        <w:jc w:val="center"/>
        <w:rPr>
          <w:b/>
          <w:noProof/>
          <w:sz w:val="24"/>
        </w:rPr>
      </w:pPr>
      <w:r w:rsidRPr="0051076B">
        <w:rPr>
          <w:b/>
          <w:noProof/>
          <w:sz w:val="24"/>
        </w:rPr>
        <w:t xml:space="preserve">в УФНС России по Тамбовской области в </w:t>
      </w:r>
      <w:r>
        <w:rPr>
          <w:b/>
          <w:noProof/>
          <w:sz w:val="24"/>
        </w:rPr>
        <w:t>феврале</w:t>
      </w:r>
      <w:r w:rsidRPr="0051076B">
        <w:rPr>
          <w:b/>
          <w:noProof/>
          <w:sz w:val="24"/>
        </w:rPr>
        <w:t xml:space="preserve"> 2024 года</w:t>
      </w:r>
    </w:p>
    <w:p w:rsidR="0051076B" w:rsidRPr="0051076B" w:rsidRDefault="0051076B" w:rsidP="002349D7">
      <w:pPr>
        <w:jc w:val="both"/>
        <w:rPr>
          <w:noProof/>
          <w:sz w:val="24"/>
        </w:rPr>
      </w:pP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 xml:space="preserve">В феврале 2024 года в Управление Федеральной налоговой службы по Тамбовской области поступили на рассмотрение 3009 письменных обращений граждан, это на 18% больше (или 537 обращений), чем в феврале 2023 года. </w:t>
      </w:r>
      <w:proofErr w:type="gramStart"/>
      <w:r w:rsidRPr="002349D7">
        <w:rPr>
          <w:noProof/>
          <w:sz w:val="24"/>
        </w:rPr>
        <w:t>Из них 1981 обращение (66% от общего количества) поступило в электронном виде: 1248 интернет - обращений направлены через электронные сервисы ФНС России; 646 обращений через ГП-3; 31 обращение поступило из ФНС России; 12 обращений поступили из УФНС и ИФНС по субъектам РФ; 2 обращения поступили из МИ по ЦОД; 42 обращения из других ведомств.</w:t>
      </w:r>
      <w:proofErr w:type="gramEnd"/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Через электронный сервис «Обратиться в ФНС России» обратились 117  граждан (или 4 % от общего количества обратившихся), что больше на 18% или 21 обращение граждан аналогичного периода 2023 года. Через электронные сервисы «Личный кабинет для физических лиц» поступило 783 обращения (или 26% от общего количества), что больше на 22% или 175 обращений аналогичного периода 2023 года.  Через «Личный кабинет индивидуального предпринимателя» поступило 292 обращения (или 10% от общего количества обратившихся), что больше на 33% или 97 обращений аналогичного периода 2023 года. Через «Личный кабинет юридического лица» поступило 56 обращений (или 2% от общего количества обратившихся), что меньше на 15% или 10 обращений аналогичного периода 2023 года.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 xml:space="preserve"> На личный приём к руководству Управления в феврале 2024 года обратились 3 представителя организаций, в аналогичном периоде 2023 года на личный прием обратились 2 гражданина. 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оказание услуг в электронной форме, пользование информационными ресурсами – 615 (20 %);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задолженность по налогам, сборам и взносам в бюджеты государственных внебюджетных фондов – 466 (15%);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налог на доходы физических лиц – 292 (10 %);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налоговые преференции и льготы физическим лицам – 210 (7%);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возврат или зачет излишне уплаченных или излишне взысканных сумм налогов, сборов, взносов, пеней и штрафов – 147 (5 %);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учет налогоплательщиков. Получение и отказ от ИНН – 130 (4%);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налогообложение малого бизнеса, специальных налоговых режимов – 115 (4%);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доступ к персонифицированной информации о состоянии расчета с бюджетом – 73 (2%);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актуализация сведений об объектах налогообложения - 72 (2%);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 xml:space="preserve">-контроль исполнения налогового законодательства физическими и юридическими лицами – 64 (2%); 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налог на имущество – 48 (2%);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36 (1,2%);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земельный налог – 29 (1%);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исчисление и уплата страховых взносов в бюджеты государственных внебюджетных фондов – 27 (1%);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транспортный налог – 27 (1%);</w:t>
      </w:r>
    </w:p>
    <w:p w:rsidR="002349D7" w:rsidRPr="002349D7" w:rsidRDefault="002349D7" w:rsidP="001A6CA9">
      <w:pPr>
        <w:ind w:firstLine="426"/>
        <w:jc w:val="both"/>
        <w:rPr>
          <w:noProof/>
          <w:sz w:val="24"/>
        </w:rPr>
      </w:pPr>
      <w:r w:rsidRPr="002349D7">
        <w:rPr>
          <w:noProof/>
          <w:sz w:val="24"/>
        </w:rPr>
        <w:t>- контроль и надзор в налоговой сфере – 23 (1%).</w:t>
      </w:r>
    </w:p>
    <w:p w:rsidR="002349D7" w:rsidRDefault="002349D7" w:rsidP="001A6CA9">
      <w:pPr>
        <w:ind w:firstLine="426"/>
        <w:jc w:val="both"/>
        <w:rPr>
          <w:noProof/>
          <w:sz w:val="24"/>
          <w:lang w:val="en-US"/>
        </w:rPr>
      </w:pPr>
      <w:bookmarkStart w:id="0" w:name="_GoBack"/>
      <w:bookmarkEnd w:id="0"/>
      <w:r w:rsidRPr="002349D7">
        <w:rPr>
          <w:noProof/>
          <w:sz w:val="24"/>
        </w:rPr>
        <w:t xml:space="preserve">Всего в феврале 2024 года на исполнении в Управлении находились 3911 письменных обращений, с учётом документов, перешедших с января 2024 года. Рассмотрено в отчётном периоде, с направлением письменного ответа, 2920 обращений. Из них: по 2594 обращениям даны разъяснения; по 277 обращениям удовлетворено; по 1 обращению отказано в удовлетворении; 48 обращений направлено на исполнение по принадлежности в другой </w:t>
      </w:r>
      <w:r w:rsidRPr="002349D7">
        <w:rPr>
          <w:noProof/>
          <w:sz w:val="24"/>
        </w:rPr>
        <w:lastRenderedPageBreak/>
        <w:t xml:space="preserve">налоговый орган. Оставлено без рассмотрения 4 обращения (в связи с тем, что направлены налогоплательщиками для сведения и не требовали исполнения). </w:t>
      </w:r>
      <w:r w:rsidRPr="002349D7">
        <w:rPr>
          <w:noProof/>
          <w:sz w:val="24"/>
          <w:lang w:val="en-US"/>
        </w:rPr>
        <w:t>Остались на исполнении 987 обращений.</w:t>
      </w:r>
    </w:p>
    <w:p w:rsidR="002349D7" w:rsidRDefault="002349D7" w:rsidP="001A6CA9">
      <w:pPr>
        <w:ind w:firstLine="426"/>
        <w:jc w:val="both"/>
        <w:rPr>
          <w:noProof/>
          <w:sz w:val="24"/>
          <w:lang w:val="en-US"/>
        </w:rPr>
      </w:pPr>
    </w:p>
    <w:p w:rsidR="002349D7" w:rsidRDefault="002349D7">
      <w:pPr>
        <w:jc w:val="center"/>
        <w:rPr>
          <w:noProof/>
          <w:sz w:val="24"/>
          <w:lang w:val="en-US"/>
        </w:rPr>
      </w:pPr>
    </w:p>
    <w:p w:rsidR="00DB2C75" w:rsidRDefault="00A26EB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B2C75" w:rsidRDefault="00A26EB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B2C75" w:rsidRDefault="00A26E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29.02.2024</w:t>
      </w:r>
    </w:p>
    <w:p w:rsidR="00DB2C75" w:rsidRDefault="00DB2C7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B2C75">
        <w:trPr>
          <w:cantSplit/>
          <w:trHeight w:val="225"/>
        </w:trPr>
        <w:tc>
          <w:tcPr>
            <w:tcW w:w="7513" w:type="dxa"/>
            <w:vMerge w:val="restart"/>
          </w:tcPr>
          <w:p w:rsidR="00DB2C75" w:rsidRDefault="00DB2C75">
            <w:pPr>
              <w:jc w:val="center"/>
              <w:rPr>
                <w:noProof/>
                <w:sz w:val="18"/>
                <w:lang w:val="en-US"/>
              </w:rPr>
            </w:pPr>
          </w:p>
          <w:p w:rsidR="00DB2C75" w:rsidRDefault="00A26E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B2C75" w:rsidRDefault="00A26E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B2C75">
        <w:trPr>
          <w:cantSplit/>
          <w:trHeight w:val="437"/>
        </w:trPr>
        <w:tc>
          <w:tcPr>
            <w:tcW w:w="7513" w:type="dxa"/>
            <w:vMerge/>
          </w:tcPr>
          <w:p w:rsidR="00DB2C75" w:rsidRDefault="00DB2C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B2C75" w:rsidRDefault="00DB2C75">
            <w:pPr>
              <w:jc w:val="center"/>
              <w:rPr>
                <w:noProof/>
                <w:sz w:val="18"/>
              </w:rPr>
            </w:pPr>
          </w:p>
        </w:tc>
      </w:tr>
      <w:tr w:rsidR="00DB2C75">
        <w:trPr>
          <w:cantSplit/>
        </w:trPr>
        <w:tc>
          <w:tcPr>
            <w:tcW w:w="7513" w:type="dxa"/>
          </w:tcPr>
          <w:p w:rsidR="00DB2C75" w:rsidRDefault="00A26E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B2C75" w:rsidRDefault="00A26E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2C75">
        <w:trPr>
          <w:cantSplit/>
        </w:trPr>
        <w:tc>
          <w:tcPr>
            <w:tcW w:w="7513" w:type="dxa"/>
          </w:tcPr>
          <w:p w:rsidR="00DB2C75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B2C75" w:rsidRDefault="00DB2C75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26EB2" w:rsidRDefault="00A26EB2" w:rsidP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D53F3">
              <w:rPr>
                <w:noProof/>
                <w:sz w:val="18"/>
              </w:rPr>
              <w:t>9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466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615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26EB2" w:rsidRDefault="00A26EB2" w:rsidP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D53F3">
              <w:rPr>
                <w:noProof/>
                <w:sz w:val="18"/>
              </w:rPr>
              <w:t>6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A26EB2" w:rsidRDefault="00A26E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6D53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513</w:t>
            </w:r>
          </w:p>
        </w:tc>
      </w:tr>
      <w:tr w:rsidR="00A26EB2">
        <w:trPr>
          <w:cantSplit/>
        </w:trPr>
        <w:tc>
          <w:tcPr>
            <w:tcW w:w="7513" w:type="dxa"/>
          </w:tcPr>
          <w:p w:rsidR="00A26EB2" w:rsidRDefault="00A26E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26EB2" w:rsidRDefault="006D53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3009</w:t>
            </w:r>
          </w:p>
        </w:tc>
      </w:tr>
    </w:tbl>
    <w:p w:rsidR="00DB2C75" w:rsidRDefault="00DB2C75">
      <w:pPr>
        <w:rPr>
          <w:noProof/>
        </w:rPr>
      </w:pPr>
    </w:p>
    <w:p w:rsidR="00DB2C75" w:rsidRDefault="00DB2C75">
      <w:pPr>
        <w:rPr>
          <w:noProof/>
        </w:rPr>
      </w:pPr>
    </w:p>
    <w:p w:rsidR="00DB2C75" w:rsidRDefault="00DB2C75">
      <w:pPr>
        <w:rPr>
          <w:noProof/>
        </w:rPr>
      </w:pPr>
    </w:p>
    <w:p w:rsidR="00DB2C75" w:rsidRDefault="00DB2C75">
      <w:pPr>
        <w:rPr>
          <w:noProof/>
        </w:rPr>
      </w:pPr>
    </w:p>
    <w:p w:rsidR="00DB2C75" w:rsidRDefault="00DB2C75">
      <w:pPr>
        <w:rPr>
          <w:noProof/>
        </w:rPr>
      </w:pPr>
    </w:p>
    <w:p w:rsidR="00DB2C75" w:rsidRDefault="00DB2C75">
      <w:pPr>
        <w:rPr>
          <w:noProof/>
        </w:rPr>
      </w:pPr>
    </w:p>
    <w:sectPr w:rsidR="00DB2C75" w:rsidSect="00A26EB2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B2"/>
    <w:rsid w:val="001A6CA9"/>
    <w:rsid w:val="002349D7"/>
    <w:rsid w:val="0051076B"/>
    <w:rsid w:val="006D53F3"/>
    <w:rsid w:val="00A26EB2"/>
    <w:rsid w:val="00A92AF9"/>
    <w:rsid w:val="00DB2C75"/>
    <w:rsid w:val="00DD7EF2"/>
    <w:rsid w:val="00E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7</cp:revision>
  <cp:lastPrinted>2024-03-14T06:51:00Z</cp:lastPrinted>
  <dcterms:created xsi:type="dcterms:W3CDTF">2024-03-18T06:47:00Z</dcterms:created>
  <dcterms:modified xsi:type="dcterms:W3CDTF">2024-03-18T07:33:00Z</dcterms:modified>
</cp:coreProperties>
</file>