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716" w:rsidRPr="00603716" w:rsidRDefault="00603716">
      <w:pPr>
        <w:jc w:val="center"/>
        <w:rPr>
          <w:b/>
          <w:noProof/>
          <w:sz w:val="26"/>
          <w:szCs w:val="26"/>
        </w:rPr>
      </w:pPr>
      <w:r w:rsidRPr="00603716">
        <w:rPr>
          <w:b/>
          <w:noProof/>
          <w:sz w:val="26"/>
          <w:szCs w:val="26"/>
        </w:rPr>
        <w:t xml:space="preserve">Справка о работе с обращениями граждан в УФНС России по Тамбовской области во </w:t>
      </w:r>
      <w:r w:rsidR="00926324">
        <w:rPr>
          <w:b/>
          <w:noProof/>
          <w:sz w:val="26"/>
          <w:szCs w:val="26"/>
        </w:rPr>
        <w:t>3</w:t>
      </w:r>
      <w:bookmarkStart w:id="0" w:name="_GoBack"/>
      <w:bookmarkEnd w:id="0"/>
      <w:r w:rsidRPr="00603716">
        <w:rPr>
          <w:b/>
          <w:noProof/>
          <w:sz w:val="26"/>
          <w:szCs w:val="26"/>
        </w:rPr>
        <w:t xml:space="preserve"> квартале 2025 года</w:t>
      </w:r>
    </w:p>
    <w:p w:rsidR="00603716" w:rsidRDefault="00603716">
      <w:pPr>
        <w:jc w:val="center"/>
        <w:rPr>
          <w:noProof/>
        </w:rPr>
      </w:pPr>
    </w:p>
    <w:p w:rsidR="00603716" w:rsidRDefault="00603716" w:rsidP="00603716">
      <w:pPr>
        <w:jc w:val="both"/>
        <w:rPr>
          <w:noProof/>
          <w:sz w:val="26"/>
          <w:szCs w:val="26"/>
        </w:rPr>
      </w:pPr>
      <w:r w:rsidRPr="00603716">
        <w:rPr>
          <w:noProof/>
          <w:sz w:val="26"/>
          <w:szCs w:val="26"/>
        </w:rPr>
        <w:t xml:space="preserve">В 3 квартале 2025 года в Управление поступили на рассмотрение 6727 письменных обращений граждан и представителей организаций, что на 8% больше (или на 531 обращение), чем в 3 квартале 2024 года. </w:t>
      </w:r>
      <w:proofErr w:type="gramStart"/>
      <w:r w:rsidRPr="00603716">
        <w:rPr>
          <w:noProof/>
          <w:sz w:val="26"/>
          <w:szCs w:val="26"/>
        </w:rPr>
        <w:t>Из них, 5038 обращений (75% от общего количества) поступило в электронном виде: 4317 интернет-обращений направлено через электронные сервисы ФНС России; 584 обращения через ГП-3; 55 обращений поступили из ФНС России; 34 обращения поступили из УФНС и ИФНС России по другим субъектам; 6 обращений поступили из МИ по ЦОД; 22 обращения из других ведомств;</w:t>
      </w:r>
      <w:proofErr w:type="gramEnd"/>
      <w:r w:rsidRPr="00603716">
        <w:rPr>
          <w:noProof/>
          <w:sz w:val="26"/>
          <w:szCs w:val="26"/>
        </w:rPr>
        <w:t xml:space="preserve"> 20 обращений поступили через портал государственных и муниципальных услуг.</w:t>
      </w:r>
    </w:p>
    <w:p w:rsidR="00603716" w:rsidRPr="00603716" w:rsidRDefault="00603716" w:rsidP="00603716">
      <w:pPr>
        <w:jc w:val="both"/>
        <w:rPr>
          <w:noProof/>
          <w:sz w:val="26"/>
          <w:szCs w:val="26"/>
        </w:rPr>
      </w:pPr>
    </w:p>
    <w:p w:rsidR="00603716" w:rsidRDefault="00603716" w:rsidP="00603716">
      <w:pPr>
        <w:jc w:val="both"/>
        <w:rPr>
          <w:noProof/>
          <w:sz w:val="26"/>
          <w:szCs w:val="26"/>
        </w:rPr>
      </w:pPr>
      <w:r w:rsidRPr="00603716">
        <w:rPr>
          <w:noProof/>
          <w:sz w:val="26"/>
          <w:szCs w:val="26"/>
        </w:rPr>
        <w:t xml:space="preserve">Через электронный сервис «Обратиться в ФНС России» обратились 363     граж¬данина и представителей организаций (5% от общего количества обратившихся), что больше на 25% или на 91 обращение, чем в аналогичном периоде 2024 года. Через электронные сервисы «Личный кабинет налогоплательщика для физических лиц» поступило 3095 обращений (46% от общего количества обратившихся), что больше  на 33% или на 1035 обращений, чем в аналогичном периоде 2024 года.  Через «Личный кабинет индивидуального предпринимателя» поступило 713 обращений (11% от общего количества обратившихся), что больше на 4% или на 26 обращений, чем в  аналогичном периоде 2024 года. Через «Личный кабинет юридического лица» поступило 146 обращений (2% от общего количества обратившихся), что меньше на 14% или на 24 обращения, чем в аналогичном периоде 2024 года. </w:t>
      </w:r>
    </w:p>
    <w:p w:rsidR="00603716" w:rsidRPr="00603716" w:rsidRDefault="00603716" w:rsidP="00603716">
      <w:pPr>
        <w:jc w:val="both"/>
        <w:rPr>
          <w:noProof/>
          <w:sz w:val="26"/>
          <w:szCs w:val="26"/>
        </w:rPr>
      </w:pPr>
    </w:p>
    <w:p w:rsidR="00603716" w:rsidRDefault="00603716" w:rsidP="00603716">
      <w:pPr>
        <w:jc w:val="both"/>
        <w:rPr>
          <w:noProof/>
          <w:sz w:val="26"/>
          <w:szCs w:val="26"/>
        </w:rPr>
      </w:pPr>
      <w:r w:rsidRPr="00603716">
        <w:rPr>
          <w:noProof/>
          <w:sz w:val="26"/>
          <w:szCs w:val="26"/>
        </w:rPr>
        <w:t xml:space="preserve">На личный приём к руководству Управления в 3 квартале 2025 года  обратились 1 гражданин и 2 представителя организации (в аналогичном периоде 2024 года обратились 6 граждан и 2 представителя организаций). </w:t>
      </w:r>
    </w:p>
    <w:p w:rsidR="00603716" w:rsidRPr="00603716" w:rsidRDefault="00603716" w:rsidP="00603716">
      <w:pPr>
        <w:jc w:val="both"/>
        <w:rPr>
          <w:noProof/>
          <w:sz w:val="26"/>
          <w:szCs w:val="26"/>
        </w:rPr>
      </w:pPr>
    </w:p>
    <w:p w:rsidR="00603716" w:rsidRPr="00603716" w:rsidRDefault="00603716" w:rsidP="00603716">
      <w:pPr>
        <w:jc w:val="both"/>
        <w:rPr>
          <w:noProof/>
          <w:sz w:val="26"/>
          <w:szCs w:val="26"/>
        </w:rPr>
      </w:pPr>
      <w:r w:rsidRPr="00603716">
        <w:rPr>
          <w:noProof/>
          <w:sz w:val="26"/>
          <w:szCs w:val="26"/>
        </w:rPr>
        <w:t>В своих обращениях граждане наиболее часто затрагивали следующие вопросы:</w:t>
      </w:r>
    </w:p>
    <w:p w:rsidR="00603716" w:rsidRPr="00603716" w:rsidRDefault="00603716" w:rsidP="00603716">
      <w:pPr>
        <w:pStyle w:val="a3"/>
        <w:numPr>
          <w:ilvl w:val="0"/>
          <w:numId w:val="42"/>
        </w:numPr>
        <w:jc w:val="both"/>
        <w:rPr>
          <w:noProof/>
          <w:sz w:val="26"/>
          <w:szCs w:val="26"/>
        </w:rPr>
      </w:pPr>
      <w:r w:rsidRPr="00603716">
        <w:rPr>
          <w:noProof/>
          <w:sz w:val="26"/>
          <w:szCs w:val="26"/>
        </w:rPr>
        <w:t>налог на доходы физических лиц – 1462 (22%);</w:t>
      </w:r>
    </w:p>
    <w:p w:rsidR="00603716" w:rsidRPr="00603716" w:rsidRDefault="00603716" w:rsidP="00603716">
      <w:pPr>
        <w:pStyle w:val="a3"/>
        <w:numPr>
          <w:ilvl w:val="0"/>
          <w:numId w:val="42"/>
        </w:numPr>
        <w:jc w:val="both"/>
        <w:rPr>
          <w:noProof/>
          <w:sz w:val="26"/>
          <w:szCs w:val="26"/>
        </w:rPr>
      </w:pPr>
      <w:r w:rsidRPr="00603716">
        <w:rPr>
          <w:noProof/>
          <w:sz w:val="26"/>
          <w:szCs w:val="26"/>
        </w:rPr>
        <w:t>оказание услуг в электронной форме, пользование информационными ресурсами – 733 (11%);</w:t>
      </w:r>
    </w:p>
    <w:p w:rsidR="00603716" w:rsidRPr="00603716" w:rsidRDefault="00603716" w:rsidP="00603716">
      <w:pPr>
        <w:pStyle w:val="a3"/>
        <w:numPr>
          <w:ilvl w:val="0"/>
          <w:numId w:val="42"/>
        </w:numPr>
        <w:jc w:val="both"/>
        <w:rPr>
          <w:noProof/>
          <w:sz w:val="26"/>
          <w:szCs w:val="26"/>
        </w:rPr>
      </w:pPr>
      <w:r w:rsidRPr="00603716">
        <w:rPr>
          <w:noProof/>
          <w:sz w:val="26"/>
          <w:szCs w:val="26"/>
        </w:rPr>
        <w:t>учет налогоплательщиков. Получение и отказ от ИНН – 724 (11%);</w:t>
      </w:r>
    </w:p>
    <w:p w:rsidR="00603716" w:rsidRPr="00603716" w:rsidRDefault="00603716" w:rsidP="00603716">
      <w:pPr>
        <w:pStyle w:val="a3"/>
        <w:numPr>
          <w:ilvl w:val="0"/>
          <w:numId w:val="42"/>
        </w:numPr>
        <w:jc w:val="both"/>
        <w:rPr>
          <w:noProof/>
          <w:sz w:val="26"/>
          <w:szCs w:val="26"/>
        </w:rPr>
      </w:pPr>
      <w:r w:rsidRPr="00603716">
        <w:rPr>
          <w:noProof/>
          <w:sz w:val="26"/>
          <w:szCs w:val="26"/>
        </w:rPr>
        <w:t>задолженность по налогам, сборам и взносам в бюджеты государственных внебюджетных фондов – 409 (6%);</w:t>
      </w:r>
    </w:p>
    <w:p w:rsidR="00603716" w:rsidRPr="00603716" w:rsidRDefault="00603716" w:rsidP="00603716">
      <w:pPr>
        <w:pStyle w:val="a3"/>
        <w:numPr>
          <w:ilvl w:val="0"/>
          <w:numId w:val="42"/>
        </w:numPr>
        <w:jc w:val="both"/>
        <w:rPr>
          <w:noProof/>
          <w:sz w:val="26"/>
          <w:szCs w:val="26"/>
        </w:rPr>
      </w:pPr>
      <w:r w:rsidRPr="00603716">
        <w:rPr>
          <w:noProof/>
          <w:sz w:val="26"/>
          <w:szCs w:val="26"/>
        </w:rPr>
        <w:t>налогообложение малого бизнеса, специальных налоговых режимов – 347 (5%);</w:t>
      </w:r>
    </w:p>
    <w:p w:rsidR="00603716" w:rsidRPr="00603716" w:rsidRDefault="00603716" w:rsidP="00603716">
      <w:pPr>
        <w:pStyle w:val="a3"/>
        <w:numPr>
          <w:ilvl w:val="0"/>
          <w:numId w:val="42"/>
        </w:numPr>
        <w:jc w:val="both"/>
        <w:rPr>
          <w:noProof/>
          <w:sz w:val="26"/>
          <w:szCs w:val="26"/>
        </w:rPr>
      </w:pPr>
      <w:r w:rsidRPr="00603716">
        <w:rPr>
          <w:noProof/>
          <w:sz w:val="26"/>
          <w:szCs w:val="26"/>
        </w:rPr>
        <w:t>налоговые преференции и льготы физическим лицам – 266 (4%);</w:t>
      </w:r>
    </w:p>
    <w:p w:rsidR="00603716" w:rsidRPr="00603716" w:rsidRDefault="00603716" w:rsidP="00603716">
      <w:pPr>
        <w:pStyle w:val="a3"/>
        <w:numPr>
          <w:ilvl w:val="0"/>
          <w:numId w:val="42"/>
        </w:numPr>
        <w:jc w:val="both"/>
        <w:rPr>
          <w:noProof/>
          <w:sz w:val="26"/>
          <w:szCs w:val="26"/>
        </w:rPr>
      </w:pPr>
      <w:r w:rsidRPr="00603716">
        <w:rPr>
          <w:noProof/>
          <w:sz w:val="26"/>
          <w:szCs w:val="26"/>
        </w:rPr>
        <w:t>возврат или зачет излишне уплаченных или излишне взысканных сумм налогов, сборов, взносов, пеней и штрафов – 240 (4%);</w:t>
      </w:r>
    </w:p>
    <w:p w:rsidR="00603716" w:rsidRPr="00603716" w:rsidRDefault="00603716" w:rsidP="00603716">
      <w:pPr>
        <w:pStyle w:val="a3"/>
        <w:numPr>
          <w:ilvl w:val="0"/>
          <w:numId w:val="42"/>
        </w:numPr>
        <w:jc w:val="both"/>
        <w:rPr>
          <w:noProof/>
          <w:sz w:val="26"/>
          <w:szCs w:val="26"/>
        </w:rPr>
      </w:pPr>
      <w:r w:rsidRPr="00603716">
        <w:rPr>
          <w:noProof/>
          <w:sz w:val="26"/>
          <w:szCs w:val="26"/>
        </w:rPr>
        <w:t xml:space="preserve">контроль исполнения налогового законодательства физическими и юридическими лицами – 202 (3%); </w:t>
      </w:r>
    </w:p>
    <w:p w:rsidR="00603716" w:rsidRPr="00603716" w:rsidRDefault="00603716" w:rsidP="00603716">
      <w:pPr>
        <w:pStyle w:val="a3"/>
        <w:numPr>
          <w:ilvl w:val="0"/>
          <w:numId w:val="42"/>
        </w:numPr>
        <w:jc w:val="both"/>
        <w:rPr>
          <w:noProof/>
          <w:sz w:val="26"/>
          <w:szCs w:val="26"/>
        </w:rPr>
      </w:pPr>
      <w:r w:rsidRPr="00603716">
        <w:rPr>
          <w:noProof/>
          <w:sz w:val="26"/>
          <w:szCs w:val="26"/>
        </w:rPr>
        <w:t>налог на имущество – 180 (3%);</w:t>
      </w:r>
    </w:p>
    <w:p w:rsidR="00603716" w:rsidRPr="00603716" w:rsidRDefault="00603716" w:rsidP="00603716">
      <w:pPr>
        <w:pStyle w:val="a3"/>
        <w:numPr>
          <w:ilvl w:val="0"/>
          <w:numId w:val="42"/>
        </w:numPr>
        <w:jc w:val="both"/>
        <w:rPr>
          <w:noProof/>
          <w:sz w:val="26"/>
          <w:szCs w:val="26"/>
        </w:rPr>
      </w:pPr>
      <w:r w:rsidRPr="00603716">
        <w:rPr>
          <w:noProof/>
          <w:sz w:val="26"/>
          <w:szCs w:val="26"/>
        </w:rPr>
        <w:t>транспортный налог – 72 (1%);</w:t>
      </w:r>
    </w:p>
    <w:p w:rsidR="00603716" w:rsidRPr="00603716" w:rsidRDefault="00603716" w:rsidP="00603716">
      <w:pPr>
        <w:pStyle w:val="a3"/>
        <w:numPr>
          <w:ilvl w:val="0"/>
          <w:numId w:val="42"/>
        </w:numPr>
        <w:jc w:val="both"/>
        <w:rPr>
          <w:noProof/>
          <w:sz w:val="26"/>
          <w:szCs w:val="26"/>
        </w:rPr>
      </w:pPr>
      <w:r w:rsidRPr="00603716">
        <w:rPr>
          <w:noProof/>
          <w:sz w:val="26"/>
          <w:szCs w:val="26"/>
        </w:rPr>
        <w:t>контроль и надзор в налоговой сфере – 62 (1%);</w:t>
      </w:r>
    </w:p>
    <w:p w:rsidR="00603716" w:rsidRPr="00603716" w:rsidRDefault="00603716" w:rsidP="00603716">
      <w:pPr>
        <w:pStyle w:val="a3"/>
        <w:numPr>
          <w:ilvl w:val="0"/>
          <w:numId w:val="42"/>
        </w:numPr>
        <w:jc w:val="both"/>
        <w:rPr>
          <w:noProof/>
          <w:sz w:val="26"/>
          <w:szCs w:val="26"/>
        </w:rPr>
      </w:pPr>
      <w:r w:rsidRPr="00603716">
        <w:rPr>
          <w:noProof/>
          <w:sz w:val="26"/>
          <w:szCs w:val="26"/>
        </w:rPr>
        <w:t>актуализация сведений об объектах налогообложения - 33 (0,5%).</w:t>
      </w:r>
    </w:p>
    <w:p w:rsidR="00603716" w:rsidRPr="00603716" w:rsidRDefault="00603716" w:rsidP="00603716">
      <w:pPr>
        <w:jc w:val="both"/>
        <w:rPr>
          <w:noProof/>
          <w:sz w:val="26"/>
          <w:szCs w:val="26"/>
        </w:rPr>
      </w:pPr>
    </w:p>
    <w:p w:rsidR="00603716" w:rsidRPr="00603716" w:rsidRDefault="00603716" w:rsidP="00603716">
      <w:pPr>
        <w:jc w:val="both"/>
        <w:rPr>
          <w:noProof/>
          <w:sz w:val="26"/>
          <w:szCs w:val="26"/>
        </w:rPr>
      </w:pPr>
      <w:r w:rsidRPr="00603716">
        <w:rPr>
          <w:noProof/>
          <w:sz w:val="26"/>
          <w:szCs w:val="26"/>
        </w:rPr>
        <w:t xml:space="preserve">Всего в 3 квартале 2025 года на исполнении в Управлении находились 7373 письменных обращения, с учётом документов, перешедших с июня 2025 года. </w:t>
      </w:r>
      <w:r w:rsidRPr="00603716">
        <w:rPr>
          <w:noProof/>
          <w:sz w:val="26"/>
          <w:szCs w:val="26"/>
        </w:rPr>
        <w:lastRenderedPageBreak/>
        <w:t>Рассмотрено в отчётном периоде с направлением письменного ответа 6463 обращения, из них: по 6280 обращениям даны разъяснения; 21 обращение удовлетворено; 156 обращений направлены на исполнение по принадлежности в другой налоговый орган; 6 обращений перенаправлены в другие ведомства. Оставлены без рассмотрения 7 обращений (направлены налогоплательщиками для сведения и не требовали исполнения). Остались на исполнении 903 обращения.</w:t>
      </w:r>
    </w:p>
    <w:p w:rsidR="00603716" w:rsidRPr="00603716" w:rsidRDefault="00603716">
      <w:pPr>
        <w:jc w:val="center"/>
        <w:rPr>
          <w:noProof/>
          <w:sz w:val="26"/>
          <w:szCs w:val="26"/>
        </w:rPr>
      </w:pPr>
    </w:p>
    <w:p w:rsidR="00603716" w:rsidRPr="00603716" w:rsidRDefault="00603716">
      <w:pPr>
        <w:jc w:val="center"/>
        <w:rPr>
          <w:noProof/>
          <w:sz w:val="26"/>
          <w:szCs w:val="26"/>
        </w:rPr>
      </w:pPr>
    </w:p>
    <w:p w:rsidR="00603716" w:rsidRDefault="00603716">
      <w:pPr>
        <w:jc w:val="center"/>
        <w:rPr>
          <w:noProof/>
        </w:rPr>
      </w:pPr>
    </w:p>
    <w:p w:rsidR="00C45C15" w:rsidRDefault="000A49BF">
      <w:pPr>
        <w:jc w:val="center"/>
        <w:rPr>
          <w:noProof/>
        </w:rPr>
      </w:pPr>
      <w:r>
        <w:rPr>
          <w:noProof/>
        </w:rPr>
        <w:t>УФНС России по Тамбовской области</w:t>
      </w:r>
    </w:p>
    <w:p w:rsidR="00C45C15" w:rsidRDefault="000A49BF">
      <w:pPr>
        <w:jc w:val="center"/>
        <w:rPr>
          <w:noProof/>
        </w:rPr>
      </w:pPr>
      <w:r>
        <w:rPr>
          <w:noProof/>
        </w:rPr>
        <w:t>Общий отдел</w:t>
      </w:r>
    </w:p>
    <w:p w:rsidR="00C45C15" w:rsidRDefault="000A49BF">
      <w:pPr>
        <w:rPr>
          <w:noProof/>
        </w:rPr>
      </w:pPr>
      <w:r>
        <w:rPr>
          <w:noProof/>
        </w:rPr>
        <w:t>08.10.2025 г..</w:t>
      </w:r>
    </w:p>
    <w:p w:rsidR="00C45C15" w:rsidRDefault="000A49BF">
      <w:pPr>
        <w:jc w:val="center"/>
        <w:rPr>
          <w:noProof/>
          <w:sz w:val="24"/>
        </w:rPr>
      </w:pPr>
      <w:r>
        <w:rPr>
          <w:noProof/>
          <w:sz w:val="24"/>
        </w:rPr>
        <w:t>СПРАВКА</w:t>
      </w:r>
    </w:p>
    <w:p w:rsidR="00C45C15" w:rsidRDefault="000A49BF">
      <w:pPr>
        <w:jc w:val="center"/>
        <w:rPr>
          <w:noProof/>
          <w:sz w:val="24"/>
        </w:rPr>
      </w:pPr>
      <w:r>
        <w:rPr>
          <w:noProof/>
          <w:sz w:val="24"/>
        </w:rPr>
        <w:t>Входящей корреспонденции по тематике обращений граждан</w:t>
      </w:r>
    </w:p>
    <w:p w:rsidR="00C45C15" w:rsidRDefault="000A49BF">
      <w:pPr>
        <w:jc w:val="center"/>
        <w:rPr>
          <w:noProof/>
          <w:sz w:val="24"/>
          <w:lang w:val="en-US"/>
        </w:rPr>
      </w:pPr>
      <w:r>
        <w:rPr>
          <w:noProof/>
          <w:sz w:val="24"/>
          <w:lang w:val="en-US"/>
        </w:rPr>
        <w:t xml:space="preserve">c 01.07.2025 </w:t>
      </w:r>
      <w:r>
        <w:rPr>
          <w:noProof/>
          <w:sz w:val="24"/>
        </w:rPr>
        <w:t>по</w:t>
      </w:r>
      <w:r>
        <w:rPr>
          <w:noProof/>
          <w:sz w:val="24"/>
          <w:lang w:val="en-US"/>
        </w:rPr>
        <w:t xml:space="preserve"> 30.09.2025</w:t>
      </w:r>
    </w:p>
    <w:p w:rsidR="00C45C15" w:rsidRDefault="00C45C15">
      <w:pPr>
        <w:jc w:val="center"/>
        <w:rPr>
          <w:noProof/>
          <w:sz w:val="18"/>
          <w:lang w:val="en-US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C45C15">
        <w:trPr>
          <w:cantSplit/>
          <w:trHeight w:val="207"/>
        </w:trPr>
        <w:tc>
          <w:tcPr>
            <w:tcW w:w="7513" w:type="dxa"/>
            <w:vMerge w:val="restart"/>
          </w:tcPr>
          <w:p w:rsidR="00C45C15" w:rsidRDefault="00C45C15">
            <w:pPr>
              <w:jc w:val="center"/>
              <w:rPr>
                <w:noProof/>
                <w:sz w:val="18"/>
                <w:lang w:val="en-US"/>
              </w:rPr>
            </w:pPr>
          </w:p>
          <w:p w:rsidR="00C45C15" w:rsidRDefault="000A49BF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C45C15" w:rsidRDefault="000A49BF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C45C15">
        <w:trPr>
          <w:cantSplit/>
          <w:trHeight w:val="437"/>
        </w:trPr>
        <w:tc>
          <w:tcPr>
            <w:tcW w:w="7513" w:type="dxa"/>
            <w:vMerge/>
          </w:tcPr>
          <w:p w:rsidR="00C45C15" w:rsidRDefault="00C45C15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268" w:type="dxa"/>
            <w:vMerge/>
          </w:tcPr>
          <w:p w:rsidR="00C45C15" w:rsidRDefault="00C45C15">
            <w:pPr>
              <w:jc w:val="center"/>
              <w:rPr>
                <w:noProof/>
                <w:sz w:val="18"/>
              </w:rPr>
            </w:pPr>
          </w:p>
        </w:tc>
      </w:tr>
      <w:tr w:rsidR="00C45C15">
        <w:trPr>
          <w:cantSplit/>
        </w:trPr>
        <w:tc>
          <w:tcPr>
            <w:tcW w:w="7513" w:type="dxa"/>
          </w:tcPr>
          <w:p w:rsidR="00C45C15" w:rsidRDefault="000A49BF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2268" w:type="dxa"/>
          </w:tcPr>
          <w:p w:rsidR="00C45C15" w:rsidRDefault="000A49BF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C45C15">
        <w:trPr>
          <w:cantSplit/>
        </w:trPr>
        <w:tc>
          <w:tcPr>
            <w:tcW w:w="7513" w:type="dxa"/>
          </w:tcPr>
          <w:p w:rsidR="00C45C15" w:rsidRDefault="000A49B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 xml:space="preserve"> -- </w:t>
            </w:r>
          </w:p>
        </w:tc>
        <w:tc>
          <w:tcPr>
            <w:tcW w:w="2268" w:type="dxa"/>
          </w:tcPr>
          <w:p w:rsidR="00C45C15" w:rsidRDefault="00C45C15">
            <w:pPr>
              <w:jc w:val="right"/>
              <w:rPr>
                <w:noProof/>
                <w:sz w:val="18"/>
              </w:rPr>
            </w:pPr>
          </w:p>
        </w:tc>
      </w:tr>
      <w:tr w:rsidR="000A49BF">
        <w:trPr>
          <w:cantSplit/>
        </w:trPr>
        <w:tc>
          <w:tcPr>
            <w:tcW w:w="7513" w:type="dxa"/>
          </w:tcPr>
          <w:p w:rsidR="000A49BF" w:rsidRDefault="000A49B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0001.0002.0024.0069.0080 Профессиональное развитие государственных служащих</w:t>
            </w:r>
          </w:p>
        </w:tc>
        <w:tc>
          <w:tcPr>
            <w:tcW w:w="2268" w:type="dxa"/>
          </w:tcPr>
          <w:p w:rsidR="000A49BF" w:rsidRDefault="000A49B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0A49BF">
        <w:trPr>
          <w:cantSplit/>
        </w:trPr>
        <w:tc>
          <w:tcPr>
            <w:tcW w:w="7513" w:type="dxa"/>
          </w:tcPr>
          <w:p w:rsidR="000A49BF" w:rsidRDefault="000A49B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0001.0002.0027.0122 Неполучение ответа на обращение</w:t>
            </w:r>
          </w:p>
        </w:tc>
        <w:tc>
          <w:tcPr>
            <w:tcW w:w="2268" w:type="dxa"/>
          </w:tcPr>
          <w:p w:rsidR="000A49BF" w:rsidRDefault="000A49B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0A49BF">
        <w:trPr>
          <w:cantSplit/>
        </w:trPr>
        <w:tc>
          <w:tcPr>
            <w:tcW w:w="7513" w:type="dxa"/>
          </w:tcPr>
          <w:p w:rsidR="000A49BF" w:rsidRDefault="000A49B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0001.0002.0027.0125 Результаты рассмотрения обращений</w:t>
            </w:r>
          </w:p>
        </w:tc>
        <w:tc>
          <w:tcPr>
            <w:tcW w:w="2268" w:type="dxa"/>
          </w:tcPr>
          <w:p w:rsidR="000A49BF" w:rsidRDefault="000A49B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0A49BF">
        <w:trPr>
          <w:cantSplit/>
        </w:trPr>
        <w:tc>
          <w:tcPr>
            <w:tcW w:w="7513" w:type="dxa"/>
          </w:tcPr>
          <w:p w:rsidR="000A49BF" w:rsidRDefault="000A49B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0001.0002.0027.0131 Прекращение рассмотрения обращения</w:t>
            </w:r>
          </w:p>
        </w:tc>
        <w:tc>
          <w:tcPr>
            <w:tcW w:w="2268" w:type="dxa"/>
          </w:tcPr>
          <w:p w:rsidR="000A49BF" w:rsidRDefault="000A49B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0A49BF">
        <w:trPr>
          <w:cantSplit/>
        </w:trPr>
        <w:tc>
          <w:tcPr>
            <w:tcW w:w="7513" w:type="dxa"/>
          </w:tcPr>
          <w:p w:rsidR="000A49BF" w:rsidRDefault="000A49B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0001.0002.0027.0132 Предоставление дополнительных документов и материалов</w:t>
            </w:r>
          </w:p>
        </w:tc>
        <w:tc>
          <w:tcPr>
            <w:tcW w:w="2268" w:type="dxa"/>
          </w:tcPr>
          <w:p w:rsidR="000A49BF" w:rsidRDefault="000A49B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0A49BF">
        <w:trPr>
          <w:cantSplit/>
        </w:trPr>
        <w:tc>
          <w:tcPr>
            <w:tcW w:w="7513" w:type="dxa"/>
          </w:tcPr>
          <w:p w:rsidR="000A49BF" w:rsidRDefault="000A49B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0001.0002.0027.0133 Истребование дополнительных документов и материалов, в том числе в электронной форме</w:t>
            </w:r>
          </w:p>
        </w:tc>
        <w:tc>
          <w:tcPr>
            <w:tcW w:w="2268" w:type="dxa"/>
          </w:tcPr>
          <w:p w:rsidR="000A49BF" w:rsidRDefault="000A49BF">
            <w:pPr>
              <w:jc w:val="right"/>
              <w:rPr>
                <w:noProof/>
                <w:sz w:val="18"/>
              </w:rPr>
            </w:pPr>
          </w:p>
        </w:tc>
      </w:tr>
      <w:tr w:rsidR="000A49BF">
        <w:trPr>
          <w:cantSplit/>
        </w:trPr>
        <w:tc>
          <w:tcPr>
            <w:tcW w:w="7513" w:type="dxa"/>
          </w:tcPr>
          <w:p w:rsidR="000A49BF" w:rsidRDefault="000A49B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0001.0002.0027.0142 Личный прием руководителями федеральных органов исполнительной власти</w:t>
            </w:r>
          </w:p>
        </w:tc>
        <w:tc>
          <w:tcPr>
            <w:tcW w:w="2268" w:type="dxa"/>
          </w:tcPr>
          <w:p w:rsidR="000A49BF" w:rsidRDefault="000A49BF">
            <w:pPr>
              <w:jc w:val="right"/>
              <w:rPr>
                <w:noProof/>
                <w:sz w:val="18"/>
              </w:rPr>
            </w:pPr>
          </w:p>
        </w:tc>
      </w:tr>
      <w:tr w:rsidR="000A49BF">
        <w:trPr>
          <w:cantSplit/>
        </w:trPr>
        <w:tc>
          <w:tcPr>
            <w:tcW w:w="7513" w:type="dxa"/>
          </w:tcPr>
          <w:p w:rsidR="000A49BF" w:rsidRDefault="000A49B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0001.0002.0027.0149 Благодарности, пожелания, приглашения, поздравления должностным лицам федеральных органов исполнительной власти и их территориальных органов</w:t>
            </w:r>
          </w:p>
        </w:tc>
        <w:tc>
          <w:tcPr>
            <w:tcW w:w="2268" w:type="dxa"/>
          </w:tcPr>
          <w:p w:rsidR="000A49BF" w:rsidRDefault="000A49B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0A49BF">
        <w:trPr>
          <w:cantSplit/>
        </w:trPr>
        <w:tc>
          <w:tcPr>
            <w:tcW w:w="7513" w:type="dxa"/>
          </w:tcPr>
          <w:p w:rsidR="000A49BF" w:rsidRDefault="000A49B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0001.0003.0030.0202 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2268" w:type="dxa"/>
          </w:tcPr>
          <w:p w:rsidR="000A49BF" w:rsidRDefault="000A49B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19</w:t>
            </w:r>
          </w:p>
        </w:tc>
      </w:tr>
      <w:tr w:rsidR="000A49BF">
        <w:trPr>
          <w:cantSplit/>
        </w:trPr>
        <w:tc>
          <w:tcPr>
            <w:tcW w:w="7513" w:type="dxa"/>
          </w:tcPr>
          <w:p w:rsidR="000A49BF" w:rsidRDefault="000A49B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0001.0003.0037.0210 Государственная регистрация прав на недвижимое имущество и сделок с ним</w:t>
            </w:r>
          </w:p>
        </w:tc>
        <w:tc>
          <w:tcPr>
            <w:tcW w:w="2268" w:type="dxa"/>
          </w:tcPr>
          <w:p w:rsidR="000A49BF" w:rsidRDefault="000A49BF">
            <w:pPr>
              <w:jc w:val="right"/>
              <w:rPr>
                <w:noProof/>
                <w:sz w:val="18"/>
              </w:rPr>
            </w:pPr>
          </w:p>
        </w:tc>
      </w:tr>
      <w:tr w:rsidR="000A49BF">
        <w:trPr>
          <w:cantSplit/>
        </w:trPr>
        <w:tc>
          <w:tcPr>
            <w:tcW w:w="7513" w:type="dxa"/>
          </w:tcPr>
          <w:p w:rsidR="000A49BF" w:rsidRDefault="000A49B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0002.0006.0064.0250 Трудовые отношения. Заключение, изменение и прекращение трудового договора</w:t>
            </w:r>
          </w:p>
        </w:tc>
        <w:tc>
          <w:tcPr>
            <w:tcW w:w="2268" w:type="dxa"/>
          </w:tcPr>
          <w:p w:rsidR="000A49BF" w:rsidRDefault="000A49B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0A49BF">
        <w:trPr>
          <w:cantSplit/>
        </w:trPr>
        <w:tc>
          <w:tcPr>
            <w:tcW w:w="7513" w:type="dxa"/>
          </w:tcPr>
          <w:p w:rsidR="000A49BF" w:rsidRDefault="000A49B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0002.0006.0065.0257 Выплата заработной платы</w:t>
            </w:r>
          </w:p>
        </w:tc>
        <w:tc>
          <w:tcPr>
            <w:tcW w:w="2268" w:type="dxa"/>
          </w:tcPr>
          <w:p w:rsidR="000A49BF" w:rsidRDefault="000A49BF">
            <w:pPr>
              <w:jc w:val="right"/>
              <w:rPr>
                <w:noProof/>
                <w:sz w:val="18"/>
              </w:rPr>
            </w:pPr>
          </w:p>
        </w:tc>
      </w:tr>
      <w:tr w:rsidR="000A49BF">
        <w:trPr>
          <w:cantSplit/>
        </w:trPr>
        <w:tc>
          <w:tcPr>
            <w:tcW w:w="7513" w:type="dxa"/>
          </w:tcPr>
          <w:p w:rsidR="000A49BF" w:rsidRDefault="000A49B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0002.0007.0068.0279 Исчисление и уплата страховых взносов в бюджеты государственных внебюджетных фондов</w:t>
            </w:r>
          </w:p>
        </w:tc>
        <w:tc>
          <w:tcPr>
            <w:tcW w:w="2268" w:type="dxa"/>
          </w:tcPr>
          <w:p w:rsidR="000A49BF" w:rsidRDefault="000A49B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30</w:t>
            </w:r>
          </w:p>
        </w:tc>
      </w:tr>
      <w:tr w:rsidR="000A49BF">
        <w:trPr>
          <w:cantSplit/>
        </w:trPr>
        <w:tc>
          <w:tcPr>
            <w:tcW w:w="7513" w:type="dxa"/>
          </w:tcPr>
          <w:p w:rsidR="000A49BF" w:rsidRDefault="000A49B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0002.0007.0069.0280 Трудовой стаж и трудовые книжки</w:t>
            </w:r>
          </w:p>
        </w:tc>
        <w:tc>
          <w:tcPr>
            <w:tcW w:w="2268" w:type="dxa"/>
          </w:tcPr>
          <w:p w:rsidR="000A49BF" w:rsidRDefault="000A49BF">
            <w:pPr>
              <w:jc w:val="right"/>
              <w:rPr>
                <w:noProof/>
                <w:sz w:val="18"/>
              </w:rPr>
            </w:pPr>
          </w:p>
        </w:tc>
      </w:tr>
      <w:tr w:rsidR="000A49BF">
        <w:trPr>
          <w:cantSplit/>
        </w:trPr>
        <w:tc>
          <w:tcPr>
            <w:tcW w:w="7513" w:type="dxa"/>
          </w:tcPr>
          <w:p w:rsidR="000A49BF" w:rsidRDefault="000A49B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0002.0007.0071.0283 Перерасчет размеров пенсий</w:t>
            </w:r>
          </w:p>
        </w:tc>
        <w:tc>
          <w:tcPr>
            <w:tcW w:w="2268" w:type="dxa"/>
          </w:tcPr>
          <w:p w:rsidR="000A49BF" w:rsidRDefault="000A49B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0A49BF">
        <w:trPr>
          <w:cantSplit/>
        </w:trPr>
        <w:tc>
          <w:tcPr>
            <w:tcW w:w="7513" w:type="dxa"/>
          </w:tcPr>
          <w:p w:rsidR="000A49BF" w:rsidRDefault="000A49B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0003.0008.0086.0538 Налоговые преференции и льготы физическим лицам</w:t>
            </w:r>
          </w:p>
        </w:tc>
        <w:tc>
          <w:tcPr>
            <w:tcW w:w="2268" w:type="dxa"/>
          </w:tcPr>
          <w:p w:rsidR="000A49BF" w:rsidRDefault="000A49B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266</w:t>
            </w:r>
          </w:p>
        </w:tc>
      </w:tr>
      <w:tr w:rsidR="000A49BF">
        <w:trPr>
          <w:cantSplit/>
        </w:trPr>
        <w:tc>
          <w:tcPr>
            <w:tcW w:w="7513" w:type="dxa"/>
          </w:tcPr>
          <w:p w:rsidR="000A49BF" w:rsidRDefault="000A49B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0003.0008.0086.0539 Водный налог</w:t>
            </w:r>
          </w:p>
        </w:tc>
        <w:tc>
          <w:tcPr>
            <w:tcW w:w="2268" w:type="dxa"/>
          </w:tcPr>
          <w:p w:rsidR="000A49BF" w:rsidRDefault="000A49B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0A49BF">
        <w:trPr>
          <w:cantSplit/>
        </w:trPr>
        <w:tc>
          <w:tcPr>
            <w:tcW w:w="7513" w:type="dxa"/>
          </w:tcPr>
          <w:p w:rsidR="000A49BF" w:rsidRDefault="000A49B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2268" w:type="dxa"/>
          </w:tcPr>
          <w:p w:rsidR="000A49BF" w:rsidRPr="00295F2C" w:rsidRDefault="00295F2C">
            <w:pPr>
              <w:jc w:val="right"/>
              <w:rPr>
                <w:noProof/>
                <w:sz w:val="18"/>
                <w:lang w:val="en-US"/>
              </w:rPr>
            </w:pPr>
            <w:r>
              <w:rPr>
                <w:noProof/>
                <w:sz w:val="18"/>
                <w:lang w:val="en-US"/>
              </w:rPr>
              <w:t>45</w:t>
            </w:r>
          </w:p>
        </w:tc>
      </w:tr>
      <w:tr w:rsidR="000A49BF">
        <w:trPr>
          <w:cantSplit/>
        </w:trPr>
        <w:tc>
          <w:tcPr>
            <w:tcW w:w="7513" w:type="dxa"/>
          </w:tcPr>
          <w:p w:rsidR="000A49BF" w:rsidRDefault="000A49B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0003.0008.0086.0541 Налог на добавленную стоимость</w:t>
            </w:r>
          </w:p>
        </w:tc>
        <w:tc>
          <w:tcPr>
            <w:tcW w:w="2268" w:type="dxa"/>
          </w:tcPr>
          <w:p w:rsidR="000A49BF" w:rsidRDefault="000A49B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27</w:t>
            </w:r>
          </w:p>
        </w:tc>
      </w:tr>
      <w:tr w:rsidR="000A49BF">
        <w:trPr>
          <w:cantSplit/>
        </w:trPr>
        <w:tc>
          <w:tcPr>
            <w:tcW w:w="7513" w:type="dxa"/>
          </w:tcPr>
          <w:p w:rsidR="000A49BF" w:rsidRDefault="000A49B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2268" w:type="dxa"/>
          </w:tcPr>
          <w:p w:rsidR="000A49BF" w:rsidRPr="00295F2C" w:rsidRDefault="00295F2C">
            <w:pPr>
              <w:jc w:val="right"/>
              <w:rPr>
                <w:noProof/>
                <w:sz w:val="18"/>
                <w:lang w:val="en-US"/>
              </w:rPr>
            </w:pPr>
            <w:r>
              <w:rPr>
                <w:noProof/>
                <w:sz w:val="18"/>
                <w:lang w:val="en-US"/>
              </w:rPr>
              <w:t>72</w:t>
            </w:r>
          </w:p>
        </w:tc>
      </w:tr>
      <w:tr w:rsidR="000A49BF">
        <w:trPr>
          <w:cantSplit/>
        </w:trPr>
        <w:tc>
          <w:tcPr>
            <w:tcW w:w="7513" w:type="dxa"/>
          </w:tcPr>
          <w:p w:rsidR="000A49BF" w:rsidRDefault="000A49B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2268" w:type="dxa"/>
          </w:tcPr>
          <w:p w:rsidR="000A49BF" w:rsidRPr="00295F2C" w:rsidRDefault="00295F2C">
            <w:pPr>
              <w:jc w:val="right"/>
              <w:rPr>
                <w:noProof/>
                <w:sz w:val="18"/>
                <w:lang w:val="en-US"/>
              </w:rPr>
            </w:pPr>
            <w:r>
              <w:rPr>
                <w:noProof/>
                <w:sz w:val="18"/>
                <w:lang w:val="en-US"/>
              </w:rPr>
              <w:t>180</w:t>
            </w:r>
          </w:p>
        </w:tc>
      </w:tr>
      <w:tr w:rsidR="000A49BF">
        <w:trPr>
          <w:cantSplit/>
        </w:trPr>
        <w:tc>
          <w:tcPr>
            <w:tcW w:w="7513" w:type="dxa"/>
          </w:tcPr>
          <w:p w:rsidR="000A49BF" w:rsidRDefault="000A49B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0A49BF" w:rsidRPr="00295F2C" w:rsidRDefault="00295F2C">
            <w:pPr>
              <w:jc w:val="right"/>
              <w:rPr>
                <w:noProof/>
                <w:sz w:val="18"/>
                <w:lang w:val="en-US"/>
              </w:rPr>
            </w:pPr>
            <w:r>
              <w:rPr>
                <w:noProof/>
                <w:sz w:val="18"/>
                <w:lang w:val="en-US"/>
              </w:rPr>
              <w:t>1462</w:t>
            </w:r>
          </w:p>
        </w:tc>
      </w:tr>
      <w:tr w:rsidR="000A49BF">
        <w:trPr>
          <w:cantSplit/>
        </w:trPr>
        <w:tc>
          <w:tcPr>
            <w:tcW w:w="7513" w:type="dxa"/>
          </w:tcPr>
          <w:p w:rsidR="000A49BF" w:rsidRDefault="000A49B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0003.0008.0086.0546 Налог на прибыль</w:t>
            </w:r>
          </w:p>
        </w:tc>
        <w:tc>
          <w:tcPr>
            <w:tcW w:w="2268" w:type="dxa"/>
          </w:tcPr>
          <w:p w:rsidR="000A49BF" w:rsidRDefault="000A49B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</w:t>
            </w:r>
          </w:p>
        </w:tc>
      </w:tr>
      <w:tr w:rsidR="000A49BF">
        <w:trPr>
          <w:cantSplit/>
        </w:trPr>
        <w:tc>
          <w:tcPr>
            <w:tcW w:w="7513" w:type="dxa"/>
          </w:tcPr>
          <w:p w:rsidR="000A49BF" w:rsidRDefault="000A49B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0003.0008.0086.0547 Госпошлины</w:t>
            </w:r>
          </w:p>
        </w:tc>
        <w:tc>
          <w:tcPr>
            <w:tcW w:w="2268" w:type="dxa"/>
          </w:tcPr>
          <w:p w:rsidR="000A49BF" w:rsidRDefault="000A49B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</w:t>
            </w:r>
          </w:p>
        </w:tc>
      </w:tr>
      <w:tr w:rsidR="000A49BF">
        <w:trPr>
          <w:cantSplit/>
        </w:trPr>
        <w:tc>
          <w:tcPr>
            <w:tcW w:w="7513" w:type="dxa"/>
          </w:tcPr>
          <w:p w:rsidR="000A49BF" w:rsidRDefault="000A49B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</w:tcPr>
          <w:p w:rsidR="000A49BF" w:rsidRDefault="000A49B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0A49BF">
        <w:trPr>
          <w:cantSplit/>
        </w:trPr>
        <w:tc>
          <w:tcPr>
            <w:tcW w:w="7513" w:type="dxa"/>
          </w:tcPr>
          <w:p w:rsidR="000A49BF" w:rsidRDefault="000A49B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0003.0008.0086.0548.0093 Налогообложение малого бизнеса</w:t>
            </w:r>
          </w:p>
        </w:tc>
        <w:tc>
          <w:tcPr>
            <w:tcW w:w="2268" w:type="dxa"/>
          </w:tcPr>
          <w:p w:rsidR="000A49BF" w:rsidRDefault="000A49B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17</w:t>
            </w:r>
          </w:p>
        </w:tc>
      </w:tr>
      <w:tr w:rsidR="000A49BF">
        <w:trPr>
          <w:cantSplit/>
        </w:trPr>
        <w:tc>
          <w:tcPr>
            <w:tcW w:w="7513" w:type="dxa"/>
          </w:tcPr>
          <w:p w:rsidR="000A49BF" w:rsidRDefault="000A49B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0003.0008.0086.0548.0094 Налог на профессиональный доход</w:t>
            </w:r>
          </w:p>
        </w:tc>
        <w:tc>
          <w:tcPr>
            <w:tcW w:w="2268" w:type="dxa"/>
          </w:tcPr>
          <w:p w:rsidR="000A49BF" w:rsidRDefault="000A49B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</w:t>
            </w:r>
          </w:p>
        </w:tc>
      </w:tr>
      <w:tr w:rsidR="000A49BF">
        <w:trPr>
          <w:cantSplit/>
        </w:trPr>
        <w:tc>
          <w:tcPr>
            <w:tcW w:w="7513" w:type="dxa"/>
          </w:tcPr>
          <w:p w:rsidR="000A49BF" w:rsidRDefault="000A49B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0003.0008.0086.0548.0095 Иные специальные налоговые режимы</w:t>
            </w:r>
          </w:p>
        </w:tc>
        <w:tc>
          <w:tcPr>
            <w:tcW w:w="2268" w:type="dxa"/>
          </w:tcPr>
          <w:p w:rsidR="000A49BF" w:rsidRPr="00295F2C" w:rsidRDefault="00295F2C">
            <w:pPr>
              <w:jc w:val="right"/>
              <w:rPr>
                <w:noProof/>
                <w:sz w:val="18"/>
                <w:lang w:val="en-US"/>
              </w:rPr>
            </w:pPr>
            <w:r>
              <w:rPr>
                <w:noProof/>
                <w:sz w:val="18"/>
                <w:lang w:val="en-US"/>
              </w:rPr>
              <w:t>322</w:t>
            </w:r>
          </w:p>
        </w:tc>
      </w:tr>
      <w:tr w:rsidR="000A49BF">
        <w:trPr>
          <w:cantSplit/>
        </w:trPr>
        <w:tc>
          <w:tcPr>
            <w:tcW w:w="7513" w:type="dxa"/>
          </w:tcPr>
          <w:p w:rsidR="000A49BF" w:rsidRDefault="000A49B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0003.0008.0086.0549 Юридические вопросы по налогам и сборам</w:t>
            </w:r>
          </w:p>
        </w:tc>
        <w:tc>
          <w:tcPr>
            <w:tcW w:w="2268" w:type="dxa"/>
          </w:tcPr>
          <w:p w:rsidR="000A49BF" w:rsidRDefault="000A49B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0A49BF">
        <w:trPr>
          <w:cantSplit/>
        </w:trPr>
        <w:tc>
          <w:tcPr>
            <w:tcW w:w="7513" w:type="dxa"/>
          </w:tcPr>
          <w:p w:rsidR="000A49BF" w:rsidRDefault="000A49B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</w:tcPr>
          <w:p w:rsidR="000A49BF" w:rsidRPr="00295F2C" w:rsidRDefault="00295F2C">
            <w:pPr>
              <w:jc w:val="right"/>
              <w:rPr>
                <w:noProof/>
                <w:sz w:val="18"/>
                <w:lang w:val="en-US"/>
              </w:rPr>
            </w:pPr>
            <w:r>
              <w:rPr>
                <w:noProof/>
                <w:sz w:val="18"/>
                <w:lang w:val="en-US"/>
              </w:rPr>
              <w:t>724</w:t>
            </w:r>
          </w:p>
        </w:tc>
      </w:tr>
      <w:tr w:rsidR="000A49BF">
        <w:trPr>
          <w:cantSplit/>
        </w:trPr>
        <w:tc>
          <w:tcPr>
            <w:tcW w:w="7513" w:type="dxa"/>
          </w:tcPr>
          <w:p w:rsidR="000A49BF" w:rsidRDefault="000A49B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0A49BF" w:rsidRPr="00295F2C" w:rsidRDefault="00295F2C">
            <w:pPr>
              <w:jc w:val="right"/>
              <w:rPr>
                <w:noProof/>
                <w:sz w:val="18"/>
                <w:lang w:val="en-US"/>
              </w:rPr>
            </w:pPr>
            <w:r>
              <w:rPr>
                <w:noProof/>
                <w:sz w:val="18"/>
                <w:lang w:val="en-US"/>
              </w:rPr>
              <w:t>22</w:t>
            </w:r>
          </w:p>
        </w:tc>
      </w:tr>
      <w:tr w:rsidR="000A49BF">
        <w:trPr>
          <w:cantSplit/>
        </w:trPr>
        <w:tc>
          <w:tcPr>
            <w:tcW w:w="7513" w:type="dxa"/>
          </w:tcPr>
          <w:p w:rsidR="000A49BF" w:rsidRDefault="000A49B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0003.0008.0086.0553 Актуализация сведений об объектах налогообложения</w:t>
            </w:r>
          </w:p>
        </w:tc>
        <w:tc>
          <w:tcPr>
            <w:tcW w:w="2268" w:type="dxa"/>
          </w:tcPr>
          <w:p w:rsidR="000A49BF" w:rsidRDefault="000A49B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33</w:t>
            </w:r>
          </w:p>
        </w:tc>
      </w:tr>
      <w:tr w:rsidR="000A49BF">
        <w:trPr>
          <w:cantSplit/>
        </w:trPr>
        <w:tc>
          <w:tcPr>
            <w:tcW w:w="7513" w:type="dxa"/>
          </w:tcPr>
          <w:p w:rsidR="000A49BF" w:rsidRDefault="000A49B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0003.0008.0086.0554 Получение налоговых уведомлений об уплате налога</w:t>
            </w:r>
          </w:p>
        </w:tc>
        <w:tc>
          <w:tcPr>
            <w:tcW w:w="2268" w:type="dxa"/>
          </w:tcPr>
          <w:p w:rsidR="000A49BF" w:rsidRDefault="000A49B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</w:t>
            </w:r>
          </w:p>
        </w:tc>
      </w:tr>
      <w:tr w:rsidR="000A49BF">
        <w:trPr>
          <w:cantSplit/>
        </w:trPr>
        <w:tc>
          <w:tcPr>
            <w:tcW w:w="7513" w:type="dxa"/>
          </w:tcPr>
          <w:p w:rsidR="000A49BF" w:rsidRDefault="000A49B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0003.0008.0086.0555 Налоговая отчетность</w:t>
            </w:r>
          </w:p>
        </w:tc>
        <w:tc>
          <w:tcPr>
            <w:tcW w:w="2268" w:type="dxa"/>
          </w:tcPr>
          <w:p w:rsidR="000A49BF" w:rsidRDefault="000A49B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40</w:t>
            </w:r>
          </w:p>
        </w:tc>
      </w:tr>
      <w:tr w:rsidR="000A49BF">
        <w:trPr>
          <w:cantSplit/>
        </w:trPr>
        <w:tc>
          <w:tcPr>
            <w:tcW w:w="7513" w:type="dxa"/>
          </w:tcPr>
          <w:p w:rsidR="000A49BF" w:rsidRDefault="000A49B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lastRenderedPageBreak/>
              <w:t>0003.0008.0086.0556 Контроль и надзор в налоговой сфере</w:t>
            </w:r>
          </w:p>
        </w:tc>
        <w:tc>
          <w:tcPr>
            <w:tcW w:w="2268" w:type="dxa"/>
          </w:tcPr>
          <w:p w:rsidR="000A49BF" w:rsidRDefault="000A49B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62</w:t>
            </w:r>
          </w:p>
        </w:tc>
      </w:tr>
      <w:tr w:rsidR="000A49BF">
        <w:trPr>
          <w:cantSplit/>
        </w:trPr>
        <w:tc>
          <w:tcPr>
            <w:tcW w:w="7513" w:type="dxa"/>
          </w:tcPr>
          <w:p w:rsidR="000A49BF" w:rsidRDefault="000A49B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0A49BF" w:rsidRPr="00295F2C" w:rsidRDefault="00295F2C">
            <w:pPr>
              <w:jc w:val="right"/>
              <w:rPr>
                <w:noProof/>
                <w:sz w:val="18"/>
                <w:lang w:val="en-US"/>
              </w:rPr>
            </w:pPr>
            <w:r>
              <w:rPr>
                <w:noProof/>
                <w:sz w:val="18"/>
                <w:lang w:val="en-US"/>
              </w:rPr>
              <w:t>240</w:t>
            </w:r>
          </w:p>
        </w:tc>
      </w:tr>
      <w:tr w:rsidR="000A49BF">
        <w:trPr>
          <w:cantSplit/>
        </w:trPr>
        <w:tc>
          <w:tcPr>
            <w:tcW w:w="7513" w:type="dxa"/>
          </w:tcPr>
          <w:p w:rsidR="000A49BF" w:rsidRDefault="000A49B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0A49BF" w:rsidRDefault="000A49BF">
            <w:pPr>
              <w:jc w:val="right"/>
              <w:rPr>
                <w:noProof/>
                <w:sz w:val="18"/>
              </w:rPr>
            </w:pPr>
          </w:p>
        </w:tc>
      </w:tr>
      <w:tr w:rsidR="000A49BF">
        <w:trPr>
          <w:cantSplit/>
        </w:trPr>
        <w:tc>
          <w:tcPr>
            <w:tcW w:w="7513" w:type="dxa"/>
          </w:tcPr>
          <w:p w:rsidR="000A49BF" w:rsidRDefault="000A49B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0003.0008.0086.0558.0096 Задолженность ФЛ, ИП, ЮЛ по налогам, сборам и взносам перед бюджетом иностранного государства</w:t>
            </w:r>
          </w:p>
        </w:tc>
        <w:tc>
          <w:tcPr>
            <w:tcW w:w="2268" w:type="dxa"/>
          </w:tcPr>
          <w:p w:rsidR="000A49BF" w:rsidRDefault="000A49BF">
            <w:pPr>
              <w:jc w:val="right"/>
              <w:rPr>
                <w:noProof/>
                <w:sz w:val="18"/>
              </w:rPr>
            </w:pPr>
          </w:p>
        </w:tc>
      </w:tr>
      <w:tr w:rsidR="000A49BF">
        <w:trPr>
          <w:cantSplit/>
        </w:trPr>
        <w:tc>
          <w:tcPr>
            <w:tcW w:w="7513" w:type="dxa"/>
          </w:tcPr>
          <w:p w:rsidR="000A49BF" w:rsidRDefault="000A49B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0003.0008.0086.0558.0097 Вопросы, касающиеся ареста имущества по ст. 77 НК РФ (наличие (отсутствие) сведений об аресте имущества в реестре обеспечительных мер (РОМ))</w:t>
            </w:r>
          </w:p>
        </w:tc>
        <w:tc>
          <w:tcPr>
            <w:tcW w:w="2268" w:type="dxa"/>
          </w:tcPr>
          <w:p w:rsidR="000A49BF" w:rsidRDefault="000A49B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0A49BF">
        <w:trPr>
          <w:cantSplit/>
        </w:trPr>
        <w:tc>
          <w:tcPr>
            <w:tcW w:w="7513" w:type="dxa"/>
          </w:tcPr>
          <w:p w:rsidR="000A49BF" w:rsidRDefault="000A49B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0003.0008.0086.0558.0098 Учет уплаченных налогов, сборов и иных платежей (розыск платежа)</w:t>
            </w:r>
          </w:p>
        </w:tc>
        <w:tc>
          <w:tcPr>
            <w:tcW w:w="2268" w:type="dxa"/>
          </w:tcPr>
          <w:p w:rsidR="000A49BF" w:rsidRDefault="000A49B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0A49BF">
        <w:trPr>
          <w:cantSplit/>
        </w:trPr>
        <w:tc>
          <w:tcPr>
            <w:tcW w:w="7513" w:type="dxa"/>
          </w:tcPr>
          <w:p w:rsidR="000A49BF" w:rsidRDefault="000A49B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0003.0008.0086.0558.0101 Получение справки об отсутствии задолженности по уплате налогов для выхода из гражданства Российской Федерации</w:t>
            </w:r>
          </w:p>
        </w:tc>
        <w:tc>
          <w:tcPr>
            <w:tcW w:w="2268" w:type="dxa"/>
          </w:tcPr>
          <w:p w:rsidR="000A49BF" w:rsidRDefault="000A49BF">
            <w:pPr>
              <w:jc w:val="right"/>
              <w:rPr>
                <w:noProof/>
                <w:sz w:val="18"/>
              </w:rPr>
            </w:pPr>
          </w:p>
        </w:tc>
      </w:tr>
      <w:tr w:rsidR="000A49BF">
        <w:trPr>
          <w:cantSplit/>
        </w:trPr>
        <w:tc>
          <w:tcPr>
            <w:tcW w:w="7513" w:type="dxa"/>
          </w:tcPr>
          <w:p w:rsidR="000A49BF" w:rsidRDefault="000A49B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0003.0008.0086.0558.0107 Задолженность по налогам, сборам и взносам перед бюджетом Российской Федерации. Взыскание задолженности</w:t>
            </w:r>
          </w:p>
        </w:tc>
        <w:tc>
          <w:tcPr>
            <w:tcW w:w="2268" w:type="dxa"/>
          </w:tcPr>
          <w:p w:rsidR="000A49BF" w:rsidRPr="00295F2C" w:rsidRDefault="00295F2C">
            <w:pPr>
              <w:jc w:val="right"/>
              <w:rPr>
                <w:noProof/>
                <w:sz w:val="18"/>
                <w:lang w:val="en-US"/>
              </w:rPr>
            </w:pPr>
            <w:r>
              <w:rPr>
                <w:noProof/>
                <w:sz w:val="18"/>
                <w:lang w:val="en-US"/>
              </w:rPr>
              <w:t>399</w:t>
            </w:r>
          </w:p>
        </w:tc>
      </w:tr>
      <w:tr w:rsidR="000A49BF">
        <w:trPr>
          <w:cantSplit/>
        </w:trPr>
        <w:tc>
          <w:tcPr>
            <w:tcW w:w="7513" w:type="dxa"/>
          </w:tcPr>
          <w:p w:rsidR="000A49BF" w:rsidRDefault="000A49B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0003.0008.0086.0559 Предоставление отсрочки или рассрочки по уплате налога, сбора, пени, штрафа</w:t>
            </w:r>
          </w:p>
        </w:tc>
        <w:tc>
          <w:tcPr>
            <w:tcW w:w="2268" w:type="dxa"/>
          </w:tcPr>
          <w:p w:rsidR="000A49BF" w:rsidRDefault="000A49B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</w:t>
            </w:r>
          </w:p>
        </w:tc>
      </w:tr>
      <w:tr w:rsidR="000A49BF">
        <w:trPr>
          <w:cantSplit/>
        </w:trPr>
        <w:tc>
          <w:tcPr>
            <w:tcW w:w="7513" w:type="dxa"/>
          </w:tcPr>
          <w:p w:rsidR="000A49BF" w:rsidRDefault="000A49B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2268" w:type="dxa"/>
          </w:tcPr>
          <w:p w:rsidR="000A49BF" w:rsidRPr="00295F2C" w:rsidRDefault="00295F2C">
            <w:pPr>
              <w:jc w:val="right"/>
              <w:rPr>
                <w:noProof/>
                <w:sz w:val="18"/>
                <w:lang w:val="en-US"/>
              </w:rPr>
            </w:pPr>
            <w:r>
              <w:rPr>
                <w:noProof/>
                <w:sz w:val="18"/>
                <w:lang w:val="en-US"/>
              </w:rPr>
              <w:t>6</w:t>
            </w:r>
          </w:p>
        </w:tc>
      </w:tr>
      <w:tr w:rsidR="000A49BF">
        <w:trPr>
          <w:cantSplit/>
        </w:trPr>
        <w:tc>
          <w:tcPr>
            <w:tcW w:w="7513" w:type="dxa"/>
          </w:tcPr>
          <w:p w:rsidR="000A49BF" w:rsidRDefault="000A49B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0003.0008.0086.0561 Доступ к персонифицированной информации о состоянии расчета с бюджетом</w:t>
            </w:r>
          </w:p>
        </w:tc>
        <w:tc>
          <w:tcPr>
            <w:tcW w:w="2268" w:type="dxa"/>
          </w:tcPr>
          <w:p w:rsidR="000A49BF" w:rsidRDefault="000A49B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30</w:t>
            </w:r>
          </w:p>
        </w:tc>
      </w:tr>
      <w:tr w:rsidR="000A49BF">
        <w:trPr>
          <w:cantSplit/>
        </w:trPr>
        <w:tc>
          <w:tcPr>
            <w:tcW w:w="7513" w:type="dxa"/>
          </w:tcPr>
          <w:p w:rsidR="000A49BF" w:rsidRDefault="000A49B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2268" w:type="dxa"/>
          </w:tcPr>
          <w:p w:rsidR="000A49BF" w:rsidRDefault="000A49BF">
            <w:pPr>
              <w:jc w:val="right"/>
              <w:rPr>
                <w:noProof/>
                <w:sz w:val="18"/>
              </w:rPr>
            </w:pPr>
          </w:p>
        </w:tc>
      </w:tr>
      <w:tr w:rsidR="000A49BF">
        <w:trPr>
          <w:cantSplit/>
        </w:trPr>
        <w:tc>
          <w:tcPr>
            <w:tcW w:w="7513" w:type="dxa"/>
          </w:tcPr>
          <w:p w:rsidR="000A49BF" w:rsidRDefault="000A49B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0003.0008.0086.0562.0083 Оказание услуг в электронной форме</w:t>
            </w:r>
          </w:p>
        </w:tc>
        <w:tc>
          <w:tcPr>
            <w:tcW w:w="2268" w:type="dxa"/>
          </w:tcPr>
          <w:p w:rsidR="000A49BF" w:rsidRDefault="000A49B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93</w:t>
            </w:r>
          </w:p>
        </w:tc>
      </w:tr>
      <w:tr w:rsidR="000A49BF">
        <w:trPr>
          <w:cantSplit/>
        </w:trPr>
        <w:tc>
          <w:tcPr>
            <w:tcW w:w="7513" w:type="dxa"/>
          </w:tcPr>
          <w:p w:rsidR="000A49BF" w:rsidRDefault="000A49B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0003.0008.0086.0562.0084 Пользование информационными ресурсами</w:t>
            </w:r>
          </w:p>
        </w:tc>
        <w:tc>
          <w:tcPr>
            <w:tcW w:w="2268" w:type="dxa"/>
          </w:tcPr>
          <w:p w:rsidR="000A49BF" w:rsidRPr="00295F2C" w:rsidRDefault="00295F2C">
            <w:pPr>
              <w:jc w:val="right"/>
              <w:rPr>
                <w:noProof/>
                <w:sz w:val="18"/>
                <w:lang w:val="en-US"/>
              </w:rPr>
            </w:pPr>
            <w:r>
              <w:rPr>
                <w:noProof/>
                <w:sz w:val="18"/>
                <w:lang w:val="en-US"/>
              </w:rPr>
              <w:t>639</w:t>
            </w:r>
          </w:p>
        </w:tc>
      </w:tr>
      <w:tr w:rsidR="000A49BF">
        <w:trPr>
          <w:cantSplit/>
        </w:trPr>
        <w:tc>
          <w:tcPr>
            <w:tcW w:w="7513" w:type="dxa"/>
          </w:tcPr>
          <w:p w:rsidR="000A49BF" w:rsidRDefault="000A49B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0003.0008.0086.0562.0090 Предоставление сведений из ЕРН</w:t>
            </w:r>
          </w:p>
        </w:tc>
        <w:tc>
          <w:tcPr>
            <w:tcW w:w="2268" w:type="dxa"/>
          </w:tcPr>
          <w:p w:rsidR="000A49BF" w:rsidRDefault="000A49B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0A49BF">
        <w:trPr>
          <w:cantSplit/>
        </w:trPr>
        <w:tc>
          <w:tcPr>
            <w:tcW w:w="7513" w:type="dxa"/>
          </w:tcPr>
          <w:p w:rsidR="000A49BF" w:rsidRDefault="000A49B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0003.0008.0086.0563 Маркировка товаров контрольными (идентификационными) знаками</w:t>
            </w:r>
          </w:p>
        </w:tc>
        <w:tc>
          <w:tcPr>
            <w:tcW w:w="2268" w:type="dxa"/>
          </w:tcPr>
          <w:p w:rsidR="000A49BF" w:rsidRDefault="000A49B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0A49BF">
        <w:trPr>
          <w:cantSplit/>
        </w:trPr>
        <w:tc>
          <w:tcPr>
            <w:tcW w:w="7513" w:type="dxa"/>
          </w:tcPr>
          <w:p w:rsidR="000A49BF" w:rsidRDefault="000A49B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</w:tcPr>
          <w:p w:rsidR="000A49BF" w:rsidRPr="00295F2C" w:rsidRDefault="00295F2C">
            <w:pPr>
              <w:jc w:val="right"/>
              <w:rPr>
                <w:noProof/>
                <w:sz w:val="18"/>
                <w:lang w:val="en-US"/>
              </w:rPr>
            </w:pPr>
            <w:r>
              <w:rPr>
                <w:noProof/>
                <w:sz w:val="18"/>
              </w:rPr>
              <w:t>202</w:t>
            </w:r>
          </w:p>
        </w:tc>
      </w:tr>
      <w:tr w:rsidR="000A49BF">
        <w:trPr>
          <w:cantSplit/>
        </w:trPr>
        <w:tc>
          <w:tcPr>
            <w:tcW w:w="7513" w:type="dxa"/>
          </w:tcPr>
          <w:p w:rsidR="000A49BF" w:rsidRDefault="000A49B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</w:tcPr>
          <w:p w:rsidR="000A49BF" w:rsidRPr="00295F2C" w:rsidRDefault="00295F2C">
            <w:pPr>
              <w:jc w:val="right"/>
              <w:rPr>
                <w:noProof/>
                <w:sz w:val="18"/>
                <w:lang w:val="en-US"/>
              </w:rPr>
            </w:pPr>
            <w:r>
              <w:rPr>
                <w:noProof/>
                <w:sz w:val="18"/>
                <w:lang w:val="en-US"/>
              </w:rPr>
              <w:t>43</w:t>
            </w:r>
          </w:p>
        </w:tc>
      </w:tr>
      <w:tr w:rsidR="000A49BF">
        <w:trPr>
          <w:cantSplit/>
        </w:trPr>
        <w:tc>
          <w:tcPr>
            <w:tcW w:w="7513" w:type="dxa"/>
          </w:tcPr>
          <w:p w:rsidR="000A49BF" w:rsidRDefault="000A49B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2268" w:type="dxa"/>
          </w:tcPr>
          <w:p w:rsidR="000A49BF" w:rsidRDefault="000A49B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15</w:t>
            </w:r>
          </w:p>
        </w:tc>
      </w:tr>
      <w:tr w:rsidR="000A49BF">
        <w:trPr>
          <w:cantSplit/>
        </w:trPr>
        <w:tc>
          <w:tcPr>
            <w:tcW w:w="7513" w:type="dxa"/>
          </w:tcPr>
          <w:p w:rsidR="000A49BF" w:rsidRDefault="000A49B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0003.0008.0086.0567 Надзор в области организации и проведения азартных игр и лотерей</w:t>
            </w:r>
          </w:p>
        </w:tc>
        <w:tc>
          <w:tcPr>
            <w:tcW w:w="2268" w:type="dxa"/>
          </w:tcPr>
          <w:p w:rsidR="000A49BF" w:rsidRPr="00295F2C" w:rsidRDefault="00295F2C">
            <w:pPr>
              <w:jc w:val="right"/>
              <w:rPr>
                <w:noProof/>
                <w:sz w:val="18"/>
                <w:lang w:val="en-US"/>
              </w:rPr>
            </w:pPr>
            <w:r>
              <w:rPr>
                <w:noProof/>
                <w:sz w:val="18"/>
                <w:lang w:val="en-US"/>
              </w:rPr>
              <w:t>8</w:t>
            </w:r>
          </w:p>
        </w:tc>
      </w:tr>
      <w:tr w:rsidR="000A49BF">
        <w:trPr>
          <w:cantSplit/>
        </w:trPr>
        <w:tc>
          <w:tcPr>
            <w:tcW w:w="7513" w:type="dxa"/>
          </w:tcPr>
          <w:p w:rsidR="000A49BF" w:rsidRDefault="000A49B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268" w:type="dxa"/>
          </w:tcPr>
          <w:p w:rsidR="000A49BF" w:rsidRDefault="000A49BF">
            <w:pPr>
              <w:jc w:val="right"/>
              <w:rPr>
                <w:noProof/>
                <w:sz w:val="18"/>
              </w:rPr>
            </w:pPr>
          </w:p>
        </w:tc>
      </w:tr>
      <w:tr w:rsidR="000A49BF">
        <w:trPr>
          <w:cantSplit/>
        </w:trPr>
        <w:tc>
          <w:tcPr>
            <w:tcW w:w="7513" w:type="dxa"/>
          </w:tcPr>
          <w:p w:rsidR="000A49BF" w:rsidRDefault="000A49B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0003.0008.0086.0568.0091 Регистрация контрольно-кассовой техники</w:t>
            </w:r>
          </w:p>
        </w:tc>
        <w:tc>
          <w:tcPr>
            <w:tcW w:w="2268" w:type="dxa"/>
          </w:tcPr>
          <w:p w:rsidR="000A49BF" w:rsidRPr="00295F2C" w:rsidRDefault="00295F2C">
            <w:pPr>
              <w:jc w:val="right"/>
              <w:rPr>
                <w:noProof/>
                <w:sz w:val="18"/>
                <w:lang w:val="en-US"/>
              </w:rPr>
            </w:pPr>
            <w:r>
              <w:rPr>
                <w:noProof/>
                <w:sz w:val="18"/>
                <w:lang w:val="en-US"/>
              </w:rPr>
              <w:t>5</w:t>
            </w:r>
          </w:p>
        </w:tc>
      </w:tr>
      <w:tr w:rsidR="000A49BF">
        <w:trPr>
          <w:cantSplit/>
        </w:trPr>
        <w:tc>
          <w:tcPr>
            <w:tcW w:w="7513" w:type="dxa"/>
          </w:tcPr>
          <w:p w:rsidR="000A49BF" w:rsidRDefault="000A49B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0003.0008.0086.0568.0092 Контроль и надзор в сфере применения контрольно-кассовой техники</w:t>
            </w:r>
          </w:p>
        </w:tc>
        <w:tc>
          <w:tcPr>
            <w:tcW w:w="2268" w:type="dxa"/>
          </w:tcPr>
          <w:p w:rsidR="000A49BF" w:rsidRDefault="000A49B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19</w:t>
            </w:r>
          </w:p>
        </w:tc>
      </w:tr>
      <w:tr w:rsidR="000A49BF">
        <w:trPr>
          <w:cantSplit/>
        </w:trPr>
        <w:tc>
          <w:tcPr>
            <w:tcW w:w="7513" w:type="dxa"/>
          </w:tcPr>
          <w:p w:rsidR="000A49BF" w:rsidRDefault="000A49B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2268" w:type="dxa"/>
          </w:tcPr>
          <w:p w:rsidR="000A49BF" w:rsidRDefault="00295F2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  <w:lang w:val="en-US"/>
              </w:rPr>
              <w:t>1</w:t>
            </w:r>
            <w:r w:rsidR="000A49BF">
              <w:rPr>
                <w:noProof/>
                <w:sz w:val="18"/>
              </w:rPr>
              <w:t>1</w:t>
            </w:r>
          </w:p>
        </w:tc>
      </w:tr>
      <w:tr w:rsidR="000A49BF">
        <w:trPr>
          <w:cantSplit/>
        </w:trPr>
        <w:tc>
          <w:tcPr>
            <w:tcW w:w="7513" w:type="dxa"/>
          </w:tcPr>
          <w:p w:rsidR="000A49BF" w:rsidRDefault="000A49B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0003.0009.0099.0742 Эксплуатация и сохранность автомобильных дорог</w:t>
            </w:r>
          </w:p>
        </w:tc>
        <w:tc>
          <w:tcPr>
            <w:tcW w:w="2268" w:type="dxa"/>
          </w:tcPr>
          <w:p w:rsidR="000A49BF" w:rsidRDefault="000A49BF">
            <w:pPr>
              <w:jc w:val="right"/>
              <w:rPr>
                <w:noProof/>
                <w:sz w:val="18"/>
              </w:rPr>
            </w:pPr>
          </w:p>
        </w:tc>
      </w:tr>
      <w:tr w:rsidR="000A49BF">
        <w:trPr>
          <w:cantSplit/>
        </w:trPr>
        <w:tc>
          <w:tcPr>
            <w:tcW w:w="7513" w:type="dxa"/>
          </w:tcPr>
          <w:p w:rsidR="000A49BF" w:rsidRDefault="000A49B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0003.0012.0132.0877 Оказание услуг в электронном виде</w:t>
            </w:r>
          </w:p>
        </w:tc>
        <w:tc>
          <w:tcPr>
            <w:tcW w:w="2268" w:type="dxa"/>
          </w:tcPr>
          <w:p w:rsidR="000A49BF" w:rsidRDefault="000A49B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0A49BF">
        <w:trPr>
          <w:cantSplit/>
        </w:trPr>
        <w:tc>
          <w:tcPr>
            <w:tcW w:w="7513" w:type="dxa"/>
          </w:tcPr>
          <w:p w:rsidR="000A49BF" w:rsidRDefault="000A49B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0003.0012.0132.0877 Оказание услуг в электронном виде добавь</w:t>
            </w:r>
          </w:p>
        </w:tc>
        <w:tc>
          <w:tcPr>
            <w:tcW w:w="2268" w:type="dxa"/>
          </w:tcPr>
          <w:p w:rsidR="000A49BF" w:rsidRDefault="000A49BF">
            <w:pPr>
              <w:jc w:val="right"/>
              <w:rPr>
                <w:noProof/>
                <w:sz w:val="18"/>
              </w:rPr>
            </w:pPr>
          </w:p>
        </w:tc>
      </w:tr>
      <w:tr w:rsidR="000A49BF">
        <w:trPr>
          <w:cantSplit/>
        </w:trPr>
        <w:tc>
          <w:tcPr>
            <w:tcW w:w="7513" w:type="dxa"/>
          </w:tcPr>
          <w:p w:rsidR="000A49BF" w:rsidRDefault="000A49B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0003.0012.0134.0881 Запросы архивных данных</w:t>
            </w:r>
          </w:p>
        </w:tc>
        <w:tc>
          <w:tcPr>
            <w:tcW w:w="2268" w:type="dxa"/>
          </w:tcPr>
          <w:p w:rsidR="000A49BF" w:rsidRDefault="000A49B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11</w:t>
            </w:r>
          </w:p>
        </w:tc>
      </w:tr>
      <w:tr w:rsidR="000A49BF">
        <w:trPr>
          <w:cantSplit/>
        </w:trPr>
        <w:tc>
          <w:tcPr>
            <w:tcW w:w="7513" w:type="dxa"/>
          </w:tcPr>
          <w:p w:rsidR="000A49BF" w:rsidRDefault="000A49B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0004.0016.0162.1022 Противопожарная служба, соблюдение норм противопожарной безопасности</w:t>
            </w:r>
          </w:p>
        </w:tc>
        <w:tc>
          <w:tcPr>
            <w:tcW w:w="2268" w:type="dxa"/>
          </w:tcPr>
          <w:p w:rsidR="000A49BF" w:rsidRDefault="000A49BF">
            <w:pPr>
              <w:jc w:val="right"/>
              <w:rPr>
                <w:noProof/>
                <w:sz w:val="18"/>
              </w:rPr>
            </w:pPr>
          </w:p>
        </w:tc>
      </w:tr>
      <w:tr w:rsidR="000A49BF">
        <w:trPr>
          <w:cantSplit/>
        </w:trPr>
        <w:tc>
          <w:tcPr>
            <w:tcW w:w="7513" w:type="dxa"/>
          </w:tcPr>
          <w:p w:rsidR="000A49BF" w:rsidRPr="00295F2C" w:rsidRDefault="00295F2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По другим вопросам</w:t>
            </w:r>
          </w:p>
        </w:tc>
        <w:tc>
          <w:tcPr>
            <w:tcW w:w="2268" w:type="dxa"/>
          </w:tcPr>
          <w:p w:rsidR="000A49BF" w:rsidRDefault="005E169A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1615</w:t>
            </w:r>
          </w:p>
        </w:tc>
      </w:tr>
      <w:tr w:rsidR="000A49BF">
        <w:trPr>
          <w:cantSplit/>
        </w:trPr>
        <w:tc>
          <w:tcPr>
            <w:tcW w:w="7513" w:type="dxa"/>
          </w:tcPr>
          <w:p w:rsidR="000A49BF" w:rsidRDefault="000A49B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2268" w:type="dxa"/>
          </w:tcPr>
          <w:p w:rsidR="000A49BF" w:rsidRDefault="00295F2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6727</w:t>
            </w:r>
          </w:p>
        </w:tc>
      </w:tr>
    </w:tbl>
    <w:p w:rsidR="00C45C15" w:rsidRDefault="00C45C15">
      <w:pPr>
        <w:rPr>
          <w:noProof/>
        </w:rPr>
      </w:pPr>
    </w:p>
    <w:p w:rsidR="00C45C15" w:rsidRDefault="00C45C15">
      <w:pPr>
        <w:rPr>
          <w:noProof/>
        </w:rPr>
      </w:pPr>
    </w:p>
    <w:p w:rsidR="00C45C15" w:rsidRDefault="00C45C15">
      <w:pPr>
        <w:rPr>
          <w:noProof/>
        </w:rPr>
      </w:pPr>
    </w:p>
    <w:p w:rsidR="000A49BF" w:rsidRDefault="000A49BF">
      <w:pPr>
        <w:rPr>
          <w:noProof/>
        </w:rPr>
      </w:pPr>
      <w:r>
        <w:rPr>
          <w:noProof/>
          <w:sz w:val="24"/>
        </w:rPr>
        <w:t>Начальник общего отдела</w:t>
      </w:r>
      <w:r>
        <w:rPr>
          <w:noProof/>
          <w:sz w:val="24"/>
        </w:rPr>
        <w:tab/>
      </w:r>
      <w:r>
        <w:rPr>
          <w:noProof/>
          <w:sz w:val="24"/>
        </w:rPr>
        <w:tab/>
        <w:t xml:space="preserve">О.И. Шаманова </w:t>
      </w:r>
    </w:p>
    <w:sectPr w:rsidR="000A49BF" w:rsidSect="000A49BF">
      <w:pgSz w:w="11907" w:h="16840" w:code="9"/>
      <w:pgMar w:top="567" w:right="1168" w:bottom="144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BA36365C"/>
    <w:lvl w:ilvl="0">
      <w:start w:val="1"/>
      <w:numFmt w:val="decimal"/>
      <w:pStyle w:val="1"/>
      <w:lvlText w:val="%1."/>
      <w:legacy w:legacy="1" w:legacySpace="120" w:legacyIndent="432"/>
      <w:lvlJc w:val="left"/>
      <w:pPr>
        <w:ind w:left="357" w:hanging="432"/>
      </w:pPr>
    </w:lvl>
    <w:lvl w:ilvl="1">
      <w:start w:val="1"/>
      <w:numFmt w:val="decimal"/>
      <w:pStyle w:val="2"/>
      <w:lvlText w:val="%1.%2."/>
      <w:legacy w:legacy="1" w:legacySpace="120" w:legacyIndent="576"/>
      <w:lvlJc w:val="left"/>
      <w:pPr>
        <w:ind w:left="933" w:hanging="576"/>
      </w:pPr>
    </w:lvl>
    <w:lvl w:ilvl="2">
      <w:start w:val="1"/>
      <w:numFmt w:val="decimal"/>
      <w:pStyle w:val="3"/>
      <w:lvlText w:val="%1.%2.%3."/>
      <w:legacy w:legacy="1" w:legacySpace="120" w:legacyIndent="720"/>
      <w:lvlJc w:val="left"/>
      <w:pPr>
        <w:ind w:left="1077" w:hanging="720"/>
      </w:pPr>
    </w:lvl>
    <w:lvl w:ilvl="3">
      <w:start w:val="1"/>
      <w:numFmt w:val="decimal"/>
      <w:pStyle w:val="4"/>
      <w:lvlText w:val="%1.%2.%3.%4."/>
      <w:legacy w:legacy="1" w:legacySpace="120" w:legacyIndent="864"/>
      <w:lvlJc w:val="left"/>
      <w:pPr>
        <w:ind w:left="1219" w:hanging="864"/>
      </w:pPr>
    </w:lvl>
    <w:lvl w:ilvl="4">
      <w:start w:val="1"/>
      <w:numFmt w:val="decimal"/>
      <w:pStyle w:val="5"/>
      <w:lvlText w:val="%1.%2.%3.%4.%5"/>
      <w:legacy w:legacy="1" w:legacySpace="120" w:legacyIndent="1008"/>
      <w:lvlJc w:val="left"/>
      <w:pPr>
        <w:ind w:left="1365" w:hanging="1008"/>
      </w:pPr>
    </w:lvl>
    <w:lvl w:ilvl="5">
      <w:start w:val="1"/>
      <w:numFmt w:val="decimal"/>
      <w:pStyle w:val="6"/>
      <w:lvlText w:val="%1.%2.%3.%4.%5.%6"/>
      <w:legacy w:legacy="1" w:legacySpace="120" w:legacyIndent="1152"/>
      <w:lvlJc w:val="left"/>
      <w:pPr>
        <w:ind w:left="1509" w:hanging="1152"/>
      </w:pPr>
    </w:lvl>
    <w:lvl w:ilvl="6">
      <w:start w:val="1"/>
      <w:numFmt w:val="decimal"/>
      <w:pStyle w:val="7"/>
      <w:lvlText w:val="%1.%2.%3.%4.%5.%6.%7"/>
      <w:legacy w:legacy="1" w:legacySpace="120" w:legacyIndent="1296"/>
      <w:lvlJc w:val="left"/>
      <w:pPr>
        <w:ind w:left="1653" w:hanging="1296"/>
      </w:pPr>
    </w:lvl>
    <w:lvl w:ilvl="7">
      <w:start w:val="1"/>
      <w:numFmt w:val="decimal"/>
      <w:pStyle w:val="8"/>
      <w:lvlText w:val="%1.%2.%3.%4.%5.%6.%7.%8"/>
      <w:legacy w:legacy="1" w:legacySpace="120" w:legacyIndent="1440"/>
      <w:lvlJc w:val="left"/>
      <w:pPr>
        <w:ind w:left="1797" w:hanging="1440"/>
      </w:pPr>
    </w:lvl>
    <w:lvl w:ilvl="8">
      <w:start w:val="1"/>
      <w:numFmt w:val="decimal"/>
      <w:pStyle w:val="9"/>
      <w:lvlText w:val="%1.%2.%3.%4.%5.%6.%7.%8.%9"/>
      <w:legacy w:legacy="1" w:legacySpace="120" w:legacyIndent="1584"/>
      <w:lvlJc w:val="left"/>
      <w:pPr>
        <w:ind w:left="1941" w:hanging="1584"/>
      </w:pPr>
    </w:lvl>
  </w:abstractNum>
  <w:abstractNum w:abstractNumId="1">
    <w:nsid w:val="FFFFFFFE"/>
    <w:multiLevelType w:val="singleLevel"/>
    <w:tmpl w:val="94503BBC"/>
    <w:lvl w:ilvl="0">
      <w:numFmt w:val="decimal"/>
      <w:lvlText w:val="*"/>
      <w:lvlJc w:val="left"/>
    </w:lvl>
  </w:abstractNum>
  <w:abstractNum w:abstractNumId="2">
    <w:nsid w:val="006D791A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">
    <w:nsid w:val="00BB294F"/>
    <w:multiLevelType w:val="hybridMultilevel"/>
    <w:tmpl w:val="FC74A0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1DC7273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5">
    <w:nsid w:val="098F6A22"/>
    <w:multiLevelType w:val="multilevel"/>
    <w:tmpl w:val="AE8CC49A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6">
    <w:nsid w:val="0A807B21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7">
    <w:nsid w:val="0A976AD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8">
    <w:nsid w:val="0DAC2C6A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9">
    <w:nsid w:val="0EAC1670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0">
    <w:nsid w:val="149B251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1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2">
    <w:nsid w:val="25C52943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3">
    <w:nsid w:val="2ED27B09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4">
    <w:nsid w:val="30237627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5">
    <w:nsid w:val="33E87AD7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6">
    <w:nsid w:val="394F3A3C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7">
    <w:nsid w:val="3EDC32E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8">
    <w:nsid w:val="40182A66"/>
    <w:multiLevelType w:val="multilevel"/>
    <w:tmpl w:val="8F1E1656"/>
    <w:lvl w:ilvl="0">
      <w:start w:val="1"/>
      <w:numFmt w:val="none"/>
      <w:lvlText w:val=""/>
      <w:legacy w:legacy="1" w:legacySpace="120" w:legacyIndent="340"/>
      <w:lvlJc w:val="left"/>
      <w:pPr>
        <w:ind w:left="340" w:hanging="34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9">
    <w:nsid w:val="449B41F8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0">
    <w:nsid w:val="4595308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1">
    <w:nsid w:val="49A625B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2">
    <w:nsid w:val="4ADC2188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3">
    <w:nsid w:val="56193ABE"/>
    <w:multiLevelType w:val="multilevel"/>
    <w:tmpl w:val="95D6ACD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4">
    <w:nsid w:val="5CC94C32"/>
    <w:multiLevelType w:val="multilevel"/>
    <w:tmpl w:val="9D623B98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5">
    <w:nsid w:val="614604AF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6">
    <w:nsid w:val="6154248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7">
    <w:nsid w:val="61A8265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8">
    <w:nsid w:val="62C6217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9">
    <w:nsid w:val="63A86376"/>
    <w:multiLevelType w:val="singleLevel"/>
    <w:tmpl w:val="EE6C3F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64862DD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1">
    <w:nsid w:val="6AE103DC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2">
    <w:nsid w:val="6F416C45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3">
    <w:nsid w:val="71E65C1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4">
    <w:nsid w:val="72934D6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5">
    <w:nsid w:val="72FE4880"/>
    <w:multiLevelType w:val="multilevel"/>
    <w:tmpl w:val="4CEC83B4"/>
    <w:lvl w:ilvl="0">
      <w:start w:val="1"/>
      <w:numFmt w:val="decimal"/>
      <w:lvlText w:val="%1)"/>
      <w:lvlJc w:val="left"/>
      <w:pPr>
        <w:tabs>
          <w:tab w:val="num" w:pos="2160"/>
        </w:tabs>
        <w:ind w:left="21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6">
    <w:nsid w:val="73CE7066"/>
    <w:multiLevelType w:val="multilevel"/>
    <w:tmpl w:val="8C5AEB34"/>
    <w:lvl w:ilvl="0">
      <w:start w:val="1"/>
      <w:numFmt w:val="decimal"/>
      <w:lvlText w:val="%1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7833F3A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8">
    <w:nsid w:val="79C6060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9">
    <w:nsid w:val="7B390D2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40">
    <w:nsid w:val="7C4C4FE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7"/>
  </w:num>
  <w:num w:numId="3">
    <w:abstractNumId w:val="11"/>
  </w:num>
  <w:num w:numId="4">
    <w:abstractNumId w:val="13"/>
  </w:num>
  <w:num w:numId="5">
    <w:abstractNumId w:val="17"/>
  </w:num>
  <w:num w:numId="6">
    <w:abstractNumId w:val="39"/>
  </w:num>
  <w:num w:numId="7">
    <w:abstractNumId w:val="28"/>
  </w:num>
  <w:num w:numId="8">
    <w:abstractNumId w:val="38"/>
  </w:num>
  <w:num w:numId="9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003" w:hanging="283"/>
        </w:pPr>
        <w:rPr>
          <w:rFonts w:ascii="Symbol" w:hAnsi="Symbol" w:hint="default"/>
        </w:rPr>
      </w:lvl>
    </w:lvlOverride>
  </w:num>
  <w:num w:numId="10">
    <w:abstractNumId w:val="1"/>
    <w:lvlOverride w:ilvl="0">
      <w:lvl w:ilvl="0">
        <w:start w:val="1"/>
        <w:numFmt w:val="bullet"/>
        <w:lvlText w:val=""/>
        <w:legacy w:legacy="1" w:legacySpace="0" w:legacyIndent="360"/>
        <w:lvlJc w:val="left"/>
        <w:pPr>
          <w:ind w:left="1069" w:hanging="360"/>
        </w:pPr>
        <w:rPr>
          <w:rFonts w:ascii="Wingdings" w:hAnsi="Wingdings" w:hint="default"/>
        </w:rPr>
      </w:lvl>
    </w:lvlOverride>
  </w:num>
  <w:num w:numId="11">
    <w:abstractNumId w:val="6"/>
  </w:num>
  <w:num w:numId="12">
    <w:abstractNumId w:val="31"/>
  </w:num>
  <w:num w:numId="13">
    <w:abstractNumId w:val="40"/>
  </w:num>
  <w:num w:numId="14">
    <w:abstractNumId w:val="7"/>
  </w:num>
  <w:num w:numId="15">
    <w:abstractNumId w:val="34"/>
  </w:num>
  <w:num w:numId="16">
    <w:abstractNumId w:val="33"/>
  </w:num>
  <w:num w:numId="17">
    <w:abstractNumId w:val="20"/>
  </w:num>
  <w:num w:numId="18">
    <w:abstractNumId w:val="27"/>
  </w:num>
  <w:num w:numId="19">
    <w:abstractNumId w:val="21"/>
  </w:num>
  <w:num w:numId="20">
    <w:abstractNumId w:val="8"/>
  </w:num>
  <w:num w:numId="21">
    <w:abstractNumId w:val="12"/>
  </w:num>
  <w:num w:numId="22">
    <w:abstractNumId w:val="26"/>
  </w:num>
  <w:num w:numId="23">
    <w:abstractNumId w:val="19"/>
  </w:num>
  <w:num w:numId="24">
    <w:abstractNumId w:val="32"/>
  </w:num>
  <w:num w:numId="25">
    <w:abstractNumId w:val="25"/>
  </w:num>
  <w:num w:numId="26">
    <w:abstractNumId w:val="30"/>
  </w:num>
  <w:num w:numId="27">
    <w:abstractNumId w:val="9"/>
  </w:num>
  <w:num w:numId="28">
    <w:abstractNumId w:val="22"/>
  </w:num>
  <w:num w:numId="29">
    <w:abstractNumId w:val="15"/>
  </w:num>
  <w:num w:numId="30">
    <w:abstractNumId w:val="10"/>
  </w:num>
  <w:num w:numId="31">
    <w:abstractNumId w:val="18"/>
  </w:num>
  <w:num w:numId="32">
    <w:abstractNumId w:val="14"/>
  </w:num>
  <w:num w:numId="33">
    <w:abstractNumId w:val="4"/>
  </w:num>
  <w:num w:numId="34">
    <w:abstractNumId w:val="2"/>
  </w:num>
  <w:num w:numId="35">
    <w:abstractNumId w:val="16"/>
  </w:num>
  <w:num w:numId="36">
    <w:abstractNumId w:val="23"/>
  </w:num>
  <w:num w:numId="37">
    <w:abstractNumId w:val="5"/>
  </w:num>
  <w:num w:numId="38">
    <w:abstractNumId w:val="24"/>
  </w:num>
  <w:num w:numId="39">
    <w:abstractNumId w:val="35"/>
  </w:num>
  <w:num w:numId="40">
    <w:abstractNumId w:val="36"/>
  </w:num>
  <w:num w:numId="41">
    <w:abstractNumId w:val="29"/>
  </w:num>
  <w:num w:numId="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9BF"/>
    <w:rsid w:val="000A49BF"/>
    <w:rsid w:val="00295F2C"/>
    <w:rsid w:val="005E169A"/>
    <w:rsid w:val="00603716"/>
    <w:rsid w:val="006D5C5B"/>
    <w:rsid w:val="00926324"/>
    <w:rsid w:val="00B31E08"/>
    <w:rsid w:val="00C4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789"/>
      </w:tabs>
      <w:overflowPunct w:val="0"/>
      <w:autoSpaceDE w:val="0"/>
      <w:autoSpaceDN w:val="0"/>
      <w:adjustRightInd w:val="0"/>
      <w:spacing w:before="360" w:after="120"/>
      <w:ind w:firstLine="0"/>
      <w:jc w:val="center"/>
      <w:textAlignment w:val="baseline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933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1077"/>
      </w:tabs>
      <w:overflowPunct w:val="0"/>
      <w:autoSpaceDE w:val="0"/>
      <w:autoSpaceDN w:val="0"/>
      <w:adjustRightInd w:val="0"/>
      <w:spacing w:before="120" w:after="120"/>
      <w:textAlignment w:val="baseline"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pPr>
      <w:keepNext/>
      <w:widowControl w:val="0"/>
      <w:numPr>
        <w:ilvl w:val="3"/>
        <w:numId w:val="1"/>
      </w:numPr>
      <w:tabs>
        <w:tab w:val="left" w:pos="1437"/>
      </w:tabs>
      <w:overflowPunct w:val="0"/>
      <w:autoSpaceDE w:val="0"/>
      <w:autoSpaceDN w:val="0"/>
      <w:adjustRightInd w:val="0"/>
      <w:spacing w:before="240" w:after="60"/>
      <w:ind w:hanging="862"/>
      <w:jc w:val="both"/>
      <w:textAlignment w:val="baseline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1365"/>
      </w:tabs>
      <w:overflowPunct w:val="0"/>
      <w:autoSpaceDE w:val="0"/>
      <w:autoSpaceDN w:val="0"/>
      <w:adjustRightInd w:val="0"/>
      <w:textAlignment w:val="baseline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1509"/>
      </w:tabs>
      <w:overflowPunct w:val="0"/>
      <w:autoSpaceDE w:val="0"/>
      <w:autoSpaceDN w:val="0"/>
      <w:adjustRightInd w:val="0"/>
      <w:textAlignment w:val="baseline"/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pageBreakBefore/>
      <w:numPr>
        <w:ilvl w:val="6"/>
        <w:numId w:val="1"/>
      </w:numPr>
      <w:tabs>
        <w:tab w:val="left" w:pos="1653"/>
      </w:tabs>
      <w:overflowPunct w:val="0"/>
      <w:autoSpaceDE w:val="0"/>
      <w:autoSpaceDN w:val="0"/>
      <w:adjustRightInd w:val="0"/>
      <w:jc w:val="center"/>
      <w:textAlignment w:val="baseline"/>
      <w:outlineLvl w:val="6"/>
    </w:pPr>
    <w:rPr>
      <w:sz w:val="24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tabs>
        <w:tab w:val="left" w:pos="1797"/>
      </w:tabs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tabs>
        <w:tab w:val="left" w:pos="1941"/>
      </w:tabs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37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789"/>
      </w:tabs>
      <w:overflowPunct w:val="0"/>
      <w:autoSpaceDE w:val="0"/>
      <w:autoSpaceDN w:val="0"/>
      <w:adjustRightInd w:val="0"/>
      <w:spacing w:before="360" w:after="120"/>
      <w:ind w:firstLine="0"/>
      <w:jc w:val="center"/>
      <w:textAlignment w:val="baseline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933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1077"/>
      </w:tabs>
      <w:overflowPunct w:val="0"/>
      <w:autoSpaceDE w:val="0"/>
      <w:autoSpaceDN w:val="0"/>
      <w:adjustRightInd w:val="0"/>
      <w:spacing w:before="120" w:after="120"/>
      <w:textAlignment w:val="baseline"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pPr>
      <w:keepNext/>
      <w:widowControl w:val="0"/>
      <w:numPr>
        <w:ilvl w:val="3"/>
        <w:numId w:val="1"/>
      </w:numPr>
      <w:tabs>
        <w:tab w:val="left" w:pos="1437"/>
      </w:tabs>
      <w:overflowPunct w:val="0"/>
      <w:autoSpaceDE w:val="0"/>
      <w:autoSpaceDN w:val="0"/>
      <w:adjustRightInd w:val="0"/>
      <w:spacing w:before="240" w:after="60"/>
      <w:ind w:hanging="862"/>
      <w:jc w:val="both"/>
      <w:textAlignment w:val="baseline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1365"/>
      </w:tabs>
      <w:overflowPunct w:val="0"/>
      <w:autoSpaceDE w:val="0"/>
      <w:autoSpaceDN w:val="0"/>
      <w:adjustRightInd w:val="0"/>
      <w:textAlignment w:val="baseline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1509"/>
      </w:tabs>
      <w:overflowPunct w:val="0"/>
      <w:autoSpaceDE w:val="0"/>
      <w:autoSpaceDN w:val="0"/>
      <w:adjustRightInd w:val="0"/>
      <w:textAlignment w:val="baseline"/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pageBreakBefore/>
      <w:numPr>
        <w:ilvl w:val="6"/>
        <w:numId w:val="1"/>
      </w:numPr>
      <w:tabs>
        <w:tab w:val="left" w:pos="1653"/>
      </w:tabs>
      <w:overflowPunct w:val="0"/>
      <w:autoSpaceDE w:val="0"/>
      <w:autoSpaceDN w:val="0"/>
      <w:adjustRightInd w:val="0"/>
      <w:jc w:val="center"/>
      <w:textAlignment w:val="baseline"/>
      <w:outlineLvl w:val="6"/>
    </w:pPr>
    <w:rPr>
      <w:sz w:val="24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tabs>
        <w:tab w:val="left" w:pos="1797"/>
      </w:tabs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tabs>
        <w:tab w:val="left" w:pos="1941"/>
      </w:tabs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37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6800-0~1\AppData\Local\Temp\itoffice_reportzgG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itoffice_reportzgG.dot</Template>
  <TotalTime>1</TotalTime>
  <Pages>1</Pages>
  <Words>1312</Words>
  <Characters>7479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Российской Федерации по налогам и сборам</vt:lpstr>
    </vt:vector>
  </TitlesOfParts>
  <Company>it</Company>
  <LinksUpToDate>false</LinksUpToDate>
  <CharactersWithSpaces>8774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Российской Федерации по налогам и сборам</dc:title>
  <dc:creator>Сычева Ирина Николаевна</dc:creator>
  <cp:lastModifiedBy>07_user</cp:lastModifiedBy>
  <cp:revision>4</cp:revision>
  <cp:lastPrinted>1900-12-31T21:00:00Z</cp:lastPrinted>
  <dcterms:created xsi:type="dcterms:W3CDTF">2026-02-04T06:32:00Z</dcterms:created>
  <dcterms:modified xsi:type="dcterms:W3CDTF">2026-02-04T06:32:00Z</dcterms:modified>
</cp:coreProperties>
</file>