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31E" w:rsidRDefault="006A431E" w:rsidP="006A431E"/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СПРАВКА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о работе с обращениями граждан в налоговых органах Тамбовской области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A431E">
        <w:rPr>
          <w:rFonts w:ascii="Times New Roman" w:hAnsi="Times New Roman" w:cs="Times New Roman"/>
          <w:sz w:val="24"/>
          <w:szCs w:val="24"/>
        </w:rPr>
        <w:t>в  феврале</w:t>
      </w:r>
      <w:proofErr w:type="gramEnd"/>
      <w:r w:rsidRPr="006A431E">
        <w:rPr>
          <w:rFonts w:ascii="Times New Roman" w:hAnsi="Times New Roman" w:cs="Times New Roman"/>
          <w:sz w:val="24"/>
          <w:szCs w:val="24"/>
        </w:rPr>
        <w:t xml:space="preserve">  2016 года</w:t>
      </w:r>
    </w:p>
    <w:p w:rsidR="006A431E" w:rsidRDefault="006A431E" w:rsidP="006A431E"/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В феврале 2016 года в Управление Федеральной налоговой службы по Тамбовской области (далее – Управление) в письменном виде обратились 52 гражданина, что соответствует аналогичному периоду 2015 года. 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В электронном виде поступило 22 </w:t>
      </w:r>
      <w:proofErr w:type="gramStart"/>
      <w:r w:rsidRPr="006A431E">
        <w:rPr>
          <w:rFonts w:ascii="Times New Roman" w:hAnsi="Times New Roman" w:cs="Times New Roman"/>
          <w:sz w:val="24"/>
          <w:szCs w:val="24"/>
        </w:rPr>
        <w:t>обращения  (</w:t>
      </w:r>
      <w:proofErr w:type="gramEnd"/>
      <w:r w:rsidRPr="006A431E">
        <w:rPr>
          <w:rFonts w:ascii="Times New Roman" w:hAnsi="Times New Roman" w:cs="Times New Roman"/>
          <w:sz w:val="24"/>
          <w:szCs w:val="24"/>
        </w:rPr>
        <w:t xml:space="preserve">или 42,3% от общего количества обратившихся), что на одно обращение больше, чем в феврале 2015 года. 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Через электронный сервис «Обратиться в ФНС России» обратились 9 граждан (или 17,3% от общего количества обратившихся), что соответствует уровню </w:t>
      </w:r>
      <w:proofErr w:type="gramStart"/>
      <w:r w:rsidRPr="006A431E">
        <w:rPr>
          <w:rFonts w:ascii="Times New Roman" w:hAnsi="Times New Roman" w:cs="Times New Roman"/>
          <w:sz w:val="24"/>
          <w:szCs w:val="24"/>
        </w:rPr>
        <w:t>февраля  2015</w:t>
      </w:r>
      <w:proofErr w:type="gramEnd"/>
      <w:r w:rsidRPr="006A431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Через электронный сервис «Личный кабинет налогоплательщика для физических лиц» обратились </w:t>
      </w:r>
      <w:proofErr w:type="gramStart"/>
      <w:r w:rsidRPr="006A431E">
        <w:rPr>
          <w:rFonts w:ascii="Times New Roman" w:hAnsi="Times New Roman" w:cs="Times New Roman"/>
          <w:sz w:val="24"/>
          <w:szCs w:val="24"/>
        </w:rPr>
        <w:t>13  граждан</w:t>
      </w:r>
      <w:proofErr w:type="gramEnd"/>
      <w:r w:rsidRPr="006A431E">
        <w:rPr>
          <w:rFonts w:ascii="Times New Roman" w:hAnsi="Times New Roman" w:cs="Times New Roman"/>
          <w:sz w:val="24"/>
          <w:szCs w:val="24"/>
        </w:rPr>
        <w:t xml:space="preserve"> (или 25% от общего количества обратившихся), что на одно обращение больше, чем в феврале 2015 года. 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Из общего количества письменных входящих обращений, поступило 9 жалоб и 43 заявления.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На личный прием к руководству Управления в феврале 2016 года обратился 1 гражданин (в феврале 2015 года прием к руководству Управления обращались двое граждан).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Анализ показывает, что за истекший период в своих обращениях граждане наиболее часто обжаловали решения государственных органов и должностных лиц; интересовались образовавшейся задолженностью по налогам и сборам; зачётом и возвратом излишне уплаченных или излишне взысканных сумм налогов‚ сборов‚ пеней‚ штрафов; налогообложением малого бизнеса; применением ККТ. 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Затрагивали вопросы исчисления и уплаты земельного и транспортного налога; налога на имущество и доходы физических лиц; получения отсрочки или рассрочки по уплате налога‚ сбора‚ пени‚ штрафа; получения (отказа от получения) ИНН. Поднимались вопросы несостоятельности (банкротства) и финансового оздоровления юридических лиц‚ индивидуальных предпринимателей‚ физических лиц. 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Граждане интересовались организацией работы с налогоплательщиками и деятельностью арбитражных управляющих. Кроме того, поступило 7 обращений о возможных фактах уклонения от налогообложения, 3 из них анонимные.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В налоговые инспекции области в феврале 2016 года поступило 2209 письменных обращений, что на 50 документов (или на 2%) больше, чем в феврале 2015 года.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В электронном виде поступило 389 обращений (или 17,6 % от общего количества обращений). Через электронный сервис «Обратиться в ФНС России» обратились 55 граждан (или 2,5% от общего количества обратившихся). Через электронный сервис «Личный кабинет налогоплательщика для физических лиц» обратились 334 гражданина (или 15 % от общего количества обратившихся).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Из общего количества входящих обращений, поступили 2206 заявлений и 3 жалобы. На личный прием к руководству налоговых инспекций обратились 18 граждан.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Анализ тематики поступивших обращений показал, что в истекшем периоде гражданами наиболее часто затрагивались вопросы исчисления и уплаты налога на доходы физических лиц (24% от общего количества обращений); налогообложения малого бизнеса (23% от общего количества обращений); работы с налогоплательщиками (15% от общего количества обращений);  исчисления и уплаты налога на имущество (9% от общего количества обращений); земельного и транспортного налогов (8% и 5% соответственно, от общего количества обращений).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Актуальными оставались вопросы задолженности; зачета и возврата излишне уплаченных или излишне взысканных сумм налогов, сборов, пеней, штрафов; налоговых преференций; получения архивных данных; применения ККТ; государственной регистрации юридических лиц; получения и отказа от ИНН; несостоятельности </w:t>
      </w:r>
      <w:r w:rsidRPr="006A431E">
        <w:rPr>
          <w:rFonts w:ascii="Times New Roman" w:hAnsi="Times New Roman" w:cs="Times New Roman"/>
          <w:sz w:val="24"/>
          <w:szCs w:val="24"/>
        </w:rPr>
        <w:lastRenderedPageBreak/>
        <w:t>(банкротства) и финансового оздоровления юридических лиц, индивидуальных предпринимателей, физических лиц, в том числе деятельность арбитражных управляющих и другие.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Кроме того, поступило 6 обращений о возможных фактах уклонения от налогообложения, 1 из них анонимное.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Всего в отчетном периоде налоговыми инспекциях области рассмотрено 1083 обращения, с направлением письменных ответов, 1072 обращения были использованы в работе.</w:t>
      </w:r>
    </w:p>
    <w:p w:rsidR="006A431E" w:rsidRPr="006A431E" w:rsidRDefault="006A431E" w:rsidP="006A4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6A431E" w:rsidRPr="006A431E" w:rsidRDefault="006A431E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31E" w:rsidRPr="006A431E" w:rsidRDefault="006A431E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31E" w:rsidRPr="006A431E" w:rsidRDefault="006A431E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431E" w:rsidRPr="006A431E" w:rsidRDefault="006A431E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</w:t>
      </w:r>
      <w:r w:rsidRPr="006A431E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 xml:space="preserve">Приложение </w:t>
      </w:r>
    </w:p>
    <w:p w:rsid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ходящей корреспонденции по тематике обращений граждан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c 01.02.2016 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29.02.2016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7513" w:type="dxa"/>
            <w:vMerge w:val="restart"/>
          </w:tcPr>
          <w:p w:rsidR="006A431E" w:rsidRPr="006A431E" w:rsidRDefault="006A431E" w:rsidP="006A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</w:p>
          <w:p w:rsidR="006A431E" w:rsidRPr="006A431E" w:rsidRDefault="006A431E" w:rsidP="006A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A431E" w:rsidRPr="006A431E" w:rsidRDefault="006A431E" w:rsidP="006A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6A431E" w:rsidRPr="006A431E" w:rsidRDefault="006A431E" w:rsidP="006A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6A431E" w:rsidRPr="006A431E" w:rsidRDefault="006A431E" w:rsidP="006A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12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6A431E" w:rsidRPr="006A431E" w:rsidTr="00212A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6A431E" w:rsidRPr="006A431E" w:rsidRDefault="006A431E" w:rsidP="006A431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6A431E" w:rsidRPr="006A431E" w:rsidRDefault="006A431E" w:rsidP="006A4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6A431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52</w:t>
            </w:r>
          </w:p>
        </w:tc>
      </w:tr>
    </w:tbl>
    <w:p w:rsidR="006A431E" w:rsidRPr="006A431E" w:rsidRDefault="006A431E" w:rsidP="006A431E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A431E" w:rsidRPr="006A431E" w:rsidRDefault="006A431E" w:rsidP="006A431E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A431E" w:rsidRPr="006A431E" w:rsidRDefault="006A431E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31E" w:rsidRPr="006A431E" w:rsidRDefault="006A431E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31E" w:rsidRPr="006A431E" w:rsidRDefault="006A431E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1EB" w:rsidRPr="006A431E" w:rsidRDefault="004531EB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31EB" w:rsidRPr="006A431E" w:rsidSect="006A43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1E"/>
    <w:rsid w:val="004531EB"/>
    <w:rsid w:val="006A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B274C-14E2-4B67-A824-B63C814F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2016-03-21T18:44:00Z</dcterms:created>
  <dcterms:modified xsi:type="dcterms:W3CDTF">2016-03-21T18:50:00Z</dcterms:modified>
</cp:coreProperties>
</file>