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F" w:rsidRDefault="0075597F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946889">
        <w:rPr>
          <w:rFonts w:ascii="Times New Roman" w:eastAsia="Times New Roman" w:hAnsi="Times New Roman"/>
          <w:noProof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75597F" w:rsidRDefault="0075597F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012160" w:rsidRDefault="00012160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651A98" w:rsidRPr="00651A98" w:rsidRDefault="00651A98" w:rsidP="00651A9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 xml:space="preserve">В 4 квартале 2016 года в Управление письменно обратился 741 </w:t>
      </w:r>
      <w:r w:rsidRPr="00651A98">
        <w:rPr>
          <w:rFonts w:ascii="Times New Roman" w:hAnsi="Times New Roman"/>
          <w:sz w:val="24"/>
          <w:szCs w:val="24"/>
        </w:rPr>
        <w:t>гражданин</w:t>
      </w:r>
      <w:r w:rsidRPr="00651A98">
        <w:rPr>
          <w:rFonts w:ascii="Times New Roman" w:hAnsi="Times New Roman"/>
          <w:bCs/>
          <w:sz w:val="24"/>
          <w:szCs w:val="24"/>
        </w:rPr>
        <w:t xml:space="preserve">, что на 554 обращения (или в 4 раза больше), чем 4 квартале </w:t>
      </w:r>
      <w:r w:rsidRPr="00651A98">
        <w:rPr>
          <w:rFonts w:ascii="Times New Roman" w:hAnsi="Times New Roman"/>
          <w:sz w:val="24"/>
          <w:szCs w:val="24"/>
        </w:rPr>
        <w:t>2</w:t>
      </w:r>
      <w:r w:rsidRPr="00651A98">
        <w:rPr>
          <w:rFonts w:ascii="Times New Roman" w:hAnsi="Times New Roman"/>
          <w:bCs/>
          <w:sz w:val="24"/>
          <w:szCs w:val="24"/>
        </w:rPr>
        <w:t>015 года.</w:t>
      </w:r>
      <w:r w:rsidR="00845B1B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651A98">
        <w:rPr>
          <w:rFonts w:ascii="Times New Roman" w:hAnsi="Times New Roman"/>
          <w:bCs/>
          <w:sz w:val="24"/>
          <w:szCs w:val="24"/>
        </w:rPr>
        <w:t>В электронном виде поступило 340 обращений (или 45,8 % от общего количества обратившихся), что на 278 обращений (или в 5,5 раза) больше, чем в 4 квартале 2015 года.</w:t>
      </w:r>
    </w:p>
    <w:p w:rsidR="00651A98" w:rsidRPr="00651A98" w:rsidRDefault="00651A98" w:rsidP="00845B1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 xml:space="preserve">Через электронный сервис «Обратиться в ФНС России» обратились 105 </w:t>
      </w:r>
      <w:proofErr w:type="gramStart"/>
      <w:r w:rsidRPr="00651A98">
        <w:rPr>
          <w:rFonts w:ascii="Times New Roman" w:hAnsi="Times New Roman"/>
          <w:bCs/>
          <w:sz w:val="24"/>
          <w:szCs w:val="24"/>
        </w:rPr>
        <w:t>граждан  (</w:t>
      </w:r>
      <w:proofErr w:type="gramEnd"/>
      <w:r w:rsidRPr="00651A98">
        <w:rPr>
          <w:rFonts w:ascii="Times New Roman" w:hAnsi="Times New Roman"/>
          <w:bCs/>
          <w:sz w:val="24"/>
          <w:szCs w:val="24"/>
        </w:rPr>
        <w:t>или 14,2 % от общего количества обратившихся), что на 83 обращения (или в 4,8 раза) больше, чем в 4 квартале 2015 года.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51A98">
        <w:rPr>
          <w:rFonts w:ascii="Times New Roman" w:hAnsi="Times New Roman"/>
          <w:bCs/>
          <w:sz w:val="24"/>
          <w:szCs w:val="24"/>
        </w:rPr>
        <w:t xml:space="preserve">Через электронный сервис «Личный кабинет налогоплательщика для физических лиц» обратились 235 </w:t>
      </w:r>
      <w:proofErr w:type="gramStart"/>
      <w:r w:rsidRPr="00651A98">
        <w:rPr>
          <w:rFonts w:ascii="Times New Roman" w:hAnsi="Times New Roman"/>
          <w:bCs/>
          <w:sz w:val="24"/>
          <w:szCs w:val="24"/>
        </w:rPr>
        <w:t>граждан  (</w:t>
      </w:r>
      <w:proofErr w:type="gramEnd"/>
      <w:r w:rsidRPr="00651A98">
        <w:rPr>
          <w:rFonts w:ascii="Times New Roman" w:hAnsi="Times New Roman"/>
          <w:bCs/>
          <w:sz w:val="24"/>
          <w:szCs w:val="24"/>
        </w:rPr>
        <w:t>или 31,7% от общего количества обратившихся), что на 195 обращений (или в 5,9 раза) больше, чем в 4 квартале 2015 года.</w:t>
      </w:r>
      <w:r w:rsidRPr="00651A98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651A98" w:rsidRPr="00651A98" w:rsidRDefault="00651A98" w:rsidP="00845B1B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1A98">
        <w:rPr>
          <w:rFonts w:ascii="Times New Roman" w:eastAsia="Times New Roman" w:hAnsi="Times New Roman"/>
          <w:bCs/>
          <w:sz w:val="24"/>
          <w:szCs w:val="24"/>
          <w:lang w:eastAsia="ru-RU"/>
        </w:rPr>
        <w:t>На личный приём к руководству Управления в 4 квартале 2016 года обратились 10 граждан. В 4 квартале 2015 года на приём к руководству Управления обращались 4 гражданина.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51A98" w:rsidRPr="00651A98" w:rsidRDefault="00651A98" w:rsidP="00845B1B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A98">
        <w:rPr>
          <w:rFonts w:ascii="Times New Roman" w:eastAsia="Times New Roman" w:hAnsi="Times New Roman"/>
          <w:sz w:val="24"/>
          <w:szCs w:val="24"/>
          <w:lang w:eastAsia="ru-RU"/>
        </w:rPr>
        <w:t>Анализ показывает, что за истекший период в своих обращениях граждане затрагивали следующие вопросы: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</w:t>
      </w:r>
      <w:r w:rsidRPr="00651A98">
        <w:rPr>
          <w:rFonts w:ascii="Times New Roman" w:hAnsi="Times New Roman"/>
          <w:sz w:val="24"/>
          <w:szCs w:val="24"/>
        </w:rPr>
        <w:t xml:space="preserve"> исчисление и уплата налога на имущество – 213 (28,74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spacing w:after="0" w:line="240" w:lineRule="auto"/>
        <w:ind w:firstLine="31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- исчисление и уплата земельного налога – 88 (11,82 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</w:t>
      </w:r>
      <w:r w:rsidRPr="00651A98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81 (10,93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обжалование решений государственных органов и должностных лиц  - 61 </w:t>
      </w:r>
      <w:r w:rsidRPr="00651A98">
        <w:rPr>
          <w:rFonts w:ascii="Times New Roman" w:hAnsi="Times New Roman"/>
          <w:sz w:val="24"/>
          <w:szCs w:val="24"/>
        </w:rPr>
        <w:t>(8,23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организация работы с налогоплательщиками – 46 (6,21%);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 задолженность по налогам и сборам – 34 (4,59%);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left="142" w:hanging="11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- зачёт и возврат излишне уплаченных или излишне взысканных сумм налогов, </w:t>
      </w:r>
      <w:proofErr w:type="gramStart"/>
      <w:r w:rsidRPr="00651A98">
        <w:rPr>
          <w:rFonts w:ascii="Times New Roman" w:hAnsi="Times New Roman"/>
          <w:sz w:val="24"/>
          <w:szCs w:val="24"/>
        </w:rPr>
        <w:t xml:space="preserve">сборов,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651A98">
        <w:rPr>
          <w:rFonts w:ascii="Times New Roman" w:hAnsi="Times New Roman"/>
          <w:sz w:val="24"/>
          <w:szCs w:val="24"/>
        </w:rPr>
        <w:t>пеней, штрафов</w:t>
      </w:r>
      <w:r w:rsidRPr="00651A98">
        <w:rPr>
          <w:rFonts w:ascii="Times New Roman" w:hAnsi="Times New Roman"/>
          <w:noProof/>
          <w:sz w:val="24"/>
          <w:szCs w:val="24"/>
        </w:rPr>
        <w:t xml:space="preserve"> - 23 (3,10%);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- </w:t>
      </w:r>
      <w:r w:rsidRPr="00651A98">
        <w:rPr>
          <w:rFonts w:ascii="Times New Roman" w:hAnsi="Times New Roman"/>
          <w:noProof/>
          <w:sz w:val="24"/>
          <w:szCs w:val="24"/>
        </w:rPr>
        <w:t xml:space="preserve">возможные факты уклонения от налогообложения – 15 </w:t>
      </w:r>
      <w:r w:rsidRPr="00651A98">
        <w:rPr>
          <w:rFonts w:ascii="Times New Roman" w:hAnsi="Times New Roman"/>
          <w:sz w:val="24"/>
          <w:szCs w:val="24"/>
        </w:rPr>
        <w:t>(2,02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</w:t>
      </w:r>
      <w:r w:rsidRPr="00651A98">
        <w:rPr>
          <w:rFonts w:ascii="Times New Roman" w:hAnsi="Times New Roman"/>
          <w:sz w:val="24"/>
          <w:szCs w:val="24"/>
        </w:rPr>
        <w:t>исчисление и уплата налога на доходы физических лиц</w:t>
      </w:r>
      <w:r w:rsidRPr="00651A98">
        <w:rPr>
          <w:rFonts w:ascii="Times New Roman" w:hAnsi="Times New Roman"/>
          <w:noProof/>
          <w:sz w:val="24"/>
          <w:szCs w:val="24"/>
        </w:rPr>
        <w:t xml:space="preserve"> </w:t>
      </w:r>
      <w:r w:rsidRPr="00651A98">
        <w:rPr>
          <w:rFonts w:ascii="Times New Roman" w:hAnsi="Times New Roman"/>
          <w:sz w:val="24"/>
          <w:szCs w:val="24"/>
        </w:rPr>
        <w:t>– 12 (1,62%);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получение и отказ от ИНН – 7 (0,94%);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налогообложение малого бизнеса – 5 (0,67%);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пользование информационными ресурсами – 5 </w:t>
      </w:r>
      <w:r w:rsidRPr="00651A98">
        <w:rPr>
          <w:rFonts w:ascii="Times New Roman" w:hAnsi="Times New Roman"/>
          <w:sz w:val="24"/>
          <w:szCs w:val="24"/>
        </w:rPr>
        <w:t>(0,67%);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налог на добавленную стоимость – 3 (0,40%);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государственная регистрация юридических лиц – 3(0,40%);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 доступ к персонифицированной информации о состоянии расчета с бюджетом – 3 </w:t>
      </w:r>
      <w:r w:rsidRPr="00651A98">
        <w:rPr>
          <w:rFonts w:ascii="Times New Roman" w:hAnsi="Times New Roman"/>
          <w:sz w:val="24"/>
          <w:szCs w:val="24"/>
        </w:rPr>
        <w:t>(0,40%).</w:t>
      </w:r>
    </w:p>
    <w:p w:rsidR="00651A98" w:rsidRPr="00651A98" w:rsidRDefault="00651A98" w:rsidP="00845B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Отдельные обращения, поступившие в Управление в отчётном периоде, касались работы органов исполнительной власти субъекта Российской Федерации; дисциплинарных взысканий государственных служащих; несогласия с результатами рассмотрения обращения</w:t>
      </w:r>
      <w:r w:rsidRPr="00651A98">
        <w:rPr>
          <w:rFonts w:ascii="Times New Roman" w:hAnsi="Times New Roman"/>
          <w:sz w:val="24"/>
          <w:szCs w:val="24"/>
        </w:rPr>
        <w:t>; налоговых правонарушений и ответственности за их совершение; исчисления и уплаты налога на прибыль; юридических вопросов по налогам и сборам; вопросов торговли.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A98">
        <w:rPr>
          <w:rFonts w:ascii="Times New Roman" w:hAnsi="Times New Roman"/>
          <w:noProof/>
          <w:sz w:val="24"/>
          <w:szCs w:val="24"/>
        </w:rPr>
        <w:t>Кроме того, поступило одно обращение, не имеющее смысла и содержащее рассуждения общего характера.</w:t>
      </w:r>
    </w:p>
    <w:p w:rsidR="00651A98" w:rsidRPr="00651A98" w:rsidRDefault="00651A98" w:rsidP="00845B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124 документа (запросы, уведомления и прочие), что составило 16,73% от общего количества входящих документов, поступивших в отчётном периоде.</w:t>
      </w:r>
    </w:p>
    <w:p w:rsidR="00651A98" w:rsidRPr="00651A98" w:rsidRDefault="00651A98" w:rsidP="00845B1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Всего в 4 квартале 2016 года на исполнении в Управлении находились 766 обращений. По 210 обращениям даны разъяснения; на 323 обращения даны ответы налоговыми органами Тамбовской </w:t>
      </w:r>
      <w:proofErr w:type="gramStart"/>
      <w:r w:rsidRPr="00651A98">
        <w:rPr>
          <w:rFonts w:ascii="Times New Roman" w:hAnsi="Times New Roman"/>
          <w:sz w:val="24"/>
          <w:szCs w:val="24"/>
        </w:rPr>
        <w:t>области;  по</w:t>
      </w:r>
      <w:proofErr w:type="gramEnd"/>
      <w:r w:rsidRPr="00651A98">
        <w:rPr>
          <w:rFonts w:ascii="Times New Roman" w:hAnsi="Times New Roman"/>
          <w:sz w:val="24"/>
          <w:szCs w:val="24"/>
        </w:rPr>
        <w:t xml:space="preserve"> 30 жалобам отказано в удовлетворении; по 12 жалобам отказано в рассмотрении;  4 жалобы удовлетворены полностью 7 жалоб удовлетворены частично; 126 обращений использовано в работе; 1 обращение направлено на исполнение по принадлежности в другое ведомство; 53 обращения остались на исполнении.</w:t>
      </w:r>
    </w:p>
    <w:p w:rsidR="00651A98" w:rsidRPr="00651A98" w:rsidRDefault="00651A98" w:rsidP="00845B1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В налоговые инспекции области в 4 квартале 2016 года поступило 17109 письменных обращений, что на 10888 </w:t>
      </w:r>
      <w:r w:rsidRPr="00651A98">
        <w:rPr>
          <w:rFonts w:ascii="Times New Roman" w:hAnsi="Times New Roman"/>
          <w:vanish/>
          <w:sz w:val="24"/>
          <w:szCs w:val="24"/>
        </w:rPr>
        <w:t>рере 2016 года</w:t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vanish/>
          <w:sz w:val="24"/>
          <w:szCs w:val="24"/>
        </w:rPr>
        <w:pgNum/>
      </w:r>
      <w:r w:rsidRPr="00651A98">
        <w:rPr>
          <w:rFonts w:ascii="Times New Roman" w:hAnsi="Times New Roman"/>
          <w:sz w:val="24"/>
          <w:szCs w:val="24"/>
        </w:rPr>
        <w:t>обращений (или в 2,7 раза) больше, чем в 4 квартале 2015 года.</w:t>
      </w:r>
    </w:p>
    <w:p w:rsidR="00651A98" w:rsidRPr="00651A98" w:rsidRDefault="00651A98" w:rsidP="00845B1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>В электронном виде поступило 5939 обращений (или 34,7 % от общего количества обращений). Через электронный сервис «Обратиться в ФНС России» обратились 1180 граждан (или 6,9% от общего количества обратившихся). Через электронный сервис «Личный кабинет налогоплательщика для физических лиц» обратилось 5759 граждан (или 33,7% от общего количества обратившихся).</w:t>
      </w:r>
    </w:p>
    <w:p w:rsidR="00651A98" w:rsidRPr="00651A98" w:rsidRDefault="00651A98" w:rsidP="00845B1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>На личный прием к руководству налоговых инспекций обратились 47 граждан. Это в 1,9 раза меньше, по сравнению с 4 кварталом 2015 года.</w:t>
      </w:r>
    </w:p>
    <w:p w:rsidR="00651A98" w:rsidRPr="00651A98" w:rsidRDefault="00651A98" w:rsidP="00845B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Анализ показывает, что за истекший период в своих обращениях граждане затрагивали следующие вопросы: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</w:t>
      </w:r>
      <w:r w:rsidRPr="00651A98">
        <w:rPr>
          <w:rFonts w:ascii="Times New Roman" w:hAnsi="Times New Roman"/>
          <w:sz w:val="24"/>
          <w:szCs w:val="24"/>
        </w:rPr>
        <w:t xml:space="preserve"> исчисление и уплата налога на имущество – 5351 (31,28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работа с налогоплательщиками – 2249 (13</w:t>
      </w:r>
      <w:r w:rsidRPr="00651A98">
        <w:rPr>
          <w:rFonts w:ascii="Times New Roman" w:hAnsi="Times New Roman"/>
          <w:noProof/>
          <w:sz w:val="24"/>
          <w:szCs w:val="24"/>
        </w:rPr>
        <w:t>,15%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</w:t>
      </w:r>
      <w:r w:rsidRPr="00651A98">
        <w:rPr>
          <w:rFonts w:ascii="Times New Roman" w:hAnsi="Times New Roman"/>
          <w:sz w:val="24"/>
          <w:szCs w:val="24"/>
        </w:rPr>
        <w:t xml:space="preserve"> исчисление и уплата транспортного налога – 2258 (13</w:t>
      </w:r>
      <w:r w:rsidRPr="00651A98">
        <w:rPr>
          <w:rFonts w:ascii="Times New Roman" w:hAnsi="Times New Roman"/>
          <w:noProof/>
          <w:sz w:val="24"/>
          <w:szCs w:val="24"/>
        </w:rPr>
        <w:t>,20%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</w:t>
      </w:r>
      <w:r w:rsidRPr="00651A98">
        <w:rPr>
          <w:rFonts w:ascii="Times New Roman" w:hAnsi="Times New Roman"/>
          <w:sz w:val="24"/>
          <w:szCs w:val="24"/>
        </w:rPr>
        <w:t xml:space="preserve"> исчисление и уплата земельного налога – 2022 (11,82</w:t>
      </w:r>
      <w:r w:rsidRPr="00651A98">
        <w:rPr>
          <w:rFonts w:ascii="Times New Roman" w:hAnsi="Times New Roman"/>
          <w:noProof/>
          <w:sz w:val="24"/>
          <w:szCs w:val="24"/>
        </w:rPr>
        <w:t>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налогообложение малого бизнеса – 1629 (9</w:t>
      </w:r>
      <w:r w:rsidRPr="00651A98">
        <w:rPr>
          <w:rFonts w:ascii="Times New Roman" w:hAnsi="Times New Roman"/>
          <w:noProof/>
          <w:sz w:val="24"/>
          <w:szCs w:val="24"/>
        </w:rPr>
        <w:t>,52%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обработка персональных данных, содержащихся в обращении – 891 (5,21%);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51A98">
        <w:rPr>
          <w:rFonts w:ascii="Times New Roman" w:hAnsi="Times New Roman"/>
          <w:sz w:val="24"/>
          <w:szCs w:val="24"/>
        </w:rPr>
        <w:t>- задолженность по налогам и сборам – 259 (1,51%);</w:t>
      </w:r>
    </w:p>
    <w:p w:rsid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651A98">
        <w:rPr>
          <w:rFonts w:ascii="Times New Roman" w:hAnsi="Times New Roman"/>
          <w:noProof/>
          <w:sz w:val="24"/>
          <w:szCs w:val="24"/>
        </w:rPr>
        <w:t xml:space="preserve">пеней‚ штрафов – 342 </w:t>
      </w:r>
      <w:r w:rsidRPr="00651A98">
        <w:rPr>
          <w:rFonts w:ascii="Times New Roman" w:hAnsi="Times New Roman"/>
          <w:sz w:val="24"/>
          <w:szCs w:val="24"/>
        </w:rPr>
        <w:t>(2,</w:t>
      </w:r>
      <w:r w:rsidRPr="00651A98">
        <w:rPr>
          <w:rFonts w:ascii="Times New Roman" w:hAnsi="Times New Roman"/>
          <w:noProof/>
          <w:sz w:val="24"/>
          <w:szCs w:val="24"/>
        </w:rPr>
        <w:t>00%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-</w:t>
      </w:r>
      <w:r w:rsidRPr="00651A98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479 (2</w:t>
      </w:r>
      <w:r w:rsidRPr="00651A98">
        <w:rPr>
          <w:rFonts w:ascii="Times New Roman" w:hAnsi="Times New Roman"/>
          <w:noProof/>
          <w:sz w:val="24"/>
          <w:szCs w:val="24"/>
        </w:rPr>
        <w:t>,80%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налоговые преференции – </w:t>
      </w:r>
      <w:r w:rsidRPr="00651A98">
        <w:rPr>
          <w:rFonts w:ascii="Times New Roman" w:hAnsi="Times New Roman"/>
          <w:sz w:val="24"/>
          <w:szCs w:val="24"/>
        </w:rPr>
        <w:t>935 (5</w:t>
      </w:r>
      <w:r w:rsidRPr="00651A98">
        <w:rPr>
          <w:rFonts w:ascii="Times New Roman" w:hAnsi="Times New Roman"/>
          <w:noProof/>
          <w:sz w:val="24"/>
          <w:szCs w:val="24"/>
        </w:rPr>
        <w:t>,46%</w:t>
      </w:r>
      <w:r w:rsidRPr="00651A98">
        <w:rPr>
          <w:rFonts w:ascii="Times New Roman" w:hAnsi="Times New Roman"/>
          <w:sz w:val="24"/>
          <w:szCs w:val="24"/>
        </w:rPr>
        <w:t>)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запросы архивных данных – 236 (1,38%);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>- налоговые правонарушения, ответственность за их совершение – 106 (0,62%);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- обжалование решений государственных органов и должностных </w:t>
      </w:r>
      <w:proofErr w:type="gramStart"/>
      <w:r w:rsidRPr="00651A98">
        <w:rPr>
          <w:rFonts w:ascii="Times New Roman" w:hAnsi="Times New Roman"/>
          <w:sz w:val="24"/>
          <w:szCs w:val="24"/>
        </w:rPr>
        <w:t>лиц  -</w:t>
      </w:r>
      <w:proofErr w:type="gramEnd"/>
      <w:r w:rsidRPr="00651A98">
        <w:rPr>
          <w:rFonts w:ascii="Times New Roman" w:hAnsi="Times New Roman"/>
          <w:sz w:val="24"/>
          <w:szCs w:val="24"/>
        </w:rPr>
        <w:t xml:space="preserve"> 48 (0,28%);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 xml:space="preserve">-  государственные закупки, конкурсы, аукционы </w:t>
      </w:r>
      <w:r w:rsidRPr="00651A98">
        <w:rPr>
          <w:rFonts w:ascii="Times New Roman" w:hAnsi="Times New Roman"/>
          <w:sz w:val="24"/>
          <w:szCs w:val="24"/>
        </w:rPr>
        <w:t xml:space="preserve">– 6 </w:t>
      </w:r>
      <w:r w:rsidRPr="00651A98">
        <w:rPr>
          <w:rFonts w:ascii="Times New Roman" w:hAnsi="Times New Roman"/>
          <w:bCs/>
          <w:sz w:val="24"/>
          <w:szCs w:val="24"/>
        </w:rPr>
        <w:t>(0,04%);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>- налоговая служба: налоги, сборы и штрафы – 5 (0,03%)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 xml:space="preserve">- обжалование решений государственных органов и должностных </w:t>
      </w:r>
      <w:proofErr w:type="gramStart"/>
      <w:r w:rsidRPr="00651A98">
        <w:rPr>
          <w:rFonts w:ascii="Times New Roman" w:hAnsi="Times New Roman"/>
          <w:bCs/>
          <w:sz w:val="24"/>
          <w:szCs w:val="24"/>
        </w:rPr>
        <w:t>лиц  -</w:t>
      </w:r>
      <w:proofErr w:type="gramEnd"/>
      <w:r w:rsidRPr="00651A98">
        <w:rPr>
          <w:rFonts w:ascii="Times New Roman" w:hAnsi="Times New Roman"/>
          <w:bCs/>
          <w:sz w:val="24"/>
          <w:szCs w:val="24"/>
        </w:rPr>
        <w:t xml:space="preserve"> 3 (0,02%);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 xml:space="preserve">- вопросы кадрового обеспечения </w:t>
      </w:r>
      <w:r w:rsidRPr="00651A98">
        <w:rPr>
          <w:rFonts w:ascii="Times New Roman" w:hAnsi="Times New Roman"/>
          <w:sz w:val="24"/>
          <w:szCs w:val="24"/>
        </w:rPr>
        <w:t xml:space="preserve">– 3 </w:t>
      </w:r>
      <w:r w:rsidRPr="00651A98">
        <w:rPr>
          <w:rFonts w:ascii="Times New Roman" w:hAnsi="Times New Roman"/>
          <w:bCs/>
          <w:sz w:val="24"/>
          <w:szCs w:val="24"/>
        </w:rPr>
        <w:t>(0,02%)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возможные факты уклонения от налогообложения – 44 </w:t>
      </w:r>
      <w:r w:rsidRPr="00651A98">
        <w:rPr>
          <w:rFonts w:ascii="Times New Roman" w:hAnsi="Times New Roman"/>
          <w:sz w:val="24"/>
          <w:szCs w:val="24"/>
        </w:rPr>
        <w:t>(</w:t>
      </w:r>
      <w:r w:rsidRPr="00651A98">
        <w:rPr>
          <w:rFonts w:ascii="Times New Roman" w:hAnsi="Times New Roman"/>
          <w:noProof/>
          <w:sz w:val="24"/>
          <w:szCs w:val="24"/>
        </w:rPr>
        <w:t>0,26%</w:t>
      </w:r>
      <w:r w:rsidRPr="00651A98">
        <w:rPr>
          <w:rFonts w:ascii="Times New Roman" w:hAnsi="Times New Roman"/>
          <w:sz w:val="24"/>
          <w:szCs w:val="24"/>
        </w:rPr>
        <w:t>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>- получение и отказ от ИНН – 44 (0,26%);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- юридические вопросы по налогам и сборам </w:t>
      </w:r>
      <w:r w:rsidRPr="00651A98">
        <w:rPr>
          <w:rFonts w:ascii="Times New Roman" w:hAnsi="Times New Roman"/>
          <w:bCs/>
          <w:sz w:val="24"/>
          <w:szCs w:val="24"/>
        </w:rPr>
        <w:t>– 45 (0,26%);</w:t>
      </w:r>
    </w:p>
    <w:p w:rsid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>- </w:t>
      </w:r>
      <w:r w:rsidRPr="00651A98">
        <w:rPr>
          <w:rFonts w:ascii="Times New Roman" w:hAnsi="Times New Roman"/>
          <w:noProof/>
          <w:sz w:val="24"/>
          <w:szCs w:val="24"/>
        </w:rPr>
        <w:t xml:space="preserve">несостоятельность (банкротство) и финансовое оздоровление юридических лиц‚ </w:t>
      </w:r>
    </w:p>
    <w:p w:rsid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651A98">
        <w:rPr>
          <w:rFonts w:ascii="Times New Roman" w:hAnsi="Times New Roman"/>
          <w:noProof/>
          <w:sz w:val="24"/>
          <w:szCs w:val="24"/>
        </w:rPr>
        <w:t xml:space="preserve">индивидуальных предпринимателей‚ физических лиц и деятельность арбитражных 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651A98">
        <w:rPr>
          <w:rFonts w:ascii="Times New Roman" w:hAnsi="Times New Roman"/>
          <w:noProof/>
          <w:sz w:val="24"/>
          <w:szCs w:val="24"/>
        </w:rPr>
        <w:t xml:space="preserve">управляющих – 48 (0,28%);  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</w:t>
      </w:r>
      <w:r w:rsidRPr="00651A98">
        <w:rPr>
          <w:rFonts w:ascii="Times New Roman" w:hAnsi="Times New Roman"/>
          <w:bCs/>
          <w:sz w:val="24"/>
          <w:szCs w:val="24"/>
        </w:rPr>
        <w:t>применение ККТ – 48 (0,28%);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>- предоставление отсрочки или рассрочки по уплате налога, сбора, пени, штрафа – 10 (0,06%);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 xml:space="preserve">- </w:t>
      </w:r>
      <w:r w:rsidRPr="00651A98">
        <w:rPr>
          <w:rFonts w:ascii="Times New Roman" w:hAnsi="Times New Roman"/>
          <w:bCs/>
          <w:sz w:val="24"/>
          <w:szCs w:val="24"/>
        </w:rPr>
        <w:t>государственная регистрация юридических лиц –23 (0,13%);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sz w:val="24"/>
          <w:szCs w:val="24"/>
        </w:rPr>
        <w:t xml:space="preserve">- налог на добавленную стоимость – 10 </w:t>
      </w:r>
      <w:r w:rsidRPr="00651A98">
        <w:rPr>
          <w:rFonts w:ascii="Times New Roman" w:hAnsi="Times New Roman"/>
          <w:bCs/>
          <w:sz w:val="24"/>
          <w:szCs w:val="24"/>
        </w:rPr>
        <w:t>(0,06%);</w:t>
      </w:r>
    </w:p>
    <w:p w:rsidR="00651A98" w:rsidRPr="00651A98" w:rsidRDefault="00651A98" w:rsidP="00651A98">
      <w:pPr>
        <w:suppressAutoHyphens/>
        <w:autoSpaceDE w:val="0"/>
        <w:autoSpaceDN w:val="0"/>
        <w:adjustRightInd w:val="0"/>
        <w:spacing w:after="0" w:line="240" w:lineRule="auto"/>
        <w:ind w:firstLine="31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bCs/>
          <w:sz w:val="24"/>
          <w:szCs w:val="24"/>
        </w:rPr>
        <w:t xml:space="preserve">-  пользование информационными ресурсами </w:t>
      </w:r>
      <w:r w:rsidRPr="00651A98">
        <w:rPr>
          <w:rFonts w:ascii="Times New Roman" w:hAnsi="Times New Roman"/>
          <w:sz w:val="24"/>
          <w:szCs w:val="24"/>
        </w:rPr>
        <w:t xml:space="preserve">– 2 </w:t>
      </w:r>
      <w:r w:rsidRPr="00651A98">
        <w:rPr>
          <w:rFonts w:ascii="Times New Roman" w:hAnsi="Times New Roman"/>
          <w:bCs/>
          <w:sz w:val="24"/>
          <w:szCs w:val="24"/>
        </w:rPr>
        <w:t>(0,01%).</w:t>
      </w:r>
    </w:p>
    <w:p w:rsidR="00651A98" w:rsidRPr="00651A98" w:rsidRDefault="00651A98" w:rsidP="00845B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51A98">
        <w:rPr>
          <w:rFonts w:ascii="Times New Roman" w:hAnsi="Times New Roman"/>
          <w:noProof/>
          <w:sz w:val="24"/>
          <w:szCs w:val="24"/>
        </w:rPr>
        <w:t>Отдельные обращения, поступившие в отчётном периоде в налоговые органы области, касались несогласия с результатами рассмотрения обращения</w:t>
      </w:r>
      <w:r w:rsidRPr="00651A98">
        <w:rPr>
          <w:rFonts w:ascii="Times New Roman" w:hAnsi="Times New Roman"/>
          <w:sz w:val="24"/>
          <w:szCs w:val="24"/>
        </w:rPr>
        <w:t>; трудоустройства; отпусков и оплата бюллетеней; вкладов в коммерческие банки и рынка ценных бумаг.</w:t>
      </w:r>
    </w:p>
    <w:p w:rsidR="00012160" w:rsidRDefault="00651A98" w:rsidP="00845B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651A98">
        <w:rPr>
          <w:rFonts w:ascii="Times New Roman" w:hAnsi="Times New Roman"/>
          <w:sz w:val="24"/>
          <w:szCs w:val="24"/>
        </w:rPr>
        <w:t>Всего в отчетном периоде налоговыми инспекциями области было рассмотрено 14584 обращения с направлением письменных ответов; 2826 обращений были использованы в работе.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A98">
        <w:rPr>
          <w:rFonts w:ascii="Times New Roman" w:hAnsi="Times New Roman"/>
          <w:bCs/>
          <w:sz w:val="24"/>
          <w:szCs w:val="24"/>
        </w:rPr>
        <w:t>Все обращения исполнены в установленные законодательством Российской Федерации сроки.</w:t>
      </w:r>
    </w:p>
    <w:p w:rsidR="00651A98" w:rsidRDefault="00651A98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651A98" w:rsidRDefault="00651A98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Pr="001836CF" w:rsidRDefault="001836CF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c 01.1</w:t>
      </w:r>
      <w:r w:rsidR="00651A98">
        <w:rPr>
          <w:rFonts w:ascii="Times New Roman" w:eastAsia="Times New Roman" w:hAnsi="Times New Roman"/>
          <w:noProof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651A98" w:rsidRPr="00651A98" w:rsidTr="00651A98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651A98" w:rsidRPr="00651A98" w:rsidRDefault="00651A98" w:rsidP="00651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A98" w:rsidRPr="00651A98" w:rsidRDefault="00651A98" w:rsidP="00651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651A98" w:rsidRPr="00651A98" w:rsidTr="00651A9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124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88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213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34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46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0003.0009.0102.0000 Торговля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651A98" w:rsidRPr="00651A98" w:rsidTr="00651A9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1A98" w:rsidRPr="00651A98" w:rsidRDefault="00651A98" w:rsidP="00651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651A98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741</w:t>
            </w:r>
          </w:p>
        </w:tc>
      </w:tr>
    </w:tbl>
    <w:p w:rsidR="00651A98" w:rsidRDefault="00651A98" w:rsidP="00651A9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sectPr w:rsidR="00651A98" w:rsidSect="000121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B4"/>
    <w:rsid w:val="00012160"/>
    <w:rsid w:val="000551ED"/>
    <w:rsid w:val="001836CF"/>
    <w:rsid w:val="001D4C19"/>
    <w:rsid w:val="001D7494"/>
    <w:rsid w:val="00225F0E"/>
    <w:rsid w:val="00270C7B"/>
    <w:rsid w:val="00420491"/>
    <w:rsid w:val="004C26B4"/>
    <w:rsid w:val="00651A98"/>
    <w:rsid w:val="006B0DA1"/>
    <w:rsid w:val="00730B2C"/>
    <w:rsid w:val="0075597F"/>
    <w:rsid w:val="007A64C7"/>
    <w:rsid w:val="00845B1B"/>
    <w:rsid w:val="009369F1"/>
    <w:rsid w:val="00946889"/>
    <w:rsid w:val="00A91392"/>
    <w:rsid w:val="00AD087F"/>
    <w:rsid w:val="00B67F29"/>
    <w:rsid w:val="00CE2ED3"/>
    <w:rsid w:val="00D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7284-0855-46F5-966B-DBEE8545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2017-01-25T18:31:00Z</dcterms:created>
  <dcterms:modified xsi:type="dcterms:W3CDTF">2017-01-25T18:31:00Z</dcterms:modified>
</cp:coreProperties>
</file>