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30" w:rsidRPr="000A3530" w:rsidRDefault="000A3530" w:rsidP="000A3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>Справка</w:t>
      </w: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 xml:space="preserve">о работе с обращениями граждан в налоговых органах </w:t>
      </w: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 xml:space="preserve">Тамбовской области в </w:t>
      </w:r>
      <w:r w:rsidR="004D0A30">
        <w:rPr>
          <w:rFonts w:ascii="Times New Roman" w:hAnsi="Times New Roman" w:cs="Times New Roman"/>
          <w:sz w:val="24"/>
          <w:szCs w:val="24"/>
        </w:rPr>
        <w:t>марте</w:t>
      </w:r>
      <w:r w:rsidRPr="000A3530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0A3530" w:rsidRPr="000A3530" w:rsidRDefault="000A3530">
      <w:pPr>
        <w:rPr>
          <w:rFonts w:ascii="Times New Roman" w:hAnsi="Times New Roman" w:cs="Times New Roman"/>
          <w:sz w:val="24"/>
          <w:szCs w:val="24"/>
        </w:rPr>
      </w:pP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0636">
        <w:rPr>
          <w:rFonts w:ascii="Times New Roman" w:hAnsi="Times New Roman" w:cs="Times New Roman"/>
          <w:sz w:val="24"/>
          <w:szCs w:val="24"/>
        </w:rPr>
        <w:t xml:space="preserve">В марте 2017 года в Управление письменно обратились 155 граждан, что на 86 обращений (или в 2,2 раза больше), чем в марте 2016 года. В электронном виде поступило 64 обращения (или 41% от общего количества </w:t>
      </w:r>
      <w:proofErr w:type="gramStart"/>
      <w:r w:rsidRPr="00040636"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Pr="00040636">
        <w:rPr>
          <w:rFonts w:ascii="Times New Roman" w:hAnsi="Times New Roman" w:cs="Times New Roman"/>
          <w:sz w:val="24"/>
          <w:szCs w:val="24"/>
        </w:rPr>
        <w:t>), что на 42 обращения (или в 2,9 раза) больше, чем в марте 2016 года.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 xml:space="preserve">Через электронный сервис «Обратиться в ФНС России» обратились 32 гражданина  (или 21 % от общего количества </w:t>
      </w:r>
      <w:proofErr w:type="gramStart"/>
      <w:r w:rsidRPr="00040636"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Pr="00040636">
        <w:rPr>
          <w:rFonts w:ascii="Times New Roman" w:hAnsi="Times New Roman" w:cs="Times New Roman"/>
          <w:sz w:val="24"/>
          <w:szCs w:val="24"/>
        </w:rPr>
        <w:t>), что на 23 обращения (или в 3,6 раза) больше, чем в марте 2016 года.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Через электронный сервис «Личный кабинет налогоплательщика для физических лиц» обратились 32 гражданина (или 21 % от общего количества обратившихся), что на 19 обращений (или в 1,7 раза) больше, чем в марте 2016 года.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На личный приём к руководству Управления в марте  2017 года обратился 1 гражданин;  в аналогичном периоде 2016 года на приём к руководству Управления граждане не обращались.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исчисление и уплата налога на имущество – 20 (12,9%);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обжалование решений государственных органов и должностных лиц – 17 (10,9%);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исчисление и уплата транспортного налога – 11 (7,1%);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зачёт и возврат излишне уплаченных или излишне взысканных сумм налогов, сборов, пеней, штрафов – 9 (5,8%);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организации работы с налогоплательщиками – 9 (5,8%);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задолженность по налогам и сборам – 8 (5,2%).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Отдельные обращения, поступившие в Управление в отчётном периоде, касались налоговых преференций; исчисления и уплаты земельного налога и налога на доходы физических лиц; возможных фактов уклонения от налогообложения; налогообложения малого бизнеса; получения и отказа от ИНН; государственной регистрации юридических лиц; доступа к персонифицированной информации о состоянии расчёта с бюджетом и другие.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поступило 50 документов (запросы, уведомления и прочие), что составило 32,3% от общего количества входящих документов, поступивших в отчётном периоде.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 xml:space="preserve">Всего в марте 2017 года на исполнении в Управлении находилось 243 обращения, с учётом документов, перешедших с февраля 2017 года. </w:t>
      </w:r>
      <w:proofErr w:type="gramStart"/>
      <w:r w:rsidRPr="00040636">
        <w:rPr>
          <w:rFonts w:ascii="Times New Roman" w:hAnsi="Times New Roman" w:cs="Times New Roman"/>
          <w:sz w:val="24"/>
          <w:szCs w:val="24"/>
        </w:rPr>
        <w:t>По 79 обращениям были даны разъяснения; на 32 обращения ответы были даны налоговыми органами Тамбовской области; 8 обращений было направлено на исполнение по принадлежности в налоговые органы Тамбовской области; по 13 обращениям было отказано в удовлетворении; по 3 жалобам отказано в рассмотрении; 9 жалоб были удовлетворены частично; 4 жалобы удовлетворены полностью;</w:t>
      </w:r>
      <w:proofErr w:type="gramEnd"/>
      <w:r w:rsidRPr="00040636">
        <w:rPr>
          <w:rFonts w:ascii="Times New Roman" w:hAnsi="Times New Roman" w:cs="Times New Roman"/>
          <w:sz w:val="24"/>
          <w:szCs w:val="24"/>
        </w:rPr>
        <w:t xml:space="preserve"> 41 обращение использовано в работе; 54 обращения остались на исполнении.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В налоговые инспекции области в марте 2017 года поступило 2858 письменных обращений, что на 502 обращения (или в 1,2 раза) больше, чем в марте 2016 года.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В электронном виде поступило 909 обращений (или 32 % от общего количества обращений), что на 558 обращений (или в 2,6 раза) больше, чем в марте 2016 года.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lastRenderedPageBreak/>
        <w:t>Через электронный сервис «Обратиться в ФНС России» обратились 137 граждан (или 4,8 % от общего количества обратившихся), что на 86 обращений (или в 2,7 раза) больше, чем в марте 2016 года.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Через электронный сервис «Личный кабинет налогоплательщика для физических лиц» обратились 772 гражданина (или 27 % от общего количества обратившихся), что на 472 обращения (или в 2,6 раза) больше, чем в марте 2016 года.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На личный прием к руководству налоговых инспекций обратились 22 гражданина, что на 2 обращения меньше, по сравнению с мартом  2016 года.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налогообложение малого бизнеса – 591 (21,0%);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исчисление и уплата налога на доходы физических лиц – 362  (12,7%);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исчисление и уплата налога на имущество – 353 (12,3%);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зачёт и возврат излишне уплаченных или излишне взысканных сумм налогов‚ сборов‚ пеней‚ штрафов – 276 (9,7%);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исчисление и уплата транспортного налога – 246 (8,6%);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исчисление и уплата земельного налога –169 (5,9%);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работа с налогоплательщиками – 133 (4,6%);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задолженностью по налогам и сборам – 208 (7,2%);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налоговые преференции – 103 (3,6%);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- обработка персональных данных – 77 (2,7%).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Кроме того, в марте 2017 года в налоговых инспекциях области граждане обращались с запросами архивных данных; интересовались вопросами исчисления и уплаты налога на добавленную стоимость; применением ККТ; налоговыми правонарушениями и ответственностью за их совершение; обжалованием решений государственных органов и должностных лиц; получением (отказом) от ИНН и другими.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 xml:space="preserve">Всего в отчетном периоде на исполнении в налоговых инспекциях области находилось 3768 обращений, с учётом документов, перешедших с января 2017 года. С направлением письменных ответов было рассмотрено 1811 обращений.  </w:t>
      </w:r>
      <w:proofErr w:type="gramStart"/>
      <w:r w:rsidRPr="00040636">
        <w:rPr>
          <w:rFonts w:ascii="Times New Roman" w:hAnsi="Times New Roman" w:cs="Times New Roman"/>
          <w:sz w:val="24"/>
          <w:szCs w:val="24"/>
        </w:rPr>
        <w:t>Из них 437 - удовлетворены полностью; по 18 обращениям было отказано в удовлетворении; по 1318 обращениям были даны разъяснения; 1 обращение было отозвано заявителем, в связи с урегулированием вопроса; 36 обращений было перенаправлено на исполнение по принадлежности в другие налоговые органы; 1 обращение было направлено на исполнение по принадлежности в другое ведомство;</w:t>
      </w:r>
      <w:proofErr w:type="gramEnd"/>
      <w:r w:rsidRPr="00040636">
        <w:rPr>
          <w:rFonts w:ascii="Times New Roman" w:hAnsi="Times New Roman" w:cs="Times New Roman"/>
          <w:sz w:val="24"/>
          <w:szCs w:val="24"/>
        </w:rPr>
        <w:t xml:space="preserve"> 1017 обращений было использовано в работе; 940 обращений остались на исполнении.</w:t>
      </w:r>
    </w:p>
    <w:p w:rsidR="00040636" w:rsidRPr="00040636" w:rsidRDefault="00040636" w:rsidP="0004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36">
        <w:rPr>
          <w:rFonts w:ascii="Times New Roman" w:hAnsi="Times New Roman" w:cs="Times New Roman"/>
          <w:sz w:val="24"/>
          <w:szCs w:val="24"/>
        </w:rPr>
        <w:t>Все обращения исполнены в установленные законодательством Российской Федерации сроки.</w:t>
      </w:r>
    </w:p>
    <w:p w:rsidR="00040636" w:rsidRPr="00040636" w:rsidRDefault="00040636" w:rsidP="0075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530" w:rsidRPr="000A3530" w:rsidRDefault="000A3530" w:rsidP="000A35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A3530" w:rsidRDefault="000A3530" w:rsidP="000A3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ходящей корреспонденции по тематике обращений граждан</w:t>
      </w:r>
    </w:p>
    <w:p w:rsid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>c 01.0</w:t>
      </w:r>
      <w:r w:rsidR="004D0A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3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.2017 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</w:t>
      </w:r>
      <w:r w:rsidR="004D0A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31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>.0</w:t>
      </w:r>
      <w:r w:rsidR="004D0A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3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>.2017</w:t>
      </w:r>
    </w:p>
    <w:p w:rsid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5758E" w:rsidRPr="0075758E" w:rsidTr="0075758E">
        <w:trPr>
          <w:cantSplit/>
          <w:trHeight w:val="276"/>
        </w:trPr>
        <w:tc>
          <w:tcPr>
            <w:tcW w:w="7513" w:type="dxa"/>
            <w:vMerge w:val="restart"/>
          </w:tcPr>
          <w:p w:rsidR="0075758E" w:rsidRPr="0075758E" w:rsidRDefault="0075758E" w:rsidP="007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75758E" w:rsidRPr="0075758E" w:rsidRDefault="0075758E" w:rsidP="007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5758E" w:rsidRPr="0075758E" w:rsidRDefault="0075758E" w:rsidP="007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75758E" w:rsidRPr="0075758E" w:rsidTr="0075758E">
        <w:trPr>
          <w:cantSplit/>
          <w:trHeight w:val="437"/>
        </w:trPr>
        <w:tc>
          <w:tcPr>
            <w:tcW w:w="7513" w:type="dxa"/>
            <w:vMerge/>
          </w:tcPr>
          <w:p w:rsidR="0075758E" w:rsidRPr="0075758E" w:rsidRDefault="0075758E" w:rsidP="007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5758E" w:rsidRPr="0075758E" w:rsidRDefault="0075758E" w:rsidP="007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758E" w:rsidRPr="0075758E" w:rsidTr="0075758E">
        <w:trPr>
          <w:cantSplit/>
        </w:trPr>
        <w:tc>
          <w:tcPr>
            <w:tcW w:w="7513" w:type="dxa"/>
          </w:tcPr>
          <w:p w:rsidR="0075758E" w:rsidRPr="0075758E" w:rsidRDefault="0075758E" w:rsidP="00757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75758E" w:rsidRPr="0075758E" w:rsidRDefault="0075758E" w:rsidP="00757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155</w:t>
            </w:r>
          </w:p>
        </w:tc>
      </w:tr>
    </w:tbl>
    <w:p w:rsidR="0075758E" w:rsidRPr="0075758E" w:rsidRDefault="0075758E" w:rsidP="0075758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5758E" w:rsidRDefault="0075758E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sectPr w:rsidR="0075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30"/>
    <w:rsid w:val="00040636"/>
    <w:rsid w:val="000A3530"/>
    <w:rsid w:val="004D0A30"/>
    <w:rsid w:val="004D6C19"/>
    <w:rsid w:val="007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11F272</Template>
  <TotalTime>0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Наталья Львовна</cp:lastModifiedBy>
  <cp:revision>2</cp:revision>
  <dcterms:created xsi:type="dcterms:W3CDTF">2017-05-05T08:08:00Z</dcterms:created>
  <dcterms:modified xsi:type="dcterms:W3CDTF">2017-05-05T08:08:00Z</dcterms:modified>
</cp:coreProperties>
</file>