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D2785D">
        <w:rPr>
          <w:sz w:val="28"/>
          <w:szCs w:val="28"/>
        </w:rPr>
        <w:t>11</w:t>
      </w:r>
      <w:r w:rsidRPr="00696CDF">
        <w:rPr>
          <w:sz w:val="28"/>
          <w:szCs w:val="28"/>
        </w:rPr>
        <w:t>.</w:t>
      </w:r>
      <w:r w:rsidR="006E3EA2">
        <w:rPr>
          <w:sz w:val="28"/>
          <w:szCs w:val="28"/>
        </w:rPr>
        <w:t>1</w:t>
      </w:r>
      <w:r w:rsidR="00D2785D">
        <w:rPr>
          <w:sz w:val="28"/>
          <w:szCs w:val="28"/>
        </w:rPr>
        <w:t>2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797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736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9D5859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674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9D5859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73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9D5859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73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9D5859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73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9D5859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9D5859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9D5859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736" w:type="dxa"/>
          </w:tcPr>
          <w:p w:rsidR="00451C2B" w:rsidRPr="00815C3E" w:rsidRDefault="00451C2B" w:rsidP="001E35E5">
            <w:r w:rsidRPr="00815C3E">
              <w:t>Поставка тепловой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810B73">
            <w:pPr>
              <w:jc w:val="center"/>
            </w:pPr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810B73">
            <w:pPr>
              <w:jc w:val="center"/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9D5859">
        <w:tc>
          <w:tcPr>
            <w:tcW w:w="1162" w:type="dxa"/>
          </w:tcPr>
          <w:p w:rsidR="00451C2B" w:rsidRPr="008F6FEA" w:rsidRDefault="00451C2B" w:rsidP="001E35E5">
            <w:r w:rsidRPr="008F6FEA"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736" w:type="dxa"/>
          </w:tcPr>
          <w:p w:rsidR="00451C2B" w:rsidRPr="008F6FEA" w:rsidRDefault="00451C2B" w:rsidP="001E35E5">
            <w:r w:rsidRPr="008F6FEA">
              <w:t xml:space="preserve">Поставка тепловой энергии для гаража </w:t>
            </w:r>
            <w:r w:rsidRPr="008F6FEA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lastRenderedPageBreak/>
              <w:t xml:space="preserve">Поставка тепловой </w:t>
            </w:r>
            <w:r w:rsidRPr="008F6FEA">
              <w:lastRenderedPageBreak/>
              <w:t>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lastRenderedPageBreak/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</w:t>
            </w:r>
            <w:r w:rsidRPr="008F6FEA">
              <w:lastRenderedPageBreak/>
              <w:t>ивается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>
              <w:lastRenderedPageBreak/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810B73">
            <w:pPr>
              <w:jc w:val="center"/>
            </w:pPr>
            <w:r w:rsidRPr="008F6FEA">
              <w:t>Декабрь 2015</w:t>
            </w:r>
          </w:p>
          <w:p w:rsidR="00451C2B" w:rsidRPr="008F6FEA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 xml:space="preserve">Единственный </w:t>
            </w:r>
            <w:r w:rsidRPr="008F6FEA">
              <w:lastRenderedPageBreak/>
              <w:t>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c>
          <w:tcPr>
            <w:tcW w:w="1162" w:type="dxa"/>
          </w:tcPr>
          <w:p w:rsidR="00451C2B" w:rsidRPr="004A7721" w:rsidRDefault="00451C2B" w:rsidP="001E35E5">
            <w:r w:rsidRPr="004A7721">
              <w:lastRenderedPageBreak/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736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810B73">
            <w:pPr>
              <w:jc w:val="center"/>
            </w:pPr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9D5859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9D5859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736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810B73">
            <w:pPr>
              <w:jc w:val="center"/>
            </w:pPr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>Закупка отменена, в соответствии с</w:t>
            </w:r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631873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</w:t>
            </w:r>
            <w:r w:rsidR="00631873">
              <w:t>н</w:t>
            </w:r>
            <w:r w:rsidRPr="00696CDF">
              <w:t>)</w:t>
            </w:r>
          </w:p>
        </w:tc>
      </w:tr>
      <w:tr w:rsidR="00451C2B" w:rsidRPr="00FB609B" w:rsidTr="009D5859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736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810B73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</w:t>
            </w:r>
            <w:r w:rsidR="0049701A" w:rsidRPr="0049701A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631873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9D5859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  <w:r>
              <w:lastRenderedPageBreak/>
              <w:t>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пп.5 п.15 приложения №2 к приказу Минэкономразвития России и Федерального казначейства</w:t>
            </w:r>
          </w:p>
          <w:p w:rsidR="00451C2B" w:rsidRPr="00E10090" w:rsidRDefault="00451C2B" w:rsidP="00631873">
            <w:r>
              <w:t xml:space="preserve"> </w:t>
            </w:r>
            <w:r w:rsidRPr="00DA0E3B">
              <w:t xml:space="preserve">от 27.12.2011 </w:t>
            </w:r>
            <w:r w:rsidRPr="00DA0E3B">
              <w:lastRenderedPageBreak/>
              <w:t>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9D5859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736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810B73">
            <w:pPr>
              <w:jc w:val="center"/>
            </w:pPr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810B73">
            <w:pPr>
              <w:jc w:val="center"/>
            </w:pPr>
          </w:p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736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810B73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810B73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810B73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lastRenderedPageBreak/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810B73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810B73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810B73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631873">
            <w:r w:rsidRPr="00696CDF"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81746F">
            <w:pPr>
              <w:ind w:right="-28"/>
              <w:jc w:val="center"/>
            </w:pPr>
            <w:r>
              <w:t>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>Тульская область, г. Узловая, ул. Смоленского,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адресу:301608, Тульская область, г. Узловая, ул. Смоленского,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810B73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451C2B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>по Тульской области, расположенного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810B73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D410F6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746F">
            <w:pPr>
              <w:ind w:right="-28"/>
              <w:jc w:val="center"/>
            </w:pPr>
            <w:r w:rsidRPr="004C5AE2"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810B73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631873">
            <w:r w:rsidRPr="004C5AE2">
              <w:t>от 27.12.2011 №761/20н (в ред. от 31.03.2015 №182/7</w:t>
            </w:r>
            <w:r w:rsidR="00631873">
              <w:t>н</w:t>
            </w:r>
            <w:r w:rsidRPr="004C5AE2">
              <w:t>)</w:t>
            </w:r>
          </w:p>
        </w:tc>
      </w:tr>
      <w:tr w:rsidR="00A2784A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81746F">
            <w:pPr>
              <w:ind w:right="-28"/>
              <w:jc w:val="center"/>
            </w:pPr>
            <w:r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810B73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631873">
            <w:r w:rsidRPr="004C5AE2">
              <w:t>от 27.12.2011 №761/20н (в ред. от 31.03.2015 №182/7</w:t>
            </w:r>
            <w:r w:rsidR="00631873">
              <w:t>н</w:t>
            </w:r>
            <w:r w:rsidRPr="004C5AE2">
              <w:t>)</w:t>
            </w:r>
          </w:p>
        </w:tc>
      </w:tr>
      <w:tr w:rsidR="00A775A1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81746F">
            <w:pPr>
              <w:ind w:right="-28"/>
              <w:jc w:val="center"/>
            </w:pPr>
            <w:r>
              <w:t>2</w:t>
            </w:r>
            <w:r w:rsidR="00E57EEE"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810B73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810B73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631873">
            <w:r w:rsidRPr="004C5AE2">
              <w:t>от 27.12.2011 №761/20н (в ред. от 31.03.2015 №182/7</w:t>
            </w:r>
            <w:r w:rsidR="00631873">
              <w:t>н</w:t>
            </w:r>
            <w:r w:rsidRPr="004C5AE2">
              <w:t>)</w:t>
            </w:r>
          </w:p>
        </w:tc>
      </w:tr>
      <w:tr w:rsidR="00A140A4" w:rsidRPr="00FB609B" w:rsidTr="009D5859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81746F">
            <w:pPr>
              <w:ind w:right="-28"/>
              <w:jc w:val="center"/>
            </w:pPr>
            <w: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Изготовление и поставка мебели для МРИ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810B73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803C20" w:rsidRPr="00F567C2" w:rsidRDefault="00A140A4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6C3B62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526762" w:rsidP="006C3B62">
            <w:r>
              <w:t>33.10.16.159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81746F">
            <w:pPr>
              <w:ind w:right="-28"/>
              <w:jc w:val="center"/>
            </w:pPr>
            <w:r>
              <w:t>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810B73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4C" w:rsidRDefault="000E0A4C" w:rsidP="000E0A4C">
            <w:r>
              <w:t>Закупка отменена, в соответствии с</w:t>
            </w:r>
          </w:p>
          <w:p w:rsidR="000E0A4C" w:rsidRDefault="000E0A4C" w:rsidP="000E0A4C">
            <w:r>
              <w:t>пп.3 п.15 приложения №2 к приказу Минэкономразвития России и Федерального казначейства</w:t>
            </w:r>
          </w:p>
          <w:p w:rsidR="006C3B62" w:rsidRPr="00F567C2" w:rsidRDefault="000E0A4C" w:rsidP="00631873">
            <w:pPr>
              <w:rPr>
                <w:color w:val="FF0000"/>
              </w:rPr>
            </w:pPr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B84A3D" w:rsidRPr="00FB609B" w:rsidTr="009D5859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81746F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810B73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771FF3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lastRenderedPageBreak/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810B73">
            <w:pPr>
              <w:jc w:val="center"/>
            </w:pPr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771FF3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81746F">
            <w:pPr>
              <w:ind w:right="-28"/>
              <w:jc w:val="center"/>
            </w:pPr>
            <w: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810B73">
            <w:pPr>
              <w:jc w:val="center"/>
            </w:pPr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Закупка отменена, в соответствии с</w:t>
            </w:r>
          </w:p>
          <w:p w:rsidR="0049701A" w:rsidRDefault="0049701A" w:rsidP="0049701A">
            <w:r>
              <w:t>пп.3 п.15 приложения №2 к приказу Минэкономразвития России и Федерального казначейства</w:t>
            </w:r>
          </w:p>
          <w:p w:rsidR="00771FF3" w:rsidRPr="00736E96" w:rsidRDefault="0049701A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E87C5E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746F">
            <w:pPr>
              <w:ind w:right="-28"/>
              <w:jc w:val="center"/>
            </w:pPr>
            <w:r>
              <w:t>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810B73">
            <w:pPr>
              <w:jc w:val="center"/>
            </w:pPr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810B73">
            <w:pPr>
              <w:jc w:val="center"/>
            </w:pPr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C801B3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746F">
            <w:pPr>
              <w:ind w:right="-28"/>
              <w:jc w:val="center"/>
            </w:pPr>
            <w: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r>
              <w:t>па</w:t>
            </w:r>
            <w:r w:rsidR="00810B73">
              <w:t>ч</w:t>
            </w:r>
            <w:r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810B73">
            <w:pPr>
              <w:jc w:val="center"/>
            </w:pPr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4957B3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lastRenderedPageBreak/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746F">
            <w:pPr>
              <w:ind w:right="-28"/>
              <w:jc w:val="center"/>
            </w:pPr>
            <w: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proofErr w:type="gramStart"/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r>
              <w:t>шт</w:t>
            </w:r>
            <w:r w:rsidR="00AB78A2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810B73">
            <w:pPr>
              <w:jc w:val="center"/>
            </w:pPr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810B73">
            <w:pPr>
              <w:jc w:val="center"/>
            </w:pPr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9F2661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81746F">
            <w:pPr>
              <w:ind w:right="-28"/>
              <w:jc w:val="center"/>
            </w:pPr>
            <w:r w:rsidRPr="003F11E8"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r w:rsidR="008E0A4B">
              <w:t>автоматического</w:t>
            </w:r>
            <w:r w:rsidR="00A94D11">
              <w:t xml:space="preserve"> </w:t>
            </w:r>
            <w:r w:rsidR="00484C92">
              <w:t xml:space="preserve">шлагбаума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810B73">
            <w:pPr>
              <w:jc w:val="center"/>
            </w:pPr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631873">
            <w:r>
              <w:t>от 27.12.2011 №761/20н (в ред. от 31.03.2015 №182/7</w:t>
            </w:r>
            <w:r w:rsidR="00631873">
              <w:t>н)</w:t>
            </w:r>
          </w:p>
        </w:tc>
      </w:tr>
      <w:tr w:rsidR="005364FB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810B73">
            <w:pPr>
              <w:jc w:val="center"/>
            </w:pPr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810B73">
            <w:pPr>
              <w:jc w:val="center"/>
            </w:pPr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631873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</w:t>
            </w:r>
            <w:r w:rsidR="00631873">
              <w:t>н</w:t>
            </w:r>
            <w:r w:rsidRPr="00696CDF">
              <w:t>)</w:t>
            </w:r>
          </w:p>
        </w:tc>
      </w:tr>
      <w:tr w:rsidR="00304343" w:rsidRPr="00FB609B" w:rsidTr="009D5859">
        <w:trPr>
          <w:trHeight w:val="13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 xml:space="preserve">ИФНС России №8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2F7484" w:rsidP="00810B73">
            <w:pPr>
              <w:jc w:val="center"/>
            </w:pPr>
            <w:r>
              <w:t>Сентябрь</w:t>
            </w:r>
            <w:r w:rsidR="00304343">
              <w:t xml:space="preserve"> </w:t>
            </w:r>
            <w:r w:rsidR="00304343"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810B73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5B" w:rsidRDefault="00957A5B" w:rsidP="00957A5B">
            <w:r>
              <w:t>Закупка отменена, в соответствии с</w:t>
            </w:r>
          </w:p>
          <w:p w:rsidR="00957A5B" w:rsidRDefault="00957A5B" w:rsidP="00957A5B">
            <w:r>
              <w:t>пп.3 п.15 приложения №2 к приказу Минэкономразвития России и Федерального казначейства</w:t>
            </w:r>
          </w:p>
          <w:p w:rsidR="00304343" w:rsidRPr="00F567C2" w:rsidRDefault="00957A5B" w:rsidP="00631873">
            <w:pPr>
              <w:rPr>
                <w:color w:val="FF0000"/>
              </w:rPr>
            </w:pPr>
            <w:r>
              <w:t xml:space="preserve"> от 27.12.2011 </w:t>
            </w:r>
            <w:r>
              <w:lastRenderedPageBreak/>
              <w:t>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304343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810B73">
            <w:pPr>
              <w:jc w:val="center"/>
            </w:pPr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810B73">
            <w:pPr>
              <w:jc w:val="center"/>
            </w:pPr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631873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</w:t>
            </w:r>
            <w:r w:rsidR="00631873">
              <w:t>н</w:t>
            </w:r>
            <w:r w:rsidRPr="00696CDF">
              <w:t>)</w:t>
            </w:r>
          </w:p>
        </w:tc>
      </w:tr>
      <w:tr w:rsidR="0049701A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E13B99" w:rsidP="0081746F">
            <w:pPr>
              <w:jc w:val="center"/>
            </w:pPr>
            <w: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 xml:space="preserve">Поставка </w:t>
            </w:r>
            <w:proofErr w:type="spellStart"/>
            <w:r w:rsidRPr="00CE6E26"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0E2FAD">
            <w:r w:rsidRPr="00CE6E26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0E2FAD">
            <w:r w:rsidRPr="00CE6E2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49701A" w:rsidP="00810B73">
            <w:pPr>
              <w:jc w:val="center"/>
            </w:pPr>
            <w:r w:rsidRPr="00894527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894527" w:rsidP="00810B73">
            <w:pPr>
              <w:jc w:val="center"/>
            </w:pPr>
            <w:r w:rsidRPr="00894527">
              <w:t>Ноя</w:t>
            </w:r>
            <w:r w:rsidR="0049701A" w:rsidRPr="00894527">
              <w:t>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 w:rsidRPr="00CE6E2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пп.5 п.15 приложения №2 к приказу Минэкономразвития России и Федерального казначейства</w:t>
            </w:r>
          </w:p>
          <w:p w:rsidR="0049701A" w:rsidRPr="00696CDF" w:rsidRDefault="0049701A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B45374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CB5D1D" w:rsidRDefault="00E13B99" w:rsidP="00E13B99">
            <w:r w:rsidRPr="00E13B99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52.72.12.110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3A6ECE" w:rsidRDefault="00E13B99" w:rsidP="00304343">
            <w:pPr>
              <w:jc w:val="center"/>
            </w:pPr>
            <w:r>
              <w:t>36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45374" w:rsidRDefault="00B45374" w:rsidP="00B02709">
            <w:r>
              <w:t>Услуги по ремонту бытовых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02709" w:rsidRDefault="00B45374" w:rsidP="00B45374">
            <w:r>
              <w:t>Ремонт 2 бытовых холодильников марки «Атлант»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C90BC8" w:rsidP="000E2FAD">
            <w:r>
              <w:t>ш</w:t>
            </w:r>
            <w:r w:rsidR="00B45374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0E2FAD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A26310">
            <w:pPr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0867B7">
            <w:r w:rsidRPr="0091401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 xml:space="preserve">Октябрь </w:t>
            </w:r>
            <w:r w:rsidRPr="0091401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810B73">
            <w:pPr>
              <w:jc w:val="center"/>
            </w:pPr>
            <w:r>
              <w:t>Ноябрь</w:t>
            </w:r>
            <w:r w:rsidRPr="0091401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0867B7">
            <w:r w:rsidRPr="0091401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B45374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B45374" w:rsidRPr="00F35D6C" w:rsidRDefault="00B45374" w:rsidP="000867B7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E13B99" w:rsidP="000867B7">
            <w:pPr>
              <w:jc w:val="center"/>
            </w:pPr>
            <w:r>
              <w:t>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Закупка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10073">
            <w:r w:rsidRPr="00F35D6C">
              <w:t>Закупка бензина АИ-95</w:t>
            </w:r>
            <w:r>
              <w:t>.ДТ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F35D6C">
              <w:t>литров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1F787C" w:rsidP="000867B7">
            <w:pPr>
              <w:rPr>
                <w:lang w:val="en-US"/>
              </w:rPr>
            </w:pPr>
            <w:r>
              <w:t>13700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6D7785" w:rsidP="006D7785">
            <w:pPr>
              <w:jc w:val="center"/>
            </w:pPr>
            <w:r w:rsidRPr="006D7785">
              <w:t>499</w:t>
            </w:r>
            <w:r>
              <w:t>,</w:t>
            </w:r>
            <w:r w:rsidRPr="006D7785"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4A038E" w:rsidP="00810B73">
            <w:pPr>
              <w:jc w:val="center"/>
            </w:pPr>
            <w:r>
              <w:t>Ноябрь</w:t>
            </w:r>
            <w:r w:rsidR="00B45374" w:rsidRPr="00F35D6C">
              <w:t xml:space="preserve"> 201</w:t>
            </w:r>
            <w:r w:rsidR="00B45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0867B7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283D20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0867B7">
            <w:r w:rsidRPr="001F787C"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8A1913" w:rsidP="008A1913">
            <w: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0867B7">
            <w:r>
              <w:t>36.63.25.130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pPr>
              <w:jc w:val="center"/>
            </w:pPr>
            <w:r>
              <w:t>38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283D20">
            <w:r>
              <w:t>Поставка кассет красящей ленты для франкировальной машины Т 1000/1-</w:t>
            </w:r>
            <w:proofErr w:type="spellStart"/>
            <w:r>
              <w:rPr>
                <w:lang w:val="en-US"/>
              </w:rPr>
              <w:t>optimail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283D20" w:rsidRDefault="00283D20" w:rsidP="005F426C">
            <w:r>
              <w:t>Поставка 8 упаковок (по 3 кассеты в каждой упаковке)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D76AB5">
            <w:r>
              <w:t>упаково</w:t>
            </w:r>
            <w:r w:rsidR="00D76AB5"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E2FAD"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6D7785" w:rsidRDefault="00283D20" w:rsidP="006D7785">
            <w:pPr>
              <w:jc w:val="center"/>
            </w:pPr>
            <w:r>
              <w:t>25</w:t>
            </w:r>
            <w:r w:rsidR="00314838">
              <w:t>,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Default="00283D20" w:rsidP="000867B7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810B73">
            <w:pPr>
              <w:jc w:val="center"/>
            </w:pPr>
            <w:r>
              <w:t>Ноябрь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20" w:rsidRPr="00F35D6C" w:rsidRDefault="00283D20" w:rsidP="00701A1A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CD" w:rsidRDefault="00045FCD" w:rsidP="00045FCD">
            <w:r>
              <w:t>Закупка отменена, в соответствии с</w:t>
            </w:r>
          </w:p>
          <w:p w:rsidR="00283D20" w:rsidRDefault="00283D20" w:rsidP="00701A1A">
            <w:r>
              <w:t>пп.</w:t>
            </w:r>
            <w:r w:rsidR="003C61FC">
              <w:t>3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283D20" w:rsidRPr="00696CDF" w:rsidRDefault="00283D20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81746F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701A1A">
            <w:r w:rsidRPr="001F787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81746F">
            <w:pPr>
              <w:jc w:val="center"/>
            </w:pPr>
            <w: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D76AB5">
              <w:t>Поставка канцелярской</w:t>
            </w:r>
            <w:r>
              <w:t xml:space="preserve"> </w:t>
            </w:r>
            <w:r w:rsidRPr="00D76AB5">
              <w:t>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r w:rsidRPr="00CE6E26">
              <w:t xml:space="preserve">Поставка </w:t>
            </w:r>
            <w:r w:rsidR="001C1FEA" w:rsidRPr="00CE6E26">
              <w:t>канцелярской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CE6E26" w:rsidRDefault="0081746F" w:rsidP="00701A1A">
            <w:pPr>
              <w:jc w:val="center"/>
            </w:pPr>
            <w:r>
              <w:t>100</w:t>
            </w:r>
            <w:r w:rsidRPr="00CE6E26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 w:rsidRPr="00CE6E26">
              <w:t>Аванс не предусматривается</w:t>
            </w:r>
          </w:p>
          <w:p w:rsidR="00314838" w:rsidRPr="00CE6E26" w:rsidRDefault="00314838" w:rsidP="00314838">
            <w:r>
              <w:t>Обеспечение заявки 1,0. Обеспечение контракта-30,0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74358A" w:rsidP="00810B73">
            <w:pPr>
              <w:jc w:val="center"/>
            </w:pPr>
            <w:r>
              <w:t>Декабрь</w:t>
            </w:r>
            <w:r w:rsidRPr="00894527">
              <w:t xml:space="preserve"> </w:t>
            </w:r>
            <w:r w:rsidR="0081746F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94527" w:rsidRDefault="0081746F" w:rsidP="00810B73">
            <w:pPr>
              <w:jc w:val="center"/>
            </w:pPr>
            <w:r>
              <w:t>Декабрь</w:t>
            </w:r>
            <w:r w:rsidRPr="00894527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Аукцион</w:t>
            </w:r>
            <w:r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13" w:rsidRDefault="00257013" w:rsidP="00257013">
            <w:r>
              <w:t>Закупка отменена, в соответствии с</w:t>
            </w:r>
          </w:p>
          <w:p w:rsidR="00257013" w:rsidRDefault="00257013" w:rsidP="00257013">
            <w:r>
              <w:t>пп.3 п.15 приложения №2 к приказу Минэкономразвития России и Федерального казначейства</w:t>
            </w:r>
          </w:p>
          <w:p w:rsidR="0081746F" w:rsidRPr="00696CDF" w:rsidRDefault="00257013" w:rsidP="00257013">
            <w:r>
              <w:t xml:space="preserve"> от 27.12.2011 №761/20н (в ред. от 31.03.2015 №182/7н)</w:t>
            </w:r>
          </w:p>
        </w:tc>
      </w:tr>
      <w:tr w:rsidR="0081746F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 w:rsidRPr="0081746F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A1913" w:rsidP="000867B7">
            <w:r>
              <w:t>22.22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283D20" w:rsidRDefault="00314838" w:rsidP="000867B7">
            <w:r>
              <w:t>22.22.20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pPr>
              <w:jc w:val="center"/>
            </w:pPr>
            <w: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0867B7">
            <w:r>
              <w:t>Поставка бланков и печатной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F35D6C" w:rsidRDefault="0081746F" w:rsidP="00E10073">
            <w:r w:rsidRPr="0081746F">
              <w:t>Поставка бланков и печатной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8529B4" w:rsidRDefault="0081746F" w:rsidP="00701A1A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Pr="00EB74FF" w:rsidRDefault="00987F78" w:rsidP="00EB74FF">
            <w:pPr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0867B7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B34901" w:rsidP="00810B73">
            <w:pPr>
              <w:jc w:val="center"/>
            </w:pPr>
            <w:r>
              <w:t xml:space="preserve">Ноябрь </w:t>
            </w:r>
            <w:r w:rsidR="0081746F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810B73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314838" w:rsidP="00701A1A">
            <w:r>
              <w:t>Запрос котировок</w:t>
            </w:r>
            <w:r w:rsidR="0081746F" w:rsidRPr="00CE6E26">
              <w:t xml:space="preserve">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6F" w:rsidRDefault="0081746F" w:rsidP="00701A1A">
            <w:r>
              <w:t>пп.5 п.15 приложения №2 к приказу Минэкономразвития России и Федерального казначейства</w:t>
            </w:r>
          </w:p>
          <w:p w:rsidR="0081746F" w:rsidRPr="00696CDF" w:rsidRDefault="0081746F" w:rsidP="00631873">
            <w:r>
              <w:t xml:space="preserve"> 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6E3EA2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771FF3" w:rsidRDefault="006E3EA2" w:rsidP="006E3EA2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ind w:right="-28"/>
              <w:jc w:val="center"/>
            </w:pPr>
            <w: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 xml:space="preserve">Поставка бумаги для офисной </w:t>
            </w:r>
            <w:r w:rsidR="00810B73">
              <w:t>техники для</w:t>
            </w:r>
            <w:r>
              <w:t xml:space="preserve">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810B73" w:rsidP="006E3EA2">
            <w:r>
              <w:t>пач</w:t>
            </w:r>
            <w:r w:rsidR="006E3EA2">
              <w:t>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0E2FAD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pPr>
              <w:jc w:val="center"/>
            </w:pPr>
            <w:r>
              <w:t>316,0292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 w:rsidRPr="005079A7">
              <w:t>Аванс не предусматривается</w:t>
            </w:r>
          </w:p>
          <w:p w:rsidR="006E3EA2" w:rsidRDefault="006E3EA2" w:rsidP="006E3EA2">
            <w:r>
              <w:t>Обеспечение заявки -3,16029</w:t>
            </w:r>
          </w:p>
          <w:p w:rsidR="006E3EA2" w:rsidRDefault="006E3EA2" w:rsidP="006E3EA2">
            <w:r>
              <w:t>Обеспечение контракта-</w:t>
            </w:r>
          </w:p>
          <w:p w:rsidR="006E3EA2" w:rsidRPr="00736E96" w:rsidRDefault="006E3EA2" w:rsidP="006E3EA2">
            <w:r>
              <w:t>31,60292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Pr="000133B8" w:rsidRDefault="006E3EA2" w:rsidP="00810B73">
            <w:pPr>
              <w:jc w:val="center"/>
            </w:pPr>
            <w:r w:rsidRPr="000133B8"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335514" w:rsidP="00810B73">
            <w:pPr>
              <w:jc w:val="center"/>
            </w:pPr>
            <w:r>
              <w:t>Декабрь</w:t>
            </w:r>
            <w:r w:rsidR="006E3EA2" w:rsidRPr="000133B8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Аукцион</w:t>
            </w:r>
          </w:p>
          <w:p w:rsidR="006E3EA2" w:rsidRPr="00736E96" w:rsidRDefault="006E3EA2" w:rsidP="006E3EA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2" w:rsidRDefault="006E3EA2" w:rsidP="006E3EA2">
            <w:r>
              <w:t>пп.5 п.15 приложения №2 к приказу Минэкономразвития России и Федерального казначейства</w:t>
            </w:r>
          </w:p>
          <w:p w:rsidR="006E3EA2" w:rsidRDefault="006E3EA2" w:rsidP="00631873">
            <w:r>
              <w:t>от 27.12.2011 №761/20н (в ред. от 31.03.2015 №182/7</w:t>
            </w:r>
            <w:r w:rsidR="00631873">
              <w:t>н</w:t>
            </w:r>
            <w:r w:rsidR="008008C8">
              <w:t>)</w:t>
            </w:r>
          </w:p>
        </w:tc>
      </w:tr>
      <w:tr w:rsidR="00E05FEC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5079A7" w:rsidRDefault="00E05FEC" w:rsidP="0070747C">
            <w:r w:rsidRPr="005079A7">
              <w:lastRenderedPageBreak/>
              <w:t>1820106394001924</w:t>
            </w:r>
            <w:r w:rsidR="0070747C">
              <w:t>2</w:t>
            </w:r>
            <w:r w:rsidRPr="005079A7">
              <w:t>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4F77BE" w:rsidRDefault="00E05FEC" w:rsidP="00E05FEC">
            <w:pPr>
              <w:jc w:val="center"/>
            </w:pPr>
            <w:r>
              <w:t>42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AD56BF">
            <w:r w:rsidRPr="00EA15D3">
              <w:t>Поставка расходных материалов 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Поставка картриджей к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3F30DB" w:rsidP="003F30DB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377</w:t>
            </w:r>
            <w:r w:rsidRPr="00EA15D3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>
              <w:t>Обеспечение контракта-113,25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C" w:rsidRPr="00EA15D3" w:rsidRDefault="00E05FEC" w:rsidP="00E05FEC">
            <w:r w:rsidRPr="00EA15D3">
              <w:t>Запрос котировок</w:t>
            </w:r>
          </w:p>
          <w:p w:rsidR="00E05FEC" w:rsidRPr="00EA15D3" w:rsidRDefault="00E05FEC" w:rsidP="00E05FEC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E05FEC" w:rsidRPr="00F567C2" w:rsidRDefault="008008C8" w:rsidP="00631873">
            <w:pPr>
              <w:rPr>
                <w:color w:val="FF0000"/>
              </w:rPr>
            </w:pPr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8008C8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5079A7" w:rsidRDefault="008008C8" w:rsidP="0070747C">
            <w:r w:rsidRPr="009F2661">
              <w:t>1820106394001924</w:t>
            </w:r>
            <w:r w:rsidR="0070747C">
              <w:t>2</w:t>
            </w:r>
            <w:r w:rsidRPr="009F2661"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E93409" w:rsidP="008008C8">
            <w:r w:rsidRPr="00E93409">
              <w:t>32.20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614C5D" w:rsidP="008008C8">
            <w:r w:rsidRPr="00614C5D">
              <w:t>32.20.20.270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ind w:right="-28"/>
              <w:jc w:val="center"/>
            </w:pPr>
            <w:r>
              <w:t>43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CF2981">
            <w:r>
              <w:t>Поставка настраиваемых сетевых коммутаторов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CF2981" w:rsidP="008008C8">
            <w:r>
              <w:t xml:space="preserve">Поставка настраиваемого сетевого коммутатора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3F30D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721CD5" w:rsidP="008008C8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pPr>
              <w:jc w:val="center"/>
            </w:pPr>
            <w:r>
              <w:t>Ноябрь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Pr="00EA15D3" w:rsidRDefault="008008C8" w:rsidP="008008C8">
            <w:r w:rsidRPr="00EA15D3">
              <w:t>Запрос котировок</w:t>
            </w:r>
          </w:p>
          <w:p w:rsidR="008008C8" w:rsidRPr="00EA15D3" w:rsidRDefault="008008C8" w:rsidP="008008C8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C8" w:rsidRDefault="008008C8" w:rsidP="008008C8">
            <w:r>
              <w:t>пп.5 п.15 приложения №2 к приказу Минэкономразвития России и Федерального казначейства</w:t>
            </w:r>
          </w:p>
          <w:p w:rsidR="008008C8" w:rsidRDefault="008008C8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1C1FEA" w:rsidRPr="00FB609B" w:rsidTr="009D5859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1C1FEA" w:rsidRDefault="001C1FEA" w:rsidP="001C1FEA"/>
          <w:p w:rsidR="001C1FEA" w:rsidRPr="008F41C6" w:rsidRDefault="001C1FEA" w:rsidP="001C1FE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C0069A" w:rsidRDefault="001C1FEA" w:rsidP="001C1FEA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pPr>
              <w:ind w:right="-28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AD56BF" w:rsidRDefault="001C1FEA" w:rsidP="001C1FEA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301361, Тульская область, г. Алексин, ул. Горького, д.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444E43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1C1FEA" w:rsidRDefault="001C1FEA" w:rsidP="001C1FEA">
            <w:pPr>
              <w:jc w:val="center"/>
            </w:pPr>
            <w:r>
              <w:t>11 575,35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FD2649" w:rsidRDefault="001C1FEA" w:rsidP="001C1FEA">
            <w:r>
              <w:t>Обеспечение заявки -</w:t>
            </w:r>
            <w:r w:rsidR="006D49A0">
              <w:t>231,507</w:t>
            </w:r>
          </w:p>
          <w:p w:rsidR="001C1FEA" w:rsidRDefault="001C1FEA" w:rsidP="001C1FEA">
            <w:r>
              <w:t>Обеспечение контракта-</w:t>
            </w:r>
          </w:p>
          <w:p w:rsidR="001C1FEA" w:rsidRPr="00FD2649" w:rsidRDefault="006D49A0" w:rsidP="001C1FEA">
            <w:r>
              <w:t>3 472,605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Pr="000133B8" w:rsidRDefault="001C1FEA" w:rsidP="001C1FEA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Аукцион</w:t>
            </w:r>
          </w:p>
          <w:p w:rsidR="001C1FEA" w:rsidRPr="00EA15D3" w:rsidRDefault="001C1FEA" w:rsidP="001C1FE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EA" w:rsidRDefault="001C1FEA" w:rsidP="001C1FEA">
            <w:r>
              <w:t>пп.5 п.15 приложения №2 к приказу Минэкономразвития России и Федерального казначейства</w:t>
            </w:r>
          </w:p>
          <w:p w:rsidR="001C1FEA" w:rsidRDefault="001C1FEA" w:rsidP="001C1FEA">
            <w:r>
              <w:t>от 27.12.2011 №761/2</w:t>
            </w:r>
            <w:r w:rsidR="00631873">
              <w:t>0н (в ред. от 31.03.2015 №182/7н</w:t>
            </w:r>
            <w:r>
              <w:t>)</w:t>
            </w:r>
          </w:p>
        </w:tc>
      </w:tr>
      <w:tr w:rsidR="006D49A0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6D49A0" w:rsidRDefault="006D49A0" w:rsidP="006D49A0"/>
          <w:p w:rsidR="006D49A0" w:rsidRPr="008F41C6" w:rsidRDefault="006D49A0" w:rsidP="006D49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C0069A" w:rsidRDefault="006D49A0" w:rsidP="006D49A0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1C1FEA" w:rsidRDefault="006D49A0" w:rsidP="006D49A0">
            <w:pPr>
              <w:ind w:right="-28"/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административного здания ТОРМ Межрайонной ИФНС России №8 по Тульской области, расположенного по адресу: 301320, Тульская область, г. Венев, пл. Ильича, д. 4В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Капитальный ремонт операционного зала административного здания ТОРМ Межрайонной 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444E43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9 188,11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FD2649" w:rsidRDefault="006D49A0" w:rsidP="006D49A0">
            <w:r>
              <w:t>Обеспечение заявки -183,762</w:t>
            </w:r>
          </w:p>
          <w:p w:rsidR="006D49A0" w:rsidRDefault="006D49A0" w:rsidP="006D49A0">
            <w:r>
              <w:t>Обеспечение контракта-</w:t>
            </w:r>
          </w:p>
          <w:p w:rsidR="006D49A0" w:rsidRDefault="006D49A0" w:rsidP="006D49A0">
            <w:r>
              <w:t>2 756,433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Pr="000133B8" w:rsidRDefault="006D49A0" w:rsidP="006D49A0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Аукцион</w:t>
            </w:r>
          </w:p>
          <w:p w:rsidR="006D49A0" w:rsidRPr="00EA15D3" w:rsidRDefault="006D49A0" w:rsidP="006D49A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A0" w:rsidRDefault="006D49A0" w:rsidP="006D49A0">
            <w:r>
              <w:t>пп.5 п.15 приложения №2 к приказу Минэкономразвития России и Федерального казначейства</w:t>
            </w:r>
          </w:p>
          <w:p w:rsidR="006D49A0" w:rsidRDefault="006D49A0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5F426C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5F426C" w:rsidRDefault="005F426C" w:rsidP="005F426C"/>
          <w:p w:rsidR="005F426C" w:rsidRPr="008F41C6" w:rsidRDefault="005F426C" w:rsidP="005F426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DD648A" w:rsidRDefault="005F426C" w:rsidP="005F426C">
            <w:pPr>
              <w:ind w:right="-28"/>
              <w:jc w:val="center"/>
            </w:pPr>
            <w:r>
              <w:t>46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Работы</w:t>
            </w:r>
            <w:r w:rsidRPr="00AD56BF">
              <w:t xml:space="preserve"> по </w:t>
            </w:r>
            <w:r>
              <w:t>организации капитального ремонта операционного зала и 3-го этажа административного здания ТОРМ Межрайонной ИФНС России №5 по Тульской области, расположенного по адресу: 301430, Тульская область, г. Суворов, ул. Тульская, д. 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Капитальный ремонт операционного зала и 3-го этажа административного здания ТОРМ Межрайонной ИФНС России №5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444E43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8 259,02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FD2649" w:rsidRDefault="005F426C" w:rsidP="005F426C">
            <w:r>
              <w:t>Обеспечение заявки -</w:t>
            </w:r>
            <w:r w:rsidRPr="005F426C">
              <w:t>165,18</w:t>
            </w:r>
          </w:p>
          <w:p w:rsidR="005F426C" w:rsidRDefault="005F426C" w:rsidP="005F426C">
            <w:r>
              <w:t>Обеспечение контракта-</w:t>
            </w:r>
          </w:p>
          <w:p w:rsidR="005F426C" w:rsidRDefault="005F426C" w:rsidP="005F426C">
            <w:r w:rsidRPr="005F426C">
              <w:t>2 477,706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0133B8" w:rsidRDefault="005F426C" w:rsidP="005F426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Аукцион</w:t>
            </w:r>
          </w:p>
          <w:p w:rsidR="005F426C" w:rsidRPr="00EA15D3" w:rsidRDefault="005F426C" w:rsidP="005F426C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пп.5 п.15 приложения №2 к приказу Минэкономразвития России и Федерального казначейства</w:t>
            </w:r>
          </w:p>
          <w:p w:rsidR="005F426C" w:rsidRDefault="005F426C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5F426C" w:rsidRPr="00FB609B" w:rsidTr="009D5859">
        <w:trPr>
          <w:trHeight w:val="126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8F41C6"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5F426C" w:rsidRDefault="005F426C" w:rsidP="005F426C"/>
          <w:p w:rsidR="005F426C" w:rsidRPr="008F41C6" w:rsidRDefault="005F426C" w:rsidP="005F426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C0069A" w:rsidRDefault="005F426C" w:rsidP="005F426C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DD648A" w:rsidRDefault="005F426C" w:rsidP="005F426C">
            <w:pPr>
              <w:ind w:right="-28"/>
              <w:jc w:val="center"/>
            </w:pPr>
            <w:r>
              <w:t>47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операционного зала административного здания ТОРМ Межрайонной ИФНС России №1 по Тульской </w:t>
            </w:r>
            <w:r>
              <w:lastRenderedPageBreak/>
              <w:t>области, расположенного по адресу: 301840, Тульская область, г. Ефремов, ул. Свердлова, д.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lastRenderedPageBreak/>
              <w:t xml:space="preserve">Капитальный ремонт операционного зала административного здания ТОРМ Межрайонной ИФНС России №1 по Тульской </w:t>
            </w:r>
            <w: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444E43" w:rsidRDefault="005F426C" w:rsidP="005F426C">
            <w:r w:rsidRPr="00444E43">
              <w:lastRenderedPageBreak/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6 857,35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FD2649" w:rsidRDefault="007B6365" w:rsidP="007B6365">
            <w:r>
              <w:t>Обеспечение заявки -</w:t>
            </w:r>
            <w:r w:rsidRPr="005F426C">
              <w:t>1</w:t>
            </w:r>
            <w:r>
              <w:t>37</w:t>
            </w:r>
            <w:r w:rsidRPr="005F426C">
              <w:t>,1</w:t>
            </w:r>
            <w:r>
              <w:t>47</w:t>
            </w:r>
          </w:p>
          <w:p w:rsidR="007B6365" w:rsidRDefault="007B6365" w:rsidP="007B6365">
            <w:r>
              <w:t>Обеспечение контракта-</w:t>
            </w:r>
          </w:p>
          <w:p w:rsidR="005F426C" w:rsidRDefault="007B6365" w:rsidP="007B6365">
            <w:r w:rsidRPr="005F426C">
              <w:t>2 </w:t>
            </w:r>
            <w:r>
              <w:t>05</w:t>
            </w:r>
            <w:r w:rsidRPr="005F426C">
              <w:t>7,</w:t>
            </w:r>
            <w: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Pr="000133B8" w:rsidRDefault="005F426C" w:rsidP="005F426C">
            <w:pPr>
              <w:jc w:val="center"/>
            </w:pPr>
            <w:r w:rsidRPr="000133B8">
              <w:t xml:space="preserve">Октябрь </w:t>
            </w:r>
            <w:r w:rsidRPr="00EA15D3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Аукцион</w:t>
            </w:r>
          </w:p>
          <w:p w:rsidR="005F426C" w:rsidRPr="00EA15D3" w:rsidRDefault="005F426C" w:rsidP="005F426C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6C" w:rsidRDefault="005F426C" w:rsidP="005F426C">
            <w:r>
              <w:t>пп.5 п.15 приложения №2 к приказу Минэкономразвития России и Федерального казначейства</w:t>
            </w:r>
          </w:p>
          <w:p w:rsidR="005F426C" w:rsidRDefault="005F426C" w:rsidP="00631873">
            <w:r>
              <w:t>от 27.12.2011 №761/20н (в ред. от 31.03.2015 №182/7</w:t>
            </w:r>
            <w:r w:rsidR="00631873">
              <w:t>н</w:t>
            </w:r>
            <w:r>
              <w:t>)</w:t>
            </w:r>
          </w:p>
        </w:tc>
      </w:tr>
      <w:tr w:rsidR="007B6365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 w:rsidRPr="008F41C6">
              <w:lastRenderedPageBreak/>
              <w:t>1820106394001924</w:t>
            </w:r>
            <w:r w:rsidRPr="008F41C6">
              <w:rPr>
                <w:lang w:val="en-US"/>
              </w:rPr>
              <w:t>3</w:t>
            </w:r>
            <w:r w:rsidRPr="008F41C6">
              <w:t>225</w:t>
            </w:r>
          </w:p>
          <w:p w:rsidR="007B6365" w:rsidRDefault="007B6365" w:rsidP="007B6365"/>
          <w:p w:rsidR="007B6365" w:rsidRPr="008F41C6" w:rsidRDefault="007B6365" w:rsidP="007B636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C0069A" w:rsidRDefault="007B6365" w:rsidP="007B636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C0069A" w:rsidRDefault="007B6365" w:rsidP="007B636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ind w:right="-28"/>
              <w:jc w:val="center"/>
            </w:pPr>
            <w:r>
              <w:t>48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Работы</w:t>
            </w:r>
            <w:r w:rsidRPr="00AD56BF">
              <w:t xml:space="preserve"> по </w:t>
            </w:r>
            <w:r>
              <w:t xml:space="preserve">организации капитального ремонта 1-го этажа административного здания УФНС России по Тульской области, расположенного по адресу: </w:t>
            </w:r>
            <w:r w:rsidRPr="007B6365">
              <w:t>300041</w:t>
            </w:r>
            <w:r>
              <w:t xml:space="preserve">, Тульская область, г. Тула, </w:t>
            </w:r>
            <w:r w:rsidRPr="007B6365">
              <w:t>ул. Тургеневская,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Капитальный ремонт 1-го этажа административного здания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444E43" w:rsidRDefault="007B6365" w:rsidP="007B636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jc w:val="center"/>
            </w:pPr>
            <w:r>
              <w:t>70 000,00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FD2649" w:rsidRDefault="007B6365" w:rsidP="007B6365">
            <w:r>
              <w:t>Обеспечение заявки -1400</w:t>
            </w:r>
            <w:r w:rsidRPr="005F426C">
              <w:t>,</w:t>
            </w:r>
            <w:r>
              <w:t>0</w:t>
            </w:r>
          </w:p>
          <w:p w:rsidR="007B6365" w:rsidRDefault="007B6365" w:rsidP="007B6365">
            <w:r>
              <w:t>Обеспечение контракта-</w:t>
            </w:r>
          </w:p>
          <w:p w:rsidR="007B6365" w:rsidRDefault="007B6365" w:rsidP="007B6365">
            <w:r w:rsidRPr="005F426C">
              <w:t>2</w:t>
            </w:r>
            <w:r>
              <w:t>1</w:t>
            </w:r>
            <w:r w:rsidRPr="005F426C">
              <w:t> </w:t>
            </w:r>
            <w:r>
              <w:t>000</w:t>
            </w:r>
            <w:r w:rsidRPr="005F426C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Pr="000133B8" w:rsidRDefault="00C67B0F" w:rsidP="007B6365">
            <w:pPr>
              <w:jc w:val="center"/>
            </w:pPr>
            <w:proofErr w:type="spellStart"/>
            <w:r>
              <w:rPr>
                <w:lang w:val="en-US"/>
              </w:rPr>
              <w:t>Ноябрь</w:t>
            </w:r>
            <w:proofErr w:type="spellEnd"/>
            <w:r w:rsidR="007B6365" w:rsidRPr="000133B8">
              <w:t xml:space="preserve"> </w:t>
            </w:r>
            <w:r w:rsidR="007B6365" w:rsidRPr="00EA15D3">
              <w:t>201</w:t>
            </w:r>
            <w:r w:rsidR="007B636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pPr>
              <w:jc w:val="center"/>
            </w:pPr>
            <w:r>
              <w:t>Декабрь</w:t>
            </w:r>
            <w:r w:rsidRPr="000133B8">
              <w:t xml:space="preserve">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65" w:rsidRDefault="007B6365" w:rsidP="007B6365">
            <w:r>
              <w:t>Аукцион</w:t>
            </w:r>
          </w:p>
          <w:p w:rsidR="007B6365" w:rsidRPr="00EA15D3" w:rsidRDefault="007B6365" w:rsidP="007B63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14" w:rsidRDefault="00914714" w:rsidP="00914714">
            <w:r>
              <w:t>Закупка отменена, в соответствии с</w:t>
            </w:r>
          </w:p>
          <w:p w:rsidR="00914714" w:rsidRDefault="00914714" w:rsidP="00914714">
            <w:r>
              <w:t>пп.3 п.15 приложения №2 к приказу Минэкономразвития России и Федерального казначейства</w:t>
            </w:r>
          </w:p>
          <w:p w:rsidR="007B6365" w:rsidRDefault="00914714" w:rsidP="00914714">
            <w:r>
              <w:t xml:space="preserve"> от 27.12.2011 №761/20н (в ред. от 31.03.2015 №182/7н)</w:t>
            </w:r>
          </w:p>
        </w:tc>
      </w:tr>
      <w:tr w:rsidR="002F7484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05F4A">
            <w:r w:rsidRPr="00962CAE">
              <w:t>1820106394001924</w:t>
            </w:r>
            <w:r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05F4A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962CAE" w:rsidRDefault="002F7484" w:rsidP="00905F4A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2F7484" w:rsidRDefault="002F7484" w:rsidP="00905F4A">
            <w:pPr>
              <w:jc w:val="center"/>
            </w:pPr>
            <w:r>
              <w:t>49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>
              <w:t xml:space="preserve">Выполнение работ по капитальному ремонту крыши административного здания Межрайонной </w:t>
            </w:r>
          </w:p>
          <w:p w:rsidR="002F7484" w:rsidRPr="00A26310" w:rsidRDefault="002F7484" w:rsidP="00905F4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>
              <w:t xml:space="preserve">Капитальный </w:t>
            </w:r>
            <w:r w:rsidRPr="008B53DA">
              <w:t xml:space="preserve">ремонт крыши </w:t>
            </w:r>
            <w:r w:rsidRPr="00A26310">
              <w:t xml:space="preserve">административного здания </w:t>
            </w:r>
            <w:r>
              <w:t xml:space="preserve">Межрайонной </w:t>
            </w:r>
          </w:p>
          <w:p w:rsidR="002F7484" w:rsidRPr="00F567C2" w:rsidRDefault="002F7484" w:rsidP="00905F4A">
            <w:pPr>
              <w:rPr>
                <w:color w:val="FF0000"/>
              </w:rPr>
            </w:pPr>
            <w:r>
              <w:t>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444E43" w:rsidRDefault="002F7484" w:rsidP="00905F4A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304343" w:rsidRDefault="002F7484" w:rsidP="00905F4A">
            <w:pPr>
              <w:jc w:val="center"/>
            </w:pPr>
            <w:r w:rsidRPr="00304343">
              <w:t>3</w:t>
            </w:r>
            <w:r w:rsidR="00450C65">
              <w:t xml:space="preserve"> </w:t>
            </w:r>
            <w:r w:rsidRPr="00304343">
              <w:t>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05F4A">
            <w:r>
              <w:t xml:space="preserve">Обеспечение заявки -62,608 </w:t>
            </w:r>
          </w:p>
          <w:p w:rsidR="002F7484" w:rsidRDefault="002F7484" w:rsidP="00905F4A">
            <w:r>
              <w:t>Обеспечение контракта-</w:t>
            </w:r>
          </w:p>
          <w:p w:rsidR="002F7484" w:rsidRPr="00735E47" w:rsidRDefault="002F7484" w:rsidP="00905F4A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2F7484" w:rsidP="00905F4A">
            <w:pPr>
              <w:jc w:val="center"/>
            </w:pPr>
            <w:r>
              <w:t xml:space="preserve">Октябрь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Pr="00FD2649" w:rsidRDefault="00E76086" w:rsidP="00905F4A">
            <w:pPr>
              <w:jc w:val="center"/>
            </w:pPr>
            <w:r>
              <w:t>Декабрь</w:t>
            </w:r>
            <w:r w:rsidR="002F7484">
              <w:t xml:space="preserve"> </w:t>
            </w:r>
            <w:r w:rsidR="002F7484"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 w:rsidRPr="00FD2649">
              <w:t>Аукцион</w:t>
            </w:r>
          </w:p>
          <w:p w:rsidR="002F7484" w:rsidRPr="00FD2649" w:rsidRDefault="002F7484" w:rsidP="00905F4A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84" w:rsidRDefault="002F7484" w:rsidP="00905F4A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2F7484" w:rsidRPr="00F567C2" w:rsidRDefault="002F7484" w:rsidP="00631873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</w:t>
            </w:r>
            <w:r w:rsidR="00631873">
              <w:t>н</w:t>
            </w:r>
            <w:r w:rsidRPr="00DA0E3B">
              <w:t>)</w:t>
            </w:r>
          </w:p>
        </w:tc>
      </w:tr>
      <w:tr w:rsidR="00631873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36.12</w:t>
            </w:r>
          </w:p>
          <w:p w:rsidR="00631873" w:rsidRDefault="00631873" w:rsidP="00631873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pPr>
              <w:ind w:right="-28"/>
              <w:jc w:val="center"/>
            </w:pPr>
            <w:r>
              <w:t>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0D1F2A" w:rsidP="00631873">
            <w:r>
              <w:t>П</w:t>
            </w:r>
            <w:r w:rsidR="00631873">
              <w:t>оставка</w:t>
            </w:r>
            <w:r>
              <w:t xml:space="preserve"> партии</w:t>
            </w:r>
            <w:r w:rsidR="00631873">
              <w:t xml:space="preserve"> мебели </w:t>
            </w:r>
            <w:r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0D1F2A" w:rsidP="00631873">
            <w:r>
              <w:t>Поставка партии офисной мебели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5F0EA3" w:rsidP="000E2FAD">
            <w:pPr>
              <w:jc w:val="center"/>
            </w:pPr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0E2FA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pPr>
              <w:jc w:val="center"/>
            </w:pPr>
            <w:r>
              <w:t>899,395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FD2649" w:rsidRDefault="00631873" w:rsidP="00631873">
            <w:r>
              <w:t>Обеспечение заявки -</w:t>
            </w:r>
            <w:r w:rsidR="000D1F2A">
              <w:t>8</w:t>
            </w:r>
            <w:r>
              <w:t>,</w:t>
            </w:r>
            <w:r w:rsidR="000D1F2A">
              <w:t>994</w:t>
            </w:r>
          </w:p>
          <w:p w:rsidR="00631873" w:rsidRDefault="00631873" w:rsidP="00631873">
            <w:r>
              <w:t>Обеспечение контракта-</w:t>
            </w:r>
          </w:p>
          <w:p w:rsidR="00631873" w:rsidRPr="004C5AE2" w:rsidRDefault="000D1F2A" w:rsidP="000D1F2A">
            <w:r>
              <w:t>269</w:t>
            </w:r>
            <w:r w:rsidR="00631873">
              <w:t>,</w:t>
            </w:r>
            <w:r>
              <w:t>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4C5AE2" w:rsidRDefault="000D1F2A" w:rsidP="00631873">
            <w:pPr>
              <w:jc w:val="center"/>
            </w:pPr>
            <w:r>
              <w:t>Ноябрь</w:t>
            </w:r>
            <w:r w:rsidRPr="004C5AE2">
              <w:t xml:space="preserve"> </w:t>
            </w:r>
            <w:r w:rsidR="00631873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4C5AE2" w:rsidRDefault="000D1F2A" w:rsidP="00631873">
            <w:pPr>
              <w:jc w:val="center"/>
            </w:pPr>
            <w:r>
              <w:t xml:space="preserve">Декабрь </w:t>
            </w:r>
            <w:r w:rsidR="00631873" w:rsidRPr="004C5AE2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Default="00631873" w:rsidP="00631873">
            <w:r w:rsidRPr="00FD2649">
              <w:t>Аукцион</w:t>
            </w:r>
          </w:p>
          <w:p w:rsidR="00631873" w:rsidRPr="00FD2649" w:rsidRDefault="00631873" w:rsidP="00631873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3" w:rsidRPr="000A79C9" w:rsidRDefault="00631873" w:rsidP="00631873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31873" w:rsidRPr="00F567C2" w:rsidRDefault="00631873" w:rsidP="00631873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16023F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r w:rsidRPr="00951FD4">
              <w:lastRenderedPageBreak/>
              <w:t>1820106</w:t>
            </w:r>
            <w:r w:rsidRPr="00951FD4">
              <w:rPr>
                <w:lang w:val="en-US"/>
              </w:rPr>
              <w:t>3940019</w:t>
            </w:r>
            <w:r w:rsidRPr="00951FD4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2C2CEC" w:rsidRDefault="0016023F" w:rsidP="0016023F">
            <w:r w:rsidRPr="00951FD4">
              <w:rPr>
                <w:lang w:val="en-US"/>
              </w:rPr>
              <w:t>74.</w:t>
            </w:r>
            <w:r w:rsidR="002C2CEC">
              <w:t>70</w:t>
            </w:r>
            <w:r w:rsidR="00340AB2">
              <w:t>.13</w:t>
            </w:r>
          </w:p>
          <w:p w:rsidR="0016023F" w:rsidRPr="00951FD4" w:rsidRDefault="0016023F" w:rsidP="0016023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pPr>
              <w:rPr>
                <w:lang w:val="en-US"/>
              </w:rPr>
            </w:pPr>
            <w:r w:rsidRPr="00951FD4">
              <w:t>74.70</w:t>
            </w:r>
            <w:r w:rsidRPr="00951FD4">
              <w:rPr>
                <w:lang w:val="en-US"/>
              </w:rPr>
              <w:t>.13.990</w:t>
            </w:r>
          </w:p>
          <w:p w:rsidR="0016023F" w:rsidRPr="00951FD4" w:rsidRDefault="0016023F" w:rsidP="0016023F">
            <w:r w:rsidRPr="00951FD4">
              <w:rPr>
                <w:lang w:val="en-US"/>
              </w:rPr>
              <w:t>90.03.13.110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16023F" w:rsidRDefault="0016023F" w:rsidP="00160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2C2CEC">
            <w:r w:rsidRPr="00951FD4">
              <w:t xml:space="preserve">Услуги по уборке помещений и  прилегающей территории Управления и подведомственных </w:t>
            </w:r>
            <w:r w:rsidR="002C2CEC">
              <w:t xml:space="preserve"> инспекций </w:t>
            </w:r>
            <w:r w:rsidRPr="00951FD4">
              <w:t>в 201</w:t>
            </w:r>
            <w:r w:rsidR="002C2CEC">
              <w:t>6</w:t>
            </w:r>
            <w:r w:rsidRPr="00951FD4">
              <w:t xml:space="preserve">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001FCE">
            <w:r w:rsidRPr="00951FD4">
              <w:t>Услуги по уборке помещений и  прилегающей территории Управления и подведомственных инспекций в 201</w:t>
            </w:r>
            <w:r w:rsidR="00001FCE">
              <w:t>6</w:t>
            </w:r>
            <w:r w:rsidRPr="00951FD4">
              <w:t xml:space="preserve">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r w:rsidRPr="00951FD4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951FD4" w:rsidRDefault="0016023F" w:rsidP="0016023F">
            <w:r w:rsidRPr="00951FD4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16023F" w:rsidRDefault="0016023F" w:rsidP="0058431C">
            <w:pPr>
              <w:jc w:val="center"/>
              <w:rPr>
                <w:b/>
              </w:rPr>
            </w:pPr>
            <w:r w:rsidRPr="0016023F">
              <w:rPr>
                <w:b/>
                <w:lang w:val="en-US"/>
              </w:rPr>
              <w:t>9000</w:t>
            </w:r>
            <w:r w:rsidRPr="0016023F">
              <w:rPr>
                <w:b/>
              </w:rPr>
              <w:t>,</w:t>
            </w:r>
            <w:r w:rsidRPr="0016023F">
              <w:rPr>
                <w:b/>
                <w:lang w:val="en-US"/>
              </w:rPr>
              <w:t>0</w:t>
            </w:r>
            <w:r w:rsidRPr="0016023F">
              <w:rPr>
                <w:b/>
              </w:rPr>
              <w:t>/</w:t>
            </w:r>
            <w:r w:rsidR="0058431C">
              <w:rPr>
                <w:b/>
                <w:lang w:val="en-US"/>
              </w:rPr>
              <w:t xml:space="preserve"> </w:t>
            </w:r>
            <w:r w:rsidRPr="0016023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Default="0016023F" w:rsidP="0016023F">
            <w:r w:rsidRPr="00951FD4">
              <w:t>Аванс не предусматривается</w:t>
            </w:r>
          </w:p>
          <w:p w:rsidR="0016023F" w:rsidRDefault="0016023F" w:rsidP="0016023F">
            <w:r>
              <w:t>Обеспечение заявки -</w:t>
            </w:r>
            <w:r w:rsidR="007C3EF5">
              <w:t>180,0</w:t>
            </w:r>
          </w:p>
          <w:p w:rsidR="0016023F" w:rsidRDefault="0016023F" w:rsidP="0016023F">
            <w:r>
              <w:t>Обеспечение контракта-</w:t>
            </w:r>
          </w:p>
          <w:p w:rsidR="0016023F" w:rsidRPr="00951FD4" w:rsidRDefault="007C3EF5" w:rsidP="007C3EF5">
            <w: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4C5AE2" w:rsidRDefault="0016023F" w:rsidP="0016023F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4C5AE2" w:rsidRDefault="0016023F" w:rsidP="001512CA">
            <w:pPr>
              <w:jc w:val="center"/>
            </w:pPr>
            <w:r>
              <w:t xml:space="preserve">Декабрь </w:t>
            </w:r>
            <w:r w:rsidRPr="004C5AE2"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Default="0016023F" w:rsidP="0016023F">
            <w:r w:rsidRPr="00FD2649">
              <w:t>Аукцион</w:t>
            </w:r>
          </w:p>
          <w:p w:rsidR="0016023F" w:rsidRPr="00FD2649" w:rsidRDefault="0016023F" w:rsidP="0016023F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3F" w:rsidRPr="000A79C9" w:rsidRDefault="0016023F" w:rsidP="0016023F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16023F" w:rsidRPr="00F567C2" w:rsidRDefault="0016023F" w:rsidP="0016023F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1E7DC8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951FD4" w:rsidRDefault="001E7DC8" w:rsidP="001E7DC8">
            <w:r w:rsidRPr="00951FD4">
              <w:t>1820106</w:t>
            </w:r>
            <w:r w:rsidRPr="00951FD4">
              <w:rPr>
                <w:lang w:val="en-US"/>
              </w:rPr>
              <w:t>3940019</w:t>
            </w:r>
            <w:r w:rsidRPr="00951FD4">
              <w:t>24</w:t>
            </w:r>
            <w:r>
              <w:t>2</w:t>
            </w:r>
            <w:r w:rsidRPr="00951FD4">
              <w:t>22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1E7DC8" w:rsidRDefault="001E7DC8" w:rsidP="001E7DC8">
            <w:r>
              <w:t>92.40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951FD4" w:rsidRDefault="001E7DC8" w:rsidP="001E7DC8">
            <w:r>
              <w:t>92.40.10.110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1E7DC8" w:rsidRDefault="001E7DC8" w:rsidP="001E7DC8">
            <w:pPr>
              <w:jc w:val="center"/>
            </w:pPr>
            <w:r>
              <w:t>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951FD4" w:rsidRDefault="001E7DC8" w:rsidP="001E7DC8">
            <w:r>
              <w:t xml:space="preserve">Услуги по обслуживанию справочно-правовой системы «Консультант-плюс» для нужд </w:t>
            </w:r>
            <w:r w:rsidR="00D4303F">
              <w:t>УФНС России по Тульской области</w:t>
            </w:r>
            <w:r>
              <w:t xml:space="preserve"> в 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951FD4" w:rsidRDefault="001E7DC8" w:rsidP="001E7DC8">
            <w:r>
              <w:t xml:space="preserve">Обслуживание справочно-правовой системы «Консультант-плюс» для нужд </w:t>
            </w:r>
            <w:r w:rsidR="00D4303F">
              <w:t>УФНС России по Тульской области</w:t>
            </w:r>
            <w:r>
              <w:t xml:space="preserve"> в 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951FD4" w:rsidRDefault="001E7DC8" w:rsidP="001E7DC8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951FD4" w:rsidRDefault="001E7DC8" w:rsidP="001E7DC8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1E7DC8" w:rsidRDefault="001E7DC8" w:rsidP="001E7DC8">
            <w:pPr>
              <w:jc w:val="center"/>
            </w:pPr>
            <w:r w:rsidRPr="001E7DC8">
              <w:t>988,321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1E7DC8" w:rsidP="001E7DC8">
            <w:r w:rsidRPr="00951FD4">
              <w:t>Аванс не предусматривается</w:t>
            </w:r>
          </w:p>
          <w:p w:rsidR="001E7DC8" w:rsidRDefault="001E7DC8" w:rsidP="001E7DC8">
            <w:r>
              <w:t>Обеспечение заявки -</w:t>
            </w:r>
            <w:r w:rsidR="00E43E0C">
              <w:t>9,88</w:t>
            </w:r>
            <w:r w:rsidR="00742FB8">
              <w:t>3</w:t>
            </w:r>
          </w:p>
          <w:p w:rsidR="001E7DC8" w:rsidRDefault="001E7DC8" w:rsidP="001E7DC8">
            <w:r>
              <w:t>Обеспечение контракта-</w:t>
            </w:r>
          </w:p>
          <w:p w:rsidR="001E7DC8" w:rsidRPr="00951FD4" w:rsidRDefault="00742FB8" w:rsidP="001E7DC8">
            <w:r>
              <w:t>98,832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1E7DC8" w:rsidP="00953C66">
            <w:pPr>
              <w:jc w:val="center"/>
            </w:pPr>
            <w:r>
              <w:t xml:space="preserve">Декабрь </w:t>
            </w:r>
            <w:r w:rsidRPr="004C5AE2">
              <w:t>201</w:t>
            </w:r>
            <w:r w:rsidR="00953C6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1E7DC8" w:rsidP="001E7DC8">
            <w:pPr>
              <w:jc w:val="center"/>
              <w:rPr>
                <w:lang w:val="en-US"/>
              </w:rPr>
            </w:pPr>
            <w:r>
              <w:t xml:space="preserve">Декабрь </w:t>
            </w:r>
            <w:r w:rsidRPr="004C5AE2">
              <w:t>201</w:t>
            </w:r>
            <w:r>
              <w:rPr>
                <w:lang w:val="en-US"/>
              </w:rPr>
              <w:t>6</w:t>
            </w:r>
          </w:p>
          <w:p w:rsidR="00953C66" w:rsidRPr="00953C66" w:rsidRDefault="00953C66" w:rsidP="001E7D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1E7DC8" w:rsidP="001E7DC8">
            <w:r w:rsidRPr="00FD2649">
              <w:t>Аукцион</w:t>
            </w:r>
          </w:p>
          <w:p w:rsidR="001E7DC8" w:rsidRPr="00FD2649" w:rsidRDefault="001E7DC8" w:rsidP="001E7DC8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0A79C9" w:rsidRDefault="001E7DC8" w:rsidP="001E7DC8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1E7DC8" w:rsidRPr="000A79C9" w:rsidRDefault="001E7DC8" w:rsidP="001E7DC8"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0E2FAD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9423DD" w:rsidP="000E2FAD">
            <w:r>
              <w:t>33.10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526762" w:rsidP="009423DD">
            <w:r>
              <w:t>33.10.16.1</w:t>
            </w:r>
            <w:r w:rsidR="009423DD">
              <w:t>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pPr>
              <w:ind w:right="-28"/>
              <w:jc w:val="center"/>
            </w:pPr>
            <w:r>
              <w:t>53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r>
              <w:t>Поставка средств индивидуальной защиты органов дыхания:</w:t>
            </w:r>
          </w:p>
          <w:p w:rsidR="000E2FAD" w:rsidRDefault="000E2FAD" w:rsidP="000E2FAD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0E2FAD" w:rsidP="000E2FAD">
            <w:pPr>
              <w:jc w:val="center"/>
            </w:pPr>
            <w:r>
              <w:t>147,000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Default="00B525DA" w:rsidP="000A57B1">
            <w:r w:rsidRPr="0081746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Pr="004C5AE2" w:rsidRDefault="000E2FAD" w:rsidP="000E2FAD">
            <w:pPr>
              <w:jc w:val="center"/>
            </w:pPr>
            <w:r>
              <w:t xml:space="preserve">Декабрь </w:t>
            </w:r>
            <w:r w:rsidRPr="004C5AE2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Pr="004C5AE2" w:rsidRDefault="000E2FAD" w:rsidP="000E2FAD">
            <w:pPr>
              <w:jc w:val="center"/>
            </w:pPr>
            <w:r>
              <w:t xml:space="preserve">Декабрь </w:t>
            </w:r>
            <w:r w:rsidRPr="004C5AE2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33" w:rsidRPr="00EA15D3" w:rsidRDefault="00617F33" w:rsidP="00617F33">
            <w:r w:rsidRPr="00EA15D3">
              <w:t>Запрос котировок</w:t>
            </w:r>
          </w:p>
          <w:p w:rsidR="000E2FAD" w:rsidRPr="00FD2649" w:rsidRDefault="00617F33" w:rsidP="00617F33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AD" w:rsidRPr="000A79C9" w:rsidRDefault="000E2FAD" w:rsidP="000E2FAD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0E2FAD" w:rsidRPr="00F567C2" w:rsidRDefault="000E2FAD" w:rsidP="000E2FAD">
            <w:pPr>
              <w:rPr>
                <w:color w:val="FF0000"/>
              </w:rPr>
            </w:pP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0A6256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5079A7" w:rsidRDefault="000A6256" w:rsidP="000A6256">
            <w:r w:rsidRPr="009F2661">
              <w:t>1820106394001924</w:t>
            </w:r>
            <w:r>
              <w:t>2</w:t>
            </w:r>
            <w:r w:rsidRPr="009F2661"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D4303F" w:rsidRDefault="00737B89" w:rsidP="000A6256">
            <w:pPr>
              <w:rPr>
                <w:highlight w:val="yellow"/>
              </w:rPr>
            </w:pPr>
            <w:r w:rsidRPr="00737B89">
              <w:t>30.02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D4303F" w:rsidRDefault="00737B89" w:rsidP="000A6256">
            <w:pPr>
              <w:rPr>
                <w:highlight w:val="yellow"/>
              </w:rPr>
            </w:pPr>
            <w:r w:rsidRPr="00737B89">
              <w:t>30.02.16.194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0A6256">
            <w:pPr>
              <w:ind w:right="-28"/>
              <w:jc w:val="center"/>
            </w:pPr>
            <w:r>
              <w:t>54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D4303F">
            <w:r>
              <w:t xml:space="preserve">Поставка </w:t>
            </w:r>
            <w:r w:rsidR="001D1EDD" w:rsidRPr="001D1EDD">
              <w:t xml:space="preserve">копировально-множительных аппаратов </w:t>
            </w:r>
            <w:r w:rsidR="001D1EDD">
              <w:t xml:space="preserve">для нужд </w:t>
            </w:r>
            <w:r w:rsidR="00D4303F">
              <w:t>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D4303F">
            <w:r>
              <w:t xml:space="preserve">Поставка </w:t>
            </w:r>
            <w:r w:rsidR="001D1EDD" w:rsidRPr="001D1EDD">
              <w:t>копировально-множительных аппаратов</w:t>
            </w:r>
            <w:r w:rsidR="00D4303F">
              <w:t xml:space="preserve"> (МФУ)</w:t>
            </w:r>
            <w:r w:rsidR="001D1EDD" w:rsidRPr="001D1EDD">
              <w:t xml:space="preserve"> </w:t>
            </w:r>
            <w:r w:rsidR="00D4303F">
              <w:t>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0A6256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D4303F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0A6256">
            <w:pPr>
              <w:jc w:val="center"/>
            </w:pPr>
            <w:r>
              <w:t>1414,800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E7" w:rsidRDefault="00872AE7" w:rsidP="00872AE7">
            <w:r>
              <w:t>Обеспечение заявки -14,148</w:t>
            </w:r>
          </w:p>
          <w:p w:rsidR="00872AE7" w:rsidRDefault="00872AE7" w:rsidP="00872AE7">
            <w:r>
              <w:t>Обеспечение контракта-</w:t>
            </w:r>
          </w:p>
          <w:p w:rsidR="000A6256" w:rsidRPr="00EA15D3" w:rsidRDefault="00CE5690" w:rsidP="00872AE7">
            <w:r>
              <w:t>424,44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4C5AE2" w:rsidRDefault="000A6256" w:rsidP="000A6256">
            <w:pPr>
              <w:jc w:val="center"/>
            </w:pPr>
            <w:r>
              <w:t xml:space="preserve">Ноябрь </w:t>
            </w:r>
            <w:r w:rsidRPr="004C5AE2">
              <w:t>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Pr="004C5AE2" w:rsidRDefault="000A6256" w:rsidP="000A6256">
            <w:pPr>
              <w:jc w:val="center"/>
            </w:pPr>
            <w:r>
              <w:t xml:space="preserve">Декабрь </w:t>
            </w:r>
            <w:r w:rsidRPr="004C5AE2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0A6256">
            <w:r w:rsidRPr="00FD2649">
              <w:t>Аукцион</w:t>
            </w:r>
          </w:p>
          <w:p w:rsidR="000A6256" w:rsidRPr="00EA15D3" w:rsidRDefault="000A6256" w:rsidP="000A6256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56" w:rsidRDefault="000A6256" w:rsidP="000A6256">
            <w:r>
              <w:t>пп.5 п.15 приложения №2 к приказу Минэкономразвития России и Федерального казначейства</w:t>
            </w:r>
          </w:p>
          <w:p w:rsidR="000A6256" w:rsidRDefault="000A6256" w:rsidP="000A6256">
            <w:r>
              <w:t>от 27.12.2011 №761/20н (в ред. от 31.03.2015 №182/7н)</w:t>
            </w:r>
          </w:p>
        </w:tc>
      </w:tr>
      <w:tr w:rsidR="00D2785D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542068" w:rsidRDefault="00D2785D" w:rsidP="00D2785D">
            <w:r w:rsidRPr="00542068">
              <w:lastRenderedPageBreak/>
              <w:t>1820106</w:t>
            </w:r>
            <w:r w:rsidRPr="00542068">
              <w:rPr>
                <w:lang w:val="en-US"/>
              </w:rPr>
              <w:t>3940019</w:t>
            </w:r>
            <w:r w:rsidRPr="00542068">
              <w:t>24</w:t>
            </w:r>
            <w:r w:rsidRPr="00542068">
              <w:rPr>
                <w:lang w:val="en-US"/>
              </w:rPr>
              <w:t>2</w:t>
            </w:r>
            <w:r w:rsidRPr="00542068"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542068" w:rsidRDefault="00D2785D" w:rsidP="00D2785D">
            <w:r w:rsidRPr="00542068">
              <w:t>64.20.11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542068" w:rsidRDefault="00D2785D" w:rsidP="00D2785D">
            <w:r w:rsidRPr="00542068">
              <w:t>64.20.11.110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D2785D" w:rsidRDefault="00D2785D" w:rsidP="00D2785D">
            <w:pPr>
              <w:jc w:val="center"/>
            </w:pPr>
            <w:r>
              <w:t>55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674918" w:rsidRDefault="00D2785D" w:rsidP="00D2785D">
            <w:r w:rsidRPr="00674918">
              <w:t xml:space="preserve">Предоставление услуги местной и внутризоновой телефонной связи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F17469" w:rsidRDefault="00D2785D" w:rsidP="00D2785D">
            <w:r w:rsidRPr="00674918">
              <w:t>Услуги  местной телефонной связи по обслуживанию</w:t>
            </w:r>
            <w:r>
              <w:rPr>
                <w:color w:val="FF0000"/>
              </w:rPr>
              <w:t xml:space="preserve"> </w:t>
            </w:r>
            <w:r w:rsidRPr="00F17469">
              <w:t>149 номеров.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674918" w:rsidRDefault="00D2785D" w:rsidP="00D2785D">
            <w:r w:rsidRPr="00674918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674918" w:rsidRDefault="00D2785D" w:rsidP="00D2785D">
            <w:r w:rsidRPr="00674918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674918" w:rsidRDefault="00D2785D" w:rsidP="00D2785D">
            <w:pPr>
              <w:jc w:val="center"/>
            </w:pPr>
            <w:r w:rsidRPr="00674918">
              <w:rPr>
                <w:lang w:val="en-US"/>
              </w:rPr>
              <w:t>900</w:t>
            </w:r>
            <w:r w:rsidRPr="00674918">
              <w:t>,00</w:t>
            </w:r>
            <w:r>
              <w:t>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674918" w:rsidRDefault="00D2785D" w:rsidP="00D2785D">
            <w:r w:rsidRPr="00674918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D2785D" w:rsidRDefault="00D2785D" w:rsidP="00D2785D">
            <w:r w:rsidRPr="00674918">
              <w:t>декабрь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D2785D" w:rsidRDefault="00D2785D" w:rsidP="00D2785D">
            <w:r w:rsidRPr="00674918">
              <w:t>Декабрь</w:t>
            </w:r>
            <w:r>
              <w:t xml:space="preserve"> </w:t>
            </w:r>
            <w:r w:rsidRPr="00674918">
              <w:t>201</w:t>
            </w:r>
            <w:r>
              <w:t>6</w:t>
            </w:r>
          </w:p>
          <w:p w:rsidR="00D2785D" w:rsidRPr="00674918" w:rsidRDefault="00D2785D" w:rsidP="00D2785D">
            <w:r w:rsidRPr="00674918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5D" w:rsidRPr="00674918" w:rsidRDefault="00D2785D" w:rsidP="00D2785D">
            <w:r w:rsidRPr="00674918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Default="009D5859" w:rsidP="009D5859">
            <w:r>
              <w:t>пп.5 п.15 приложения №2 к приказу Минэкономразвития России и Федерального казначейства</w:t>
            </w:r>
          </w:p>
          <w:p w:rsidR="00D2785D" w:rsidRPr="00FB609B" w:rsidRDefault="009D5859" w:rsidP="009D5859">
            <w:pPr>
              <w:rPr>
                <w:color w:val="FF0000"/>
              </w:rPr>
            </w:pPr>
            <w:r>
              <w:t>от 27.12.2011 №761/20н (в ред. от 31.03.2015 №182/7н)</w:t>
            </w:r>
          </w:p>
        </w:tc>
      </w:tr>
      <w:tr w:rsidR="009D5859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1820106</w:t>
            </w:r>
            <w:r w:rsidRPr="001D5EAB">
              <w:rPr>
                <w:lang w:val="en-US"/>
              </w:rPr>
              <w:t>3940019</w:t>
            </w:r>
            <w:r w:rsidRPr="001D5EAB">
              <w:t>24</w:t>
            </w:r>
            <w:r w:rsidRPr="001D5EAB">
              <w:rPr>
                <w:lang w:val="en-US"/>
              </w:rPr>
              <w:t>2</w:t>
            </w:r>
            <w:r w:rsidRPr="001D5EAB"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64</w:t>
            </w:r>
            <w:r>
              <w:t>.</w:t>
            </w:r>
            <w:r w:rsidRPr="001D5EAB">
              <w:t>20</w:t>
            </w:r>
            <w:r>
              <w:t>.</w:t>
            </w:r>
            <w:r w:rsidRPr="001D5EAB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64.20.15.110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F055AD" w:rsidRDefault="009D5859" w:rsidP="009D5859">
            <w:pPr>
              <w:jc w:val="center"/>
            </w:pPr>
            <w:r>
              <w:t>56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 xml:space="preserve">Услуги специальной автоматической телефонной связи органов государственной власти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Услуги  специальной телефонной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9D5859" w:rsidRDefault="009D5859" w:rsidP="009D5859">
            <w:pPr>
              <w:jc w:val="center"/>
            </w:pPr>
            <w:r w:rsidRPr="001D5EAB">
              <w:rPr>
                <w:lang w:val="en-US"/>
              </w:rPr>
              <w:t>6</w:t>
            </w:r>
            <w:r>
              <w:t>,165/0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9D5859" w:rsidRDefault="009D5859" w:rsidP="009D5859">
            <w:r w:rsidRPr="001D5EAB">
              <w:t>декабрь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9D5859" w:rsidRDefault="009D5859" w:rsidP="009D5859">
            <w:r w:rsidRPr="001D5EAB">
              <w:t>Декабрь</w:t>
            </w:r>
            <w:r>
              <w:t xml:space="preserve"> </w:t>
            </w:r>
            <w:r w:rsidRPr="001D5EAB">
              <w:t>201</w:t>
            </w:r>
            <w:r>
              <w:t>6</w:t>
            </w:r>
          </w:p>
          <w:p w:rsidR="009D5859" w:rsidRPr="001D5EAB" w:rsidRDefault="009D5859" w:rsidP="009D5859">
            <w:pPr>
              <w:rPr>
                <w:lang w:val="en-US"/>
              </w:rPr>
            </w:pPr>
            <w:r w:rsidRPr="001D5EAB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Default="009D5859" w:rsidP="009D5859">
            <w:r>
              <w:t>пп.5 п.15 приложения №2 к приказу Минэкономразвития России и Федерального казначейства</w:t>
            </w:r>
          </w:p>
          <w:p w:rsidR="009D5859" w:rsidRPr="001D5EAB" w:rsidRDefault="009D5859" w:rsidP="009D5859">
            <w:r>
              <w:t>от 27.12.2011 №761/20н (в ред. от 31.03.2015 №182/7н)</w:t>
            </w:r>
          </w:p>
        </w:tc>
      </w:tr>
      <w:tr w:rsidR="009D5859" w:rsidRPr="00FB609B" w:rsidTr="009D5859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1820106</w:t>
            </w:r>
            <w:r>
              <w:t>3940019</w:t>
            </w:r>
            <w:r w:rsidRPr="001D5EAB">
              <w:t>24</w:t>
            </w:r>
            <w:r w:rsidRPr="001D5EAB">
              <w:rPr>
                <w:lang w:val="en-US"/>
              </w:rPr>
              <w:t>2</w:t>
            </w:r>
            <w:r w:rsidRPr="001D5EAB"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64</w:t>
            </w:r>
            <w:r>
              <w:t>.</w:t>
            </w:r>
            <w:r w:rsidRPr="001D5EAB">
              <w:t>20</w:t>
            </w:r>
            <w:r>
              <w:t>.</w:t>
            </w:r>
            <w:r w:rsidRPr="001D5EAB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64.20.15.110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F055AD" w:rsidRDefault="009D5859" w:rsidP="009D5859">
            <w:pPr>
              <w:jc w:val="center"/>
            </w:pPr>
            <w:r>
              <w:t>57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 xml:space="preserve">Услуги специальной правительственной автоматической телефонной связи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Услуги  специальной телефонной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9D5859" w:rsidRDefault="009D5859" w:rsidP="009D5859">
            <w:pPr>
              <w:jc w:val="center"/>
            </w:pPr>
            <w:r>
              <w:t>7,80/0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9D5859" w:rsidRDefault="009D5859" w:rsidP="009D5859">
            <w:r w:rsidRPr="001D5EAB">
              <w:t>декабрь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9D5859" w:rsidRDefault="009D5859" w:rsidP="009D5859">
            <w:r w:rsidRPr="001D5EAB">
              <w:t>Декабрь</w:t>
            </w:r>
            <w:r>
              <w:t xml:space="preserve"> </w:t>
            </w:r>
            <w:r w:rsidRPr="001D5EAB">
              <w:t>201</w:t>
            </w:r>
            <w:r>
              <w:t>6</w:t>
            </w:r>
          </w:p>
          <w:p w:rsidR="009D5859" w:rsidRPr="001D5EAB" w:rsidRDefault="009D5859" w:rsidP="009D5859">
            <w:pPr>
              <w:rPr>
                <w:lang w:val="en-US"/>
              </w:rPr>
            </w:pPr>
            <w:r w:rsidRPr="001D5EAB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Pr="001D5EAB" w:rsidRDefault="009D5859" w:rsidP="009D5859">
            <w:r w:rsidRPr="001D5EA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9" w:rsidRDefault="009D5859" w:rsidP="009D5859">
            <w:r>
              <w:t>пп.5 п.15 приложения №2 к приказу Минэкономразвития России и Федерального казначейства</w:t>
            </w:r>
          </w:p>
          <w:p w:rsidR="009D5859" w:rsidRPr="001D5EAB" w:rsidRDefault="009D5859" w:rsidP="009D5859">
            <w:r>
              <w:t>от 27.12.2011 №761/20н (в ред. от 31.03.2015 №182/7н)</w:t>
            </w:r>
          </w:p>
        </w:tc>
      </w:tr>
      <w:tr w:rsidR="001E7DC8" w:rsidRPr="00FB609B" w:rsidTr="009D5859">
        <w:trPr>
          <w:trHeight w:val="418"/>
        </w:trPr>
        <w:tc>
          <w:tcPr>
            <w:tcW w:w="15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223519" w:rsidRDefault="001E7DC8" w:rsidP="001E7DC8">
            <w:pPr>
              <w:jc w:val="center"/>
            </w:pPr>
            <w:r w:rsidRPr="00223519">
              <w:t>Информация о закупках, которые планирует</w:t>
            </w:r>
            <w:r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1E7DC8" w:rsidRPr="00FB609B" w:rsidTr="009D5859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36FA8" w:rsidRDefault="001E7DC8" w:rsidP="00567D6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 w:rsidR="00567D64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567D64">
              <w:rPr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F567C2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BB4F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B4F1A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 w:rsidR="00BB4F1A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347EF1" w:rsidRDefault="001E7DC8" w:rsidP="001E7DC8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CC65CE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lastRenderedPageBreak/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303D4" w:rsidRDefault="00BB4F1A" w:rsidP="008332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332BE">
              <w:rPr>
                <w:color w:val="000000"/>
              </w:rPr>
              <w:t>5</w:t>
            </w:r>
            <w:r w:rsidR="008C6FDB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8C6FDB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F567C2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1820106390019224422</w:t>
            </w:r>
            <w:r w:rsidRPr="005600F0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894E1E" w:rsidP="001E7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CD084E" w:rsidRDefault="001E7DC8" w:rsidP="001E7DC8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1E7DC8" w:rsidRPr="00F567C2" w:rsidRDefault="001E7DC8" w:rsidP="001E7DC8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1E7DC8" w:rsidRPr="00FB609B" w:rsidTr="009D5859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1820106390019224222</w:t>
            </w:r>
            <w:r w:rsidRPr="005600F0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7435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358A">
              <w:rPr>
                <w:color w:val="000000"/>
              </w:rPr>
              <w:t>51</w:t>
            </w:r>
            <w:r>
              <w:rPr>
                <w:color w:val="000000"/>
              </w:rPr>
              <w:t>,</w:t>
            </w:r>
            <w:r w:rsidR="0074358A">
              <w:rPr>
                <w:color w:val="000000"/>
              </w:rPr>
              <w:t>0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F567C2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AC1966" w:rsidRDefault="00AC1966" w:rsidP="001E7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528,43288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DC8" w:rsidRPr="00F567C2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617463" w:rsidRDefault="00295BED" w:rsidP="001E7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F567C2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5600F0" w:rsidRDefault="001E7DC8" w:rsidP="001E7DC8">
            <w:pPr>
              <w:rPr>
                <w:color w:val="000000"/>
              </w:rPr>
            </w:pPr>
            <w:r w:rsidRPr="005600F0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FB69CA" w:rsidP="001E7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48,40</w:t>
            </w:r>
            <w:r w:rsidR="005600F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F567C2" w:rsidRDefault="001E7DC8" w:rsidP="001E7DC8">
            <w:pPr>
              <w:rPr>
                <w:color w:val="FF0000"/>
              </w:rPr>
            </w:pPr>
          </w:p>
        </w:tc>
      </w:tr>
      <w:tr w:rsidR="001E7DC8" w:rsidRPr="00FB609B" w:rsidTr="009D5859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696CDF" w:rsidRDefault="001E7DC8" w:rsidP="001E7DC8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1E7DC8" w:rsidRPr="00F567C2" w:rsidRDefault="001E7DC8" w:rsidP="001E7DC8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1E7DC8" w:rsidRPr="00CD084E" w:rsidTr="009D5859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AC1966" w:rsidRDefault="00AC1966" w:rsidP="001E7DC8">
            <w:pPr>
              <w:jc w:val="center"/>
            </w:pPr>
            <w:r>
              <w:t>3</w:t>
            </w:r>
            <w:r w:rsidR="00577031">
              <w:t xml:space="preserve"> </w:t>
            </w:r>
            <w:r>
              <w:t>230,491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CD084E" w:rsidRDefault="001E7DC8" w:rsidP="001E7DC8">
            <w:r w:rsidRPr="00CD084E">
              <w:t xml:space="preserve">пп.5 п.15 приложения №2 к приказу Минэкономразвития России и </w:t>
            </w:r>
            <w:r w:rsidRPr="00CD084E">
              <w:lastRenderedPageBreak/>
              <w:t>Федерального казначейства</w:t>
            </w:r>
          </w:p>
          <w:p w:rsidR="001E7DC8" w:rsidRPr="00CD084E" w:rsidRDefault="001E7DC8" w:rsidP="001E7DC8">
            <w:r w:rsidRPr="00DA0E3B">
              <w:t>от 27.12.2011 №761/20н (в ред. от 31.03.2015 №182/7</w:t>
            </w:r>
            <w:r>
              <w:t>н</w:t>
            </w:r>
            <w:r w:rsidRPr="00DA0E3B">
              <w:t>)</w:t>
            </w:r>
          </w:p>
        </w:tc>
      </w:tr>
      <w:tr w:rsidR="001E7DC8" w:rsidRPr="00711F6A" w:rsidTr="009D5859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412941" w:rsidP="001E7DC8">
            <w:pPr>
              <w:jc w:val="center"/>
            </w:pPr>
            <w:r>
              <w:t>3</w:t>
            </w:r>
            <w:r w:rsidR="002F5E65">
              <w:t>6</w:t>
            </w:r>
            <w:r w:rsidR="00EC45EF">
              <w:t xml:space="preserve"> </w:t>
            </w:r>
            <w:r w:rsidR="002F5E65">
              <w:t>726</w:t>
            </w:r>
            <w:r w:rsidR="001E7DC8">
              <w:t>,</w:t>
            </w:r>
            <w:r w:rsidR="002F5E65">
              <w:t>721</w:t>
            </w:r>
          </w:p>
          <w:p w:rsidR="001E7DC8" w:rsidRPr="003D2F0A" w:rsidRDefault="001E7DC8" w:rsidP="001E7DC8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1E7DC8" w:rsidP="001E7DC8">
            <w:r>
              <w:t>пп.5 п.15 приложения №2 к приказу Минэкономразвития России и Федерального казначейства</w:t>
            </w:r>
          </w:p>
          <w:p w:rsidR="001E7DC8" w:rsidRPr="00AB25ED" w:rsidRDefault="001E7DC8" w:rsidP="001E7DC8">
            <w:r>
              <w:t>от 27.12.2011 №761/20н (в ред. от 31.03.2015 №182/7н)</w:t>
            </w:r>
          </w:p>
        </w:tc>
      </w:tr>
      <w:tr w:rsidR="001E7DC8" w:rsidRPr="00711F6A" w:rsidTr="009D5859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7E4B9D" w:rsidRDefault="001E7DC8" w:rsidP="00382EFB">
            <w:pPr>
              <w:jc w:val="center"/>
              <w:rPr>
                <w:color w:val="000000"/>
                <w:highlight w:val="yellow"/>
              </w:rPr>
            </w:pPr>
            <w:r>
              <w:t>2</w:t>
            </w:r>
            <w:r w:rsidR="00577031">
              <w:t xml:space="preserve"> </w:t>
            </w:r>
            <w:r w:rsidR="002F5E65">
              <w:t>7</w:t>
            </w:r>
            <w:r w:rsidR="00382EFB">
              <w:t>58</w:t>
            </w:r>
            <w:r>
              <w:t>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Default="001E7DC8" w:rsidP="001E7DC8">
            <w:r>
              <w:t>пп.5 п.15 приложения №2 к приказу Минэкономразвития России и Федерального казначейства</w:t>
            </w:r>
          </w:p>
          <w:p w:rsidR="001E7DC8" w:rsidRPr="00AB25ED" w:rsidRDefault="001E7DC8" w:rsidP="001E7DC8">
            <w:r>
              <w:t>от 27.12.2011 №761/20н (в ред. от 31.03.2015 №182/7н)</w:t>
            </w:r>
          </w:p>
        </w:tc>
      </w:tr>
      <w:tr w:rsidR="001E7DC8" w:rsidRPr="00711F6A" w:rsidTr="009D5859">
        <w:trPr>
          <w:trHeight w:val="557"/>
        </w:trPr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C142A0" w:rsidRDefault="00BE5AE6" w:rsidP="001E7DC8">
            <w:pPr>
              <w:jc w:val="center"/>
            </w:pPr>
            <w:r>
              <w:t>9</w:t>
            </w:r>
            <w:r w:rsidR="001E7DC8">
              <w:t xml:space="preserve">0 </w:t>
            </w:r>
            <w:r w:rsidR="00CF5EE3">
              <w:t>559</w:t>
            </w:r>
            <w:r w:rsidR="001E7DC8">
              <w:t>,</w:t>
            </w:r>
            <w:r w:rsidR="00CF5EE3">
              <w:t>2</w:t>
            </w:r>
            <w:r w:rsidR="001E7DC8">
              <w:t>04</w:t>
            </w:r>
            <w:r w:rsidR="001E7DC8" w:rsidRPr="00C142A0">
              <w:rPr>
                <w:lang w:val="en-US"/>
              </w:rPr>
              <w:t>/</w:t>
            </w:r>
          </w:p>
          <w:p w:rsidR="001E7DC8" w:rsidRPr="00314888" w:rsidRDefault="00CF5EE3" w:rsidP="001E7DC8">
            <w:pPr>
              <w:jc w:val="center"/>
              <w:rPr>
                <w:lang w:val="en-US"/>
              </w:rPr>
            </w:pPr>
            <w:r>
              <w:t>90 559,204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696CDF" w:rsidRDefault="001E7DC8" w:rsidP="001E7D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8160A9" w:rsidRDefault="001E7DC8" w:rsidP="001E7DC8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C8" w:rsidRPr="00AB25ED" w:rsidRDefault="001E7DC8" w:rsidP="001E7DC8"/>
        </w:tc>
      </w:tr>
      <w:tr w:rsidR="001E7DC8" w:rsidRPr="00711F6A" w:rsidTr="009D5859">
        <w:trPr>
          <w:trHeight w:val="557"/>
        </w:trPr>
        <w:tc>
          <w:tcPr>
            <w:tcW w:w="157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DC8" w:rsidRDefault="001E7DC8" w:rsidP="001E7DC8">
            <w:pPr>
              <w:jc w:val="center"/>
              <w:rPr>
                <w:sz w:val="16"/>
                <w:szCs w:val="22"/>
              </w:rPr>
            </w:pPr>
          </w:p>
          <w:p w:rsidR="001E7DC8" w:rsidRDefault="001E7DC8" w:rsidP="001E7DC8">
            <w:pPr>
              <w:jc w:val="center"/>
              <w:rPr>
                <w:sz w:val="16"/>
                <w:szCs w:val="22"/>
              </w:rPr>
            </w:pPr>
          </w:p>
          <w:p w:rsidR="001E7DC8" w:rsidRPr="0022546D" w:rsidRDefault="001E7DC8" w:rsidP="001E7DC8">
            <w:pPr>
              <w:jc w:val="center"/>
              <w:rPr>
                <w:sz w:val="16"/>
                <w:szCs w:val="22"/>
              </w:rPr>
            </w:pPr>
          </w:p>
          <w:p w:rsidR="001E7DC8" w:rsidRDefault="001E7DC8" w:rsidP="001E7DC8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1E7DC8" w:rsidRPr="00F23FC7" w:rsidRDefault="001E7DC8" w:rsidP="001E7D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1E7DC8" w:rsidRPr="00F23FC7" w:rsidRDefault="001E7DC8" w:rsidP="001E7DC8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Суханов</w:t>
            </w:r>
          </w:p>
          <w:p w:rsidR="001E7DC8" w:rsidRPr="00F23FC7" w:rsidRDefault="001E7DC8" w:rsidP="00D2785D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D2785D">
              <w:rPr>
                <w:sz w:val="22"/>
                <w:szCs w:val="22"/>
              </w:rPr>
              <w:t>11</w:t>
            </w:r>
            <w:r w:rsidRPr="00F23FC7">
              <w:rPr>
                <w:sz w:val="22"/>
                <w:szCs w:val="22"/>
              </w:rPr>
              <w:t xml:space="preserve">» </w:t>
            </w:r>
            <w:r w:rsidR="00D2785D">
              <w:rPr>
                <w:sz w:val="22"/>
                <w:szCs w:val="22"/>
              </w:rPr>
              <w:t>декабря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95FD9" w:rsidRDefault="00595FD9" w:rsidP="00451C2B">
      <w:pPr>
        <w:ind w:left="7655"/>
        <w:jc w:val="right"/>
        <w:rPr>
          <w:sz w:val="22"/>
          <w:szCs w:val="22"/>
        </w:rPr>
      </w:pPr>
    </w:p>
    <w:p w:rsidR="00595FD9" w:rsidRDefault="00595FD9" w:rsidP="00451C2B">
      <w:pPr>
        <w:ind w:left="7655"/>
        <w:jc w:val="right"/>
        <w:rPr>
          <w:sz w:val="22"/>
          <w:szCs w:val="22"/>
        </w:rPr>
      </w:pPr>
    </w:p>
    <w:p w:rsidR="00595FD9" w:rsidRDefault="00595FD9" w:rsidP="00451C2B">
      <w:pPr>
        <w:ind w:left="7655"/>
        <w:jc w:val="right"/>
        <w:rPr>
          <w:sz w:val="22"/>
          <w:szCs w:val="22"/>
        </w:rPr>
      </w:pPr>
    </w:p>
    <w:p w:rsidR="00595FD9" w:rsidRDefault="00595FD9" w:rsidP="00451C2B">
      <w:pPr>
        <w:ind w:left="7655"/>
        <w:jc w:val="right"/>
        <w:rPr>
          <w:sz w:val="22"/>
          <w:szCs w:val="22"/>
        </w:rPr>
      </w:pPr>
    </w:p>
    <w:p w:rsidR="00595FD9" w:rsidRDefault="00595FD9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lastRenderedPageBreak/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</w:t>
      </w:r>
      <w:r w:rsidR="0027626A">
        <w:rPr>
          <w:sz w:val="22"/>
          <w:szCs w:val="22"/>
        </w:rPr>
        <w:t>н</w:t>
      </w:r>
      <w:r w:rsidRPr="00B64DE7">
        <w:rPr>
          <w:sz w:val="22"/>
          <w:szCs w:val="22"/>
        </w:rPr>
        <w:t>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а) в столбце 1 - код бюджетной классификации Российской Федерации (КБК), содержащий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д) в столбце 5 - наименование товара, работы, услуги, являющихся предметом контракта. В случае,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случае,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случае, если период осуществления закупки превышает срок, на который утверждается </w:t>
      </w:r>
      <w:r w:rsidRPr="0088631C">
        <w:rPr>
          <w:rFonts w:eastAsia="Calibri"/>
          <w:sz w:val="22"/>
          <w:szCs w:val="22"/>
          <w:lang w:eastAsia="en-US"/>
        </w:rPr>
        <w:lastRenderedPageBreak/>
        <w:t>план-график, в столбце 9 через символ "/" также указывается размер выплат в текущем году исполнения контракта. В случае,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случае,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случае,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C60217" w:rsidRDefault="00451C2B" w:rsidP="0022546D">
      <w:pPr>
        <w:autoSpaceDE/>
        <w:autoSpaceDN/>
        <w:ind w:firstLine="709"/>
        <w:jc w:val="both"/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121" w:rsidRDefault="00494121" w:rsidP="00451C2B">
      <w:r>
        <w:separator/>
      </w:r>
    </w:p>
  </w:endnote>
  <w:endnote w:type="continuationSeparator" w:id="0">
    <w:p w:rsidR="00494121" w:rsidRDefault="00494121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D2" w:rsidRDefault="00C016D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41CE" w:rsidRPr="00C741CE">
      <w:rPr>
        <w:noProof/>
        <w:lang w:val="ru-RU"/>
      </w:rPr>
      <w:t>1</w:t>
    </w:r>
    <w:r>
      <w:fldChar w:fldCharType="end"/>
    </w:r>
  </w:p>
  <w:p w:rsidR="00C016D2" w:rsidRDefault="00C016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121" w:rsidRDefault="00494121" w:rsidP="00451C2B">
      <w:r>
        <w:separator/>
      </w:r>
    </w:p>
  </w:footnote>
  <w:footnote w:type="continuationSeparator" w:id="0">
    <w:p w:rsidR="00494121" w:rsidRDefault="00494121" w:rsidP="00451C2B">
      <w:r>
        <w:continuationSeparator/>
      </w:r>
    </w:p>
  </w:footnote>
  <w:footnote w:id="1">
    <w:p w:rsidR="00C016D2" w:rsidRPr="00B03CCA" w:rsidRDefault="00C016D2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01FCE"/>
    <w:rsid w:val="000128CB"/>
    <w:rsid w:val="0002441B"/>
    <w:rsid w:val="0002638F"/>
    <w:rsid w:val="00045FCD"/>
    <w:rsid w:val="000867B7"/>
    <w:rsid w:val="000A08B1"/>
    <w:rsid w:val="000A57B1"/>
    <w:rsid w:val="000A6256"/>
    <w:rsid w:val="000B61A6"/>
    <w:rsid w:val="000C2957"/>
    <w:rsid w:val="000D0C7B"/>
    <w:rsid w:val="000D15EC"/>
    <w:rsid w:val="000D1F2A"/>
    <w:rsid w:val="000E0A4C"/>
    <w:rsid w:val="000E2FAD"/>
    <w:rsid w:val="000E6A3D"/>
    <w:rsid w:val="000F5B41"/>
    <w:rsid w:val="0011544B"/>
    <w:rsid w:val="0011749C"/>
    <w:rsid w:val="00135915"/>
    <w:rsid w:val="00142D83"/>
    <w:rsid w:val="001512CA"/>
    <w:rsid w:val="0016023F"/>
    <w:rsid w:val="00160513"/>
    <w:rsid w:val="001626A4"/>
    <w:rsid w:val="0017296E"/>
    <w:rsid w:val="0017710B"/>
    <w:rsid w:val="001A7470"/>
    <w:rsid w:val="001C1FEA"/>
    <w:rsid w:val="001D1EDD"/>
    <w:rsid w:val="001E35E5"/>
    <w:rsid w:val="001E6BC9"/>
    <w:rsid w:val="001E7DC8"/>
    <w:rsid w:val="001F787C"/>
    <w:rsid w:val="002250EF"/>
    <w:rsid w:val="0022546D"/>
    <w:rsid w:val="00243AE2"/>
    <w:rsid w:val="002507AF"/>
    <w:rsid w:val="00257013"/>
    <w:rsid w:val="00263B38"/>
    <w:rsid w:val="0027626A"/>
    <w:rsid w:val="00283D20"/>
    <w:rsid w:val="0029560A"/>
    <w:rsid w:val="00295BED"/>
    <w:rsid w:val="002B2428"/>
    <w:rsid w:val="002C2CEC"/>
    <w:rsid w:val="002D2A62"/>
    <w:rsid w:val="002E18E7"/>
    <w:rsid w:val="002F5E65"/>
    <w:rsid w:val="002F7484"/>
    <w:rsid w:val="00300785"/>
    <w:rsid w:val="00300D8D"/>
    <w:rsid w:val="00304343"/>
    <w:rsid w:val="00307728"/>
    <w:rsid w:val="00314838"/>
    <w:rsid w:val="00314A64"/>
    <w:rsid w:val="00335514"/>
    <w:rsid w:val="00340AB2"/>
    <w:rsid w:val="003426D5"/>
    <w:rsid w:val="003548EE"/>
    <w:rsid w:val="00356790"/>
    <w:rsid w:val="00367DBF"/>
    <w:rsid w:val="0037362D"/>
    <w:rsid w:val="00381BDF"/>
    <w:rsid w:val="00382EFB"/>
    <w:rsid w:val="00392C13"/>
    <w:rsid w:val="0039583A"/>
    <w:rsid w:val="003A4C51"/>
    <w:rsid w:val="003A6ECE"/>
    <w:rsid w:val="003B6E3D"/>
    <w:rsid w:val="003C61FC"/>
    <w:rsid w:val="003D2F0A"/>
    <w:rsid w:val="003F11E8"/>
    <w:rsid w:val="003F30DB"/>
    <w:rsid w:val="00412941"/>
    <w:rsid w:val="0042612C"/>
    <w:rsid w:val="004312AC"/>
    <w:rsid w:val="004505E8"/>
    <w:rsid w:val="00450C65"/>
    <w:rsid w:val="00451461"/>
    <w:rsid w:val="00451C2B"/>
    <w:rsid w:val="00452154"/>
    <w:rsid w:val="0046335E"/>
    <w:rsid w:val="00481D01"/>
    <w:rsid w:val="00484C92"/>
    <w:rsid w:val="00494121"/>
    <w:rsid w:val="004957B3"/>
    <w:rsid w:val="0049701A"/>
    <w:rsid w:val="004A038E"/>
    <w:rsid w:val="004A449B"/>
    <w:rsid w:val="004B30BF"/>
    <w:rsid w:val="004C5AE2"/>
    <w:rsid w:val="004D4CF1"/>
    <w:rsid w:val="005079A7"/>
    <w:rsid w:val="00526762"/>
    <w:rsid w:val="005364FB"/>
    <w:rsid w:val="005558A3"/>
    <w:rsid w:val="005600F0"/>
    <w:rsid w:val="00564225"/>
    <w:rsid w:val="00566BE6"/>
    <w:rsid w:val="00567D64"/>
    <w:rsid w:val="00577031"/>
    <w:rsid w:val="0058431C"/>
    <w:rsid w:val="00595FD9"/>
    <w:rsid w:val="005A1D2B"/>
    <w:rsid w:val="005C1382"/>
    <w:rsid w:val="005C585D"/>
    <w:rsid w:val="005D0886"/>
    <w:rsid w:val="005E0875"/>
    <w:rsid w:val="005F0EA3"/>
    <w:rsid w:val="005F426C"/>
    <w:rsid w:val="00614C5D"/>
    <w:rsid w:val="00617F33"/>
    <w:rsid w:val="00631873"/>
    <w:rsid w:val="00650009"/>
    <w:rsid w:val="006574A3"/>
    <w:rsid w:val="00672B2B"/>
    <w:rsid w:val="0068561E"/>
    <w:rsid w:val="006A4E88"/>
    <w:rsid w:val="006B0346"/>
    <w:rsid w:val="006B1F1C"/>
    <w:rsid w:val="006C1C60"/>
    <w:rsid w:val="006C3B62"/>
    <w:rsid w:val="006D49A0"/>
    <w:rsid w:val="006D7785"/>
    <w:rsid w:val="006E3EA2"/>
    <w:rsid w:val="00701A1A"/>
    <w:rsid w:val="00701F9B"/>
    <w:rsid w:val="0070473E"/>
    <w:rsid w:val="0070747C"/>
    <w:rsid w:val="00713505"/>
    <w:rsid w:val="00716375"/>
    <w:rsid w:val="00721CD5"/>
    <w:rsid w:val="00736462"/>
    <w:rsid w:val="00737B89"/>
    <w:rsid w:val="00742FB8"/>
    <w:rsid w:val="0074358A"/>
    <w:rsid w:val="00761224"/>
    <w:rsid w:val="00766D0C"/>
    <w:rsid w:val="00771FF3"/>
    <w:rsid w:val="0077677F"/>
    <w:rsid w:val="007772A8"/>
    <w:rsid w:val="007A5FCE"/>
    <w:rsid w:val="007A6918"/>
    <w:rsid w:val="007A7370"/>
    <w:rsid w:val="007B6365"/>
    <w:rsid w:val="007C3EF5"/>
    <w:rsid w:val="007E4B9D"/>
    <w:rsid w:val="007F619B"/>
    <w:rsid w:val="008008C8"/>
    <w:rsid w:val="00803C20"/>
    <w:rsid w:val="008102DB"/>
    <w:rsid w:val="00810B73"/>
    <w:rsid w:val="00814136"/>
    <w:rsid w:val="0081746F"/>
    <w:rsid w:val="008303D4"/>
    <w:rsid w:val="008332BE"/>
    <w:rsid w:val="00834698"/>
    <w:rsid w:val="00844811"/>
    <w:rsid w:val="00847DB1"/>
    <w:rsid w:val="00857029"/>
    <w:rsid w:val="00872995"/>
    <w:rsid w:val="00872AE7"/>
    <w:rsid w:val="00873C78"/>
    <w:rsid w:val="00894527"/>
    <w:rsid w:val="00894E1E"/>
    <w:rsid w:val="008A1913"/>
    <w:rsid w:val="008B1D9B"/>
    <w:rsid w:val="008B47B6"/>
    <w:rsid w:val="008B714E"/>
    <w:rsid w:val="008C2DC3"/>
    <w:rsid w:val="008C6FDB"/>
    <w:rsid w:val="008E0A4B"/>
    <w:rsid w:val="009045EB"/>
    <w:rsid w:val="00905F4A"/>
    <w:rsid w:val="00914714"/>
    <w:rsid w:val="009215F0"/>
    <w:rsid w:val="00927D7C"/>
    <w:rsid w:val="009423DD"/>
    <w:rsid w:val="00952593"/>
    <w:rsid w:val="00953C66"/>
    <w:rsid w:val="009564B9"/>
    <w:rsid w:val="00957A5B"/>
    <w:rsid w:val="00957E62"/>
    <w:rsid w:val="00966AC4"/>
    <w:rsid w:val="009744B1"/>
    <w:rsid w:val="00987F78"/>
    <w:rsid w:val="009A7C94"/>
    <w:rsid w:val="009D5859"/>
    <w:rsid w:val="009E6D16"/>
    <w:rsid w:val="009F2661"/>
    <w:rsid w:val="00A00048"/>
    <w:rsid w:val="00A140A4"/>
    <w:rsid w:val="00A26310"/>
    <w:rsid w:val="00A2758C"/>
    <w:rsid w:val="00A2784A"/>
    <w:rsid w:val="00A346E4"/>
    <w:rsid w:val="00A435E6"/>
    <w:rsid w:val="00A45077"/>
    <w:rsid w:val="00A74257"/>
    <w:rsid w:val="00A775A1"/>
    <w:rsid w:val="00A94D11"/>
    <w:rsid w:val="00AB78A2"/>
    <w:rsid w:val="00AC1966"/>
    <w:rsid w:val="00AC7B4F"/>
    <w:rsid w:val="00AD51D0"/>
    <w:rsid w:val="00AD56BF"/>
    <w:rsid w:val="00B01ACD"/>
    <w:rsid w:val="00B02596"/>
    <w:rsid w:val="00B02709"/>
    <w:rsid w:val="00B24095"/>
    <w:rsid w:val="00B249A9"/>
    <w:rsid w:val="00B34901"/>
    <w:rsid w:val="00B45374"/>
    <w:rsid w:val="00B525DA"/>
    <w:rsid w:val="00B60460"/>
    <w:rsid w:val="00B65717"/>
    <w:rsid w:val="00B83A0F"/>
    <w:rsid w:val="00B84A3D"/>
    <w:rsid w:val="00BA0E25"/>
    <w:rsid w:val="00BB20B8"/>
    <w:rsid w:val="00BB4F1A"/>
    <w:rsid w:val="00BB6BF7"/>
    <w:rsid w:val="00BE25CF"/>
    <w:rsid w:val="00BE5AE6"/>
    <w:rsid w:val="00BE63AB"/>
    <w:rsid w:val="00BE7D19"/>
    <w:rsid w:val="00BF2F10"/>
    <w:rsid w:val="00C0048B"/>
    <w:rsid w:val="00C016D2"/>
    <w:rsid w:val="00C142A0"/>
    <w:rsid w:val="00C222CC"/>
    <w:rsid w:val="00C30DC2"/>
    <w:rsid w:val="00C44B9B"/>
    <w:rsid w:val="00C52E58"/>
    <w:rsid w:val="00C60217"/>
    <w:rsid w:val="00C60ECD"/>
    <w:rsid w:val="00C656FE"/>
    <w:rsid w:val="00C67B0F"/>
    <w:rsid w:val="00C713BB"/>
    <w:rsid w:val="00C741CE"/>
    <w:rsid w:val="00C801B3"/>
    <w:rsid w:val="00C84B47"/>
    <w:rsid w:val="00C90BC8"/>
    <w:rsid w:val="00C95912"/>
    <w:rsid w:val="00CC0B56"/>
    <w:rsid w:val="00CD0492"/>
    <w:rsid w:val="00CD2A2A"/>
    <w:rsid w:val="00CE5690"/>
    <w:rsid w:val="00CE7563"/>
    <w:rsid w:val="00CF2981"/>
    <w:rsid w:val="00CF5EE3"/>
    <w:rsid w:val="00CF60F4"/>
    <w:rsid w:val="00D015EE"/>
    <w:rsid w:val="00D2785D"/>
    <w:rsid w:val="00D32964"/>
    <w:rsid w:val="00D410F6"/>
    <w:rsid w:val="00D4303F"/>
    <w:rsid w:val="00D5328D"/>
    <w:rsid w:val="00D76AB5"/>
    <w:rsid w:val="00DA7E5D"/>
    <w:rsid w:val="00DC5986"/>
    <w:rsid w:val="00DC5DC6"/>
    <w:rsid w:val="00DD2331"/>
    <w:rsid w:val="00DD648A"/>
    <w:rsid w:val="00DE00DE"/>
    <w:rsid w:val="00E004BB"/>
    <w:rsid w:val="00E05FEC"/>
    <w:rsid w:val="00E10073"/>
    <w:rsid w:val="00E108CD"/>
    <w:rsid w:val="00E13B99"/>
    <w:rsid w:val="00E3090A"/>
    <w:rsid w:val="00E4147D"/>
    <w:rsid w:val="00E43E0C"/>
    <w:rsid w:val="00E45AAF"/>
    <w:rsid w:val="00E53D0B"/>
    <w:rsid w:val="00E54B02"/>
    <w:rsid w:val="00E57EEE"/>
    <w:rsid w:val="00E6001E"/>
    <w:rsid w:val="00E6347A"/>
    <w:rsid w:val="00E76086"/>
    <w:rsid w:val="00E762D5"/>
    <w:rsid w:val="00E87C5E"/>
    <w:rsid w:val="00E93409"/>
    <w:rsid w:val="00EB74FF"/>
    <w:rsid w:val="00EC45EF"/>
    <w:rsid w:val="00EF7C41"/>
    <w:rsid w:val="00F27F33"/>
    <w:rsid w:val="00F37E32"/>
    <w:rsid w:val="00F456BC"/>
    <w:rsid w:val="00F5554C"/>
    <w:rsid w:val="00F56840"/>
    <w:rsid w:val="00F674BA"/>
    <w:rsid w:val="00F92287"/>
    <w:rsid w:val="00F9389F"/>
    <w:rsid w:val="00F96AD1"/>
    <w:rsid w:val="00FB69CA"/>
    <w:rsid w:val="00FC04D1"/>
    <w:rsid w:val="00FC71F0"/>
    <w:rsid w:val="00FD31A5"/>
    <w:rsid w:val="00FE109D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B9F0-5088-4254-8620-08BFCB0F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5718</Words>
  <Characters>32596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2015-12-11T13:27:00Z</cp:lastPrinted>
  <dcterms:created xsi:type="dcterms:W3CDTF">2015-12-21T11:04:00Z</dcterms:created>
  <dcterms:modified xsi:type="dcterms:W3CDTF">2015-12-21T11:04:00Z</dcterms:modified>
</cp:coreProperties>
</file>