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3"/>
        <w:gridCol w:w="3159"/>
        <w:gridCol w:w="271"/>
        <w:gridCol w:w="2441"/>
        <w:gridCol w:w="271"/>
        <w:gridCol w:w="2919"/>
        <w:gridCol w:w="120"/>
        <w:gridCol w:w="120"/>
        <w:gridCol w:w="120"/>
        <w:gridCol w:w="135"/>
      </w:tblGrid>
      <w:tr w:rsidR="00BF7057" w:rsidRPr="00BF7057" w:rsidTr="00BF7057">
        <w:trPr>
          <w:tblCellSpacing w:w="15" w:type="dxa"/>
        </w:trPr>
        <w:tc>
          <w:tcPr>
            <w:tcW w:w="3150" w:type="pct"/>
            <w:vMerge w:val="restar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850" w:type="pct"/>
            <w:gridSpan w:val="5"/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BF7057" w:rsidRPr="00BF7057" w:rsidTr="00BF705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Чуйкина И. В. </w:t>
            </w: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F7057" w:rsidRPr="00BF7057" w:rsidRDefault="00BF7057" w:rsidP="00BF70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5"/>
        <w:gridCol w:w="761"/>
        <w:gridCol w:w="271"/>
        <w:gridCol w:w="761"/>
        <w:gridCol w:w="272"/>
        <w:gridCol w:w="762"/>
        <w:gridCol w:w="300"/>
        <w:gridCol w:w="2737"/>
      </w:tblGrid>
      <w:tr w:rsidR="00BF7057" w:rsidRPr="00BF7057" w:rsidTr="00BF7057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04 » </w:t>
            </w:r>
          </w:p>
        </w:tc>
        <w:tc>
          <w:tcPr>
            <w:tcW w:w="50" w:type="pc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" w:type="pc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BF7057" w:rsidRPr="00BF7057" w:rsidTr="00BF705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F7057" w:rsidRPr="00BF7057" w:rsidRDefault="00BF7057" w:rsidP="00BF70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69"/>
      </w:tblGrid>
      <w:tr w:rsidR="00BF7057" w:rsidRPr="00BF7057" w:rsidTr="00BF7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BF705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BF705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на 20 </w:t>
            </w:r>
            <w:r w:rsidRPr="00BF705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17</w:t>
            </w:r>
            <w:r w:rsidRPr="00BF705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год </w:t>
            </w:r>
          </w:p>
        </w:tc>
      </w:tr>
    </w:tbl>
    <w:p w:rsidR="00BF7057" w:rsidRPr="00BF7057" w:rsidRDefault="00BF7057" w:rsidP="00BF70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2"/>
        <w:gridCol w:w="9847"/>
        <w:gridCol w:w="765"/>
        <w:gridCol w:w="2484"/>
        <w:gridCol w:w="1747"/>
        <w:gridCol w:w="50"/>
      </w:tblGrid>
      <w:tr w:rsidR="00BF7057" w:rsidRPr="00BF7057" w:rsidTr="00BF7057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BF7057" w:rsidRPr="00BF7057" w:rsidTr="00BF7057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04.12.2017</w:t>
            </w:r>
          </w:p>
        </w:tc>
      </w:tr>
      <w:tr w:rsidR="00BF7057" w:rsidRPr="00BF7057" w:rsidTr="00BF7057">
        <w:trPr>
          <w:gridAfter w:val="1"/>
          <w:wAfter w:w="779" w:type="dxa"/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39001010 </w:t>
            </w:r>
          </w:p>
        </w:tc>
      </w:tr>
      <w:tr w:rsidR="00BF7057" w:rsidRPr="00BF7057" w:rsidTr="00BF7057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BF7057" w:rsidRPr="00BF7057" w:rsidTr="00BF7057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BF7057" w:rsidRPr="00BF7057" w:rsidTr="00BF7057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BF7057" w:rsidRPr="00BF7057" w:rsidTr="00BF7057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F7057" w:rsidRPr="00BF7057" w:rsidTr="00BF7057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публично-правового образования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BF7057" w:rsidRPr="00BF7057" w:rsidTr="00BF7057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057" w:rsidRPr="00BF7057" w:rsidTr="00BF7057">
        <w:trPr>
          <w:gridAfter w:val="1"/>
          <w:wAfter w:w="779" w:type="dxa"/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BF7057" w:rsidRPr="00BF7057" w:rsidTr="00BF7057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04.12.2017</w:t>
            </w:r>
          </w:p>
        </w:tc>
      </w:tr>
      <w:tr w:rsidR="00BF7057" w:rsidRPr="00BF7057" w:rsidTr="00BF7057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2000" w:type="pc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BF7057" w:rsidRPr="00BF7057" w:rsidTr="00BF705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000" w:type="pc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33836644.64</w:t>
            </w:r>
          </w:p>
        </w:tc>
      </w:tr>
    </w:tbl>
    <w:p w:rsidR="00BF7057" w:rsidRPr="00BF7057" w:rsidRDefault="00BF7057" w:rsidP="00BF70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940"/>
        <w:gridCol w:w="526"/>
        <w:gridCol w:w="596"/>
        <w:gridCol w:w="472"/>
        <w:gridCol w:w="359"/>
        <w:gridCol w:w="381"/>
        <w:gridCol w:w="403"/>
        <w:gridCol w:w="381"/>
        <w:gridCol w:w="381"/>
        <w:gridCol w:w="421"/>
        <w:gridCol w:w="496"/>
        <w:gridCol w:w="280"/>
        <w:gridCol w:w="255"/>
        <w:gridCol w:w="403"/>
        <w:gridCol w:w="303"/>
        <w:gridCol w:w="289"/>
        <w:gridCol w:w="421"/>
        <w:gridCol w:w="480"/>
        <w:gridCol w:w="359"/>
        <w:gridCol w:w="386"/>
        <w:gridCol w:w="453"/>
        <w:gridCol w:w="386"/>
        <w:gridCol w:w="427"/>
        <w:gridCol w:w="480"/>
        <w:gridCol w:w="482"/>
        <w:gridCol w:w="538"/>
        <w:gridCol w:w="493"/>
        <w:gridCol w:w="449"/>
        <w:gridCol w:w="674"/>
        <w:gridCol w:w="482"/>
        <w:gridCol w:w="502"/>
        <w:gridCol w:w="444"/>
      </w:tblGrid>
      <w:tr w:rsidR="00BF7057" w:rsidRPr="00BF7057" w:rsidTr="00BF70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</w:t>
            </w: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арст</w:t>
            </w: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BF7057" w:rsidRPr="00BF7057" w:rsidTr="00BF70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 аванса и срока исполнения контракта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до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1295434.66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1294271.52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1294271.52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транспортированию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горячей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478674.24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478674.24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478674.24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для административного здания Управления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невозможной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контракта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 по приему и доставке: совершенно секретных, секретных пакетных и грузовых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Еженедельно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акта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171710708613071070100100050065310244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необходимости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Пересылка простого уведомления о вручении внутренних регистрируемых почтовых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март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25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10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6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2,50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канцелярских принадлежностей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1432.72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42981.66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171710708613071070100100140014730244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ГСМ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срока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20129.50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Литр;^кубический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 (ДТ)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мебели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319185.84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размещения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лнения работ, оказания услуг):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лнения работ, оказания услуг): Май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4220.00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Оригинальные картриджи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Оригинальные картриджи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Система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Единовременно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смотренной планом-графиком закупок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2584.00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101990.48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8334.76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250042.80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 закупок было невозможно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171710708613071070100100250192620242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79408.00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1191120.00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171710708613071070100100270020000242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копировально-множительной техники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219462.00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Копиры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171710708613071070100100270030000242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IP-телефонов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IP-телефоны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72907.20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оплаты и (или) размера аванса и срока исполнения контракта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IP-телефоны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171710708613071070100100270200000242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 документов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Принтеры, МФУ и сканеры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11743.85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352315.50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тствии с приказом Минэкономразвития России № 155 от 25.03.2014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документацией об электро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Сканеры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Многофункциональные устройства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171710708613071070100100280012823242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ых)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Картриджи (оригинальные) для цветных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ов (выполнения работ, оказания услуг): Один раз в год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Картриджи для принтера Epson AcuLaser (пурпурный, голубой, черный)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171710708613071070100100290010000243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Определение достоверности сметной стоимости капитального ремонта административного здания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Определение достоверности сметной стоимости капитального ремонта административного здания МРИ ФНС № 5 по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год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МРИ ФНС № 5 по Тульско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171710708613071070100100290020000243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области, расположенного по адресу: 300041, Тульская область, г. Тула, ул. Тургеневская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Корректировка сметной документации по ранее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171710708613071070100100290030000243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области, расположенного по адресу: 300041, Тульская область, г. Тула, ул. Тургеневская,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Определение достоверности сметной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стоимости капитального ремонта административного здания УФНС России по Тульской области, расположенного по адресу: 300041, Тульская область, г. Тула, ул. Тургеневская,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171710708613071070100100300012712244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169604.00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2544060.00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 (в административное здание УФНС России по Тульской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 (в административное здание МРИФНС России №9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171710708613071070100100310010000244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видеокамер, фотоаппаратов и сопутствующих 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видеокамер, фотоаппаратов и сопутствующих 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Октябрь 2017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Видеокамера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Фотоаппарат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Фотоаппарат зеркальный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Штатив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Объектив для фотоаппарата зеркального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Аккумулятор внешний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Карта памяти 64Гб класс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Карта памяти 32Гб класс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171710708613071070100100320014399244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Аварийные работы по ремонту наружного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Аварийные работы по ремонту наружного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Сентябрь-октябрь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171710708613071070100100330014322243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Капитальный ремонт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Капитальный ремонт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97664991.49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976649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74640238.42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230247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53.07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В течение всего срока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488324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292994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97.45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Требование к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Наличие опыта исполнения (с учетом правопреемства) одного контракта (договора) на выполнение соответствующих работ строительных за последние 3 года до даты подачи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заявки на участие в закупке. При этом стоимость такого исполненного контракта (договора) составляет не менее 20 процентов начальной (максимальной) цены контракта, договора (цены лота), на право заключить который проводится закупка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иком закупки, предусмотренной планом-графиком закупок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171710708613071070100100330024322243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Авторский надзор за ходом капитального ремонта административного здания УФНС России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Авторский надзор за ходом капитального ремонта административного здания УФНС России по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149280.48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46049.50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течение всего срока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171710708613071070100100330034322243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1597301.10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492729.72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срока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работ, оказания услуг): 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20900.31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627009.25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171710708613071070100100340011712244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569373.24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171710708613071070100100350010000242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 (оригинальных)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 (оригинальных)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628160.00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628160.00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628160.00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6281.60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188448.00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HP LaserJet Pro M402DN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Xerox 3320DNI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Драм-картридж для принтера Xerox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3330DNI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Kyocera 3500i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3035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МФУ Xerox 5330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МФУ Xerox 5330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FS-1025MFP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SCX Samsung 4220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171710708613071070100100350020000242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995.00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Xerox Phaser PE220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Samsung SL-M3870FD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Kyocera FS-1025MFP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Kyocera FS-1025MFP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жа для МФУ Kyocera FS-1025MFP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Xerox Phaser PE16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Xerox Phaser PE220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171710708613071070100100350030000242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периферийного оборудования и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исполнителя), этапов оплаты и (или) размера аванса и срока исполнения контракта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Ноутбук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Планшет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Ноутбук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171710708613071070100100350040000242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и расходных материалов для рабочих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и расходных материалов для рабочих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100611.00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100611.00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100611.00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Внешний жесткий диск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Жесткий диск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Диски (CD-R, 10 шт. в упаковке)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Диски (DVD-R, 5 шт. в упаковке)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Клавиатура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Манипулятор (мышь)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171710708613071070100100350100000242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Устройства периферийные с двумя или более функциями: печать данных, копирование, сканирование, прием и передача факсимильных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сообщений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171710708613071070100100360018110244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области и подведомственных инспекций в 2018-2019 гг.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помещений комплексные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171710708613071070100100370018121244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комплексной уборке помещений и прилегающих территорий административных зданий Управления федеральной налоговой службы по Тульской области и подведомственных инспекций в 2018-2019 годах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172820.00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5184600.00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171710708613071070100100380018020244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отушения зданий Управления Федеральной налоговой службы по Тульской области и подведомственных инспекций в 2018-2019 годах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6015670.00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6015670.00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3007990.00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3007680.00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60156.70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1804701.00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систем обеспечения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171710708613071070100100390016311242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информационных услуг по обслуживанию справочно-правовой системы "Консультант-плюс" для УФНС России по Тульской области и подведомственных инспекций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766189.32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766189.32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766189.32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7661.89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76618.93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программного обеспечения без его размещения на компьютерном оборудовании пользователя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3284618.00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3284618.00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680728.50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680728.50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2428389.50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2428389.50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171710708613071070100100260010000243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91617049.10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94900503.96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33836644.64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30556179.32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30507680.00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7057" w:rsidRPr="00BF7057" w:rsidTr="00BF705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785154.00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785154.00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BF7057" w:rsidRPr="00BF7057" w:rsidRDefault="00BF7057" w:rsidP="00BF70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405"/>
        <w:gridCol w:w="667"/>
        <w:gridCol w:w="2579"/>
        <w:gridCol w:w="668"/>
        <w:gridCol w:w="2595"/>
      </w:tblGrid>
      <w:tr w:rsidR="00BF7057" w:rsidRPr="00BF7057" w:rsidTr="00BF7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Прокофьев И. А. </w:t>
            </w:r>
          </w:p>
        </w:tc>
      </w:tr>
      <w:tr w:rsidR="00BF7057" w:rsidRPr="00BF7057" w:rsidTr="00BF7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BF7057" w:rsidRPr="00BF7057" w:rsidTr="00BF7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F7057" w:rsidRPr="00BF7057" w:rsidRDefault="00BF7057" w:rsidP="00BF70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31"/>
        <w:gridCol w:w="419"/>
        <w:gridCol w:w="132"/>
        <w:gridCol w:w="419"/>
        <w:gridCol w:w="300"/>
        <w:gridCol w:w="12614"/>
      </w:tblGrid>
      <w:tr w:rsidR="00BF7057" w:rsidRPr="00BF7057" w:rsidTr="00BF705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«04» </w:t>
            </w:r>
          </w:p>
        </w:tc>
        <w:tc>
          <w:tcPr>
            <w:tcW w:w="50" w:type="pc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" w:type="pc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</w:tbl>
    <w:p w:rsidR="00BF7057" w:rsidRPr="00BF7057" w:rsidRDefault="00BF7057" w:rsidP="00BF70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BF7057" w:rsidRPr="00BF7057" w:rsidTr="00BF7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BF705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BF705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BF7057" w:rsidRPr="00BF7057" w:rsidRDefault="00BF7057" w:rsidP="00BF70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1"/>
        <w:gridCol w:w="2911"/>
        <w:gridCol w:w="1952"/>
        <w:gridCol w:w="1968"/>
      </w:tblGrid>
      <w:tr w:rsidR="00BF7057" w:rsidRPr="00BF7057" w:rsidTr="00BF705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BF7057" w:rsidRPr="00BF7057" w:rsidTr="00BF7057">
        <w:trPr>
          <w:tblCellSpacing w:w="15" w:type="dxa"/>
        </w:trPr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7057" w:rsidRPr="00BF7057" w:rsidRDefault="00BF7057" w:rsidP="00BF70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"/>
        <w:gridCol w:w="2310"/>
        <w:gridCol w:w="1562"/>
        <w:gridCol w:w="1220"/>
        <w:gridCol w:w="1319"/>
        <w:gridCol w:w="2066"/>
        <w:gridCol w:w="1632"/>
        <w:gridCol w:w="985"/>
        <w:gridCol w:w="1632"/>
        <w:gridCol w:w="1502"/>
      </w:tblGrid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1295434.66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478674.24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тарифами Тульской области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УФПС Тульской области – филиала ФГУП «Почта Россия»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Отдела Государственной фельдъегерской службы РФ в г. Туле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171710708613071070100100050065310244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Почты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пунктом 1 части 1 статьи 93 ФЗ-44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тарифами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"Почта России"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171710708613071070100100140014730244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получено с использование статистических данных Росстата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решением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Среднее значение цен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Федерального закона № 44-ФЗ. НМЦК составляет менее 500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171710708613071070100100250192620242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копировально-множительной техники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IP-телефонов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171710708613071070100100270200000242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 документов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171710708613071070100100280012823242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171710708613071070100100290020000243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Корректировка сметной документации по ранее разработанному проекту капитального ремонта административного здания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171710708613071070100100290030000243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171710708613071070100100300012712244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 -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видеокамер, фотоаппаратов и сопутствующих 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с использованием информации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171710708613071070100100320014399244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Аварийные работы по ремонту наружного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на основании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9 раздела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171710708613071070100100330014322243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97664991.49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в соответствии со сводно-сметным расчетом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строительных, включенных в коды 41.2, 42, 43 (кроме кода 43.13) Общероссийского классификатора продукции по видам экономической деятельности (ОКПД2) ОК 034-2014, в случае, если начальная (максимальная) цена контракта (цена лота) превышает 10 млн. рублей</w:t>
            </w: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171710708613071070100100330024322243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Авторский надзор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рассчитана на основании сводно-сметного расчета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19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171710708613071070100100330034322243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рассчитана в соответствии со сводно-сметным расчетом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рассчитано по ценам, полученным от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 (оригинальных)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628160.00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обоснована по трем ценовым предложениям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обоснована тремя ценовыми предложениями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обоснована тремя ценовыми предложениями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72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171710708613071070100100350040000242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и расходных материалов для рабочих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100611.00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обоснована тремя ценовыми предложениями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72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171710708613071070100100350100000242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72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171710708613071070100100360018110244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2018-2019 гг.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171710708613071070100100370018121244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комплексной уборке помещений и прилегающих территорий административных зданий Управления федеральной налоговой службы по Тульской области и подведомственных инспекций в 2018-2019 годах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171710708613071070100100380018020244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эксплуатационно-техническому обслуживанию систем охранно-пожарной сигнализации и систем автоматического 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пожаротушения зданий Управления Федеральной налоговой службы по Тульской области и подведомственных инспекций в 2018-2019 годах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6015670.00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171710708613071070100100390016311242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информационных услуг по обслуживанию справочно-правовой системы "Консультант-плюс" для УФНС России по Тульской области и подведомственных инспекций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766189.32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7057" w:rsidRPr="00BF7057" w:rsidTr="00BF70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171710708613071070100100130010000244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171710708613071070100100260010000243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680728.50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2428389.50</w:t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70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F7057" w:rsidRPr="00BF7057" w:rsidRDefault="00BF7057" w:rsidP="00BF70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4"/>
        <w:gridCol w:w="172"/>
        <w:gridCol w:w="1064"/>
        <w:gridCol w:w="1025"/>
        <w:gridCol w:w="540"/>
        <w:gridCol w:w="120"/>
        <w:gridCol w:w="2031"/>
        <w:gridCol w:w="120"/>
        <w:gridCol w:w="300"/>
        <w:gridCol w:w="300"/>
        <w:gridCol w:w="234"/>
      </w:tblGrid>
      <w:tr w:rsidR="00BF7057" w:rsidRPr="00BF7057" w:rsidTr="00BF705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 Ирина Васильевна, 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«04» </w:t>
            </w: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BF7057" w:rsidRPr="00BF7057" w:rsidTr="00BF7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57" w:rsidRPr="00BF7057" w:rsidTr="00BF7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57" w:rsidRPr="00BF7057" w:rsidRDefault="00BF7057" w:rsidP="00BF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4FCF" w:rsidRDefault="002E4FCF">
      <w:bookmarkStart w:id="0" w:name="_GoBack"/>
      <w:bookmarkEnd w:id="0"/>
    </w:p>
    <w:sectPr w:rsidR="002E4FCF" w:rsidSect="00BF70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5D"/>
    <w:rsid w:val="0009055D"/>
    <w:rsid w:val="002E4FCF"/>
    <w:rsid w:val="00B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D7CC64-49E9-4DC6-B7F7-81802F14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70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0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BF70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BF705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BF7057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BF705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">
    <w:name w:val="subtitle"/>
    <w:basedOn w:val="a"/>
    <w:rsid w:val="00BF70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BF70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BF705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BF70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BF70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BF7057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BF705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BF7057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BF705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BF7057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BF705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BF705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BF705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BF705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BF705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BF705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BF705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BF705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BF705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BF705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BF705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BF705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BF705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BF705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BF705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BF705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BF705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BF705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BF705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BF705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BF705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BF705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BF705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BF705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BF705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BF705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BF705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BF705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BF705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BF705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BF705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BF705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BF705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BF7057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BF7057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BF705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BF7057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BF70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BF7057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BF705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BF7057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BF705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BF70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BF7057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BF7057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BF7057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BF705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BF70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BF70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BF7057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BF7057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BF7057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BF7057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BF7057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BF705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BF7057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BF7057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BF7057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BF705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BF7057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BF7057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BF70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BF705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BF705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B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BF70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BF705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BF705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2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61</Pages>
  <Words>9254</Words>
  <Characters>52751</Characters>
  <Application>Microsoft Office Word</Application>
  <DocSecurity>0</DocSecurity>
  <Lines>439</Lines>
  <Paragraphs>123</Paragraphs>
  <ScaleCrop>false</ScaleCrop>
  <Company/>
  <LinksUpToDate>false</LinksUpToDate>
  <CharactersWithSpaces>61882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Щетинский Александр Александрович</dc:creator>
  <cp:keywords/>
  <dc:description/>
  <cp:lastModifiedBy>Щетинский Александр Александрович</cp:lastModifiedBy>
  <cp:revision>2</cp:revision>
  <dcterms:created xsi:type="dcterms:W3CDTF">2018-01-23T15:34:00Z</dcterms:created>
  <dcterms:modified xsi:type="dcterms:W3CDTF">2018-01-23T15:34:00Z</dcterms:modified>
</cp:coreProperties>
</file>