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99A" w:rsidRPr="00490C92" w:rsidRDefault="00490C92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90C92">
        <w:rPr>
          <w:rFonts w:ascii="Times New Roman" w:hAnsi="Times New Roman" w:cs="Times New Roman"/>
          <w:b/>
          <w:sz w:val="26"/>
          <w:szCs w:val="26"/>
        </w:rPr>
        <w:t>25 октября истекает срок представления налоговой отчетности</w:t>
      </w:r>
    </w:p>
    <w:p w:rsidR="00490C92" w:rsidRPr="00490C92" w:rsidRDefault="00490C92" w:rsidP="00490C92">
      <w:pPr>
        <w:rPr>
          <w:rFonts w:ascii="Times New Roman" w:hAnsi="Times New Roman" w:cs="Times New Roman"/>
          <w:sz w:val="26"/>
          <w:szCs w:val="26"/>
        </w:rPr>
      </w:pPr>
      <w:r w:rsidRPr="00490C92">
        <w:rPr>
          <w:rFonts w:ascii="Times New Roman" w:hAnsi="Times New Roman" w:cs="Times New Roman"/>
          <w:sz w:val="26"/>
          <w:szCs w:val="26"/>
        </w:rPr>
        <w:t xml:space="preserve">УФНС России по Тульской области напоминает, что в соответствии с положениями Налогового Кодекса Российской Федерации организации и индивидуальные предприниматели должны представить по сроку 25 </w:t>
      </w:r>
      <w:r>
        <w:rPr>
          <w:rFonts w:ascii="Times New Roman" w:hAnsi="Times New Roman" w:cs="Times New Roman"/>
          <w:sz w:val="26"/>
          <w:szCs w:val="26"/>
        </w:rPr>
        <w:t>октября</w:t>
      </w:r>
      <w:r w:rsidRPr="00490C92">
        <w:rPr>
          <w:rFonts w:ascii="Times New Roman" w:hAnsi="Times New Roman" w:cs="Times New Roman"/>
          <w:sz w:val="26"/>
          <w:szCs w:val="26"/>
        </w:rPr>
        <w:t xml:space="preserve"> 2024 года следующую отчетность:</w:t>
      </w:r>
    </w:p>
    <w:p w:rsidR="00490C92" w:rsidRPr="00490C92" w:rsidRDefault="00490C92" w:rsidP="00490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декларацию по НДС за 3</w:t>
      </w:r>
      <w:r w:rsidRPr="00490C92">
        <w:rPr>
          <w:rFonts w:ascii="Times New Roman" w:hAnsi="Times New Roman" w:cs="Times New Roman"/>
          <w:sz w:val="26"/>
          <w:szCs w:val="26"/>
        </w:rPr>
        <w:t xml:space="preserve"> квартал;</w:t>
      </w:r>
    </w:p>
    <w:p w:rsidR="00490C92" w:rsidRPr="00490C92" w:rsidRDefault="00490C92" w:rsidP="00490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90C92">
        <w:rPr>
          <w:rFonts w:ascii="Times New Roman" w:hAnsi="Times New Roman" w:cs="Times New Roman"/>
          <w:sz w:val="26"/>
          <w:szCs w:val="26"/>
        </w:rPr>
        <w:t>декл</w:t>
      </w:r>
      <w:r>
        <w:rPr>
          <w:rFonts w:ascii="Times New Roman" w:hAnsi="Times New Roman" w:cs="Times New Roman"/>
          <w:sz w:val="26"/>
          <w:szCs w:val="26"/>
        </w:rPr>
        <w:t>арацию по налогу на прибыль за 3</w:t>
      </w:r>
      <w:r w:rsidRPr="00490C92">
        <w:rPr>
          <w:rFonts w:ascii="Times New Roman" w:hAnsi="Times New Roman" w:cs="Times New Roman"/>
          <w:sz w:val="26"/>
          <w:szCs w:val="26"/>
        </w:rPr>
        <w:t xml:space="preserve"> квартал;</w:t>
      </w:r>
    </w:p>
    <w:p w:rsidR="00490C92" w:rsidRPr="00490C92" w:rsidRDefault="00490C92" w:rsidP="00490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по страховым взносам за 3</w:t>
      </w:r>
      <w:r w:rsidRPr="00490C92">
        <w:rPr>
          <w:rFonts w:ascii="Times New Roman" w:hAnsi="Times New Roman" w:cs="Times New Roman"/>
          <w:sz w:val="26"/>
          <w:szCs w:val="26"/>
        </w:rPr>
        <w:t xml:space="preserve"> квартал;</w:t>
      </w:r>
    </w:p>
    <w:p w:rsidR="00490C92" w:rsidRPr="00490C92" w:rsidRDefault="00490C92" w:rsidP="00490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6-НДФЛ за 3</w:t>
      </w:r>
      <w:r w:rsidRPr="00490C92">
        <w:rPr>
          <w:rFonts w:ascii="Times New Roman" w:hAnsi="Times New Roman" w:cs="Times New Roman"/>
          <w:sz w:val="26"/>
          <w:szCs w:val="26"/>
        </w:rPr>
        <w:t xml:space="preserve"> квартал;</w:t>
      </w:r>
    </w:p>
    <w:p w:rsidR="00490C92" w:rsidRPr="00490C92" w:rsidRDefault="00490C92" w:rsidP="00490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90C92">
        <w:rPr>
          <w:rFonts w:ascii="Times New Roman" w:hAnsi="Times New Roman" w:cs="Times New Roman"/>
          <w:sz w:val="26"/>
          <w:szCs w:val="26"/>
        </w:rPr>
        <w:t>уведомление по налогу на доходы физических лиц</w:t>
      </w:r>
      <w:r w:rsidR="00573278">
        <w:rPr>
          <w:rFonts w:ascii="Times New Roman" w:hAnsi="Times New Roman" w:cs="Times New Roman"/>
          <w:sz w:val="26"/>
          <w:szCs w:val="26"/>
        </w:rPr>
        <w:t xml:space="preserve"> (НДФЛ)</w:t>
      </w:r>
      <w:r w:rsidRPr="00490C92">
        <w:rPr>
          <w:rFonts w:ascii="Times New Roman" w:hAnsi="Times New Roman" w:cs="Times New Roman"/>
          <w:sz w:val="26"/>
          <w:szCs w:val="26"/>
        </w:rPr>
        <w:t>, удержанному</w:t>
      </w:r>
      <w:r>
        <w:rPr>
          <w:rFonts w:ascii="Times New Roman" w:hAnsi="Times New Roman" w:cs="Times New Roman"/>
          <w:sz w:val="26"/>
          <w:szCs w:val="26"/>
        </w:rPr>
        <w:t xml:space="preserve"> с работников за период с 1</w:t>
      </w:r>
      <w:r w:rsidRPr="00490C92">
        <w:rPr>
          <w:rFonts w:ascii="Times New Roman" w:hAnsi="Times New Roman" w:cs="Times New Roman"/>
          <w:sz w:val="26"/>
          <w:szCs w:val="26"/>
        </w:rPr>
        <w:t xml:space="preserve"> по 22 </w:t>
      </w:r>
      <w:r>
        <w:rPr>
          <w:rFonts w:ascii="Times New Roman" w:hAnsi="Times New Roman" w:cs="Times New Roman"/>
          <w:sz w:val="26"/>
          <w:szCs w:val="26"/>
        </w:rPr>
        <w:t>октября</w:t>
      </w:r>
      <w:r w:rsidR="00573278">
        <w:rPr>
          <w:rFonts w:ascii="Times New Roman" w:hAnsi="Times New Roman" w:cs="Times New Roman"/>
          <w:sz w:val="26"/>
          <w:szCs w:val="26"/>
        </w:rPr>
        <w:t>. Код отчетного периода – «34/01»</w:t>
      </w:r>
      <w:r w:rsidRPr="00490C92">
        <w:rPr>
          <w:rFonts w:ascii="Times New Roman" w:hAnsi="Times New Roman" w:cs="Times New Roman"/>
          <w:sz w:val="26"/>
          <w:szCs w:val="26"/>
        </w:rPr>
        <w:t>;</w:t>
      </w:r>
    </w:p>
    <w:p w:rsidR="00490C92" w:rsidRPr="00490C92" w:rsidRDefault="00490C92" w:rsidP="00490C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90C92">
        <w:rPr>
          <w:rFonts w:ascii="Times New Roman" w:hAnsi="Times New Roman" w:cs="Times New Roman"/>
          <w:sz w:val="26"/>
          <w:szCs w:val="26"/>
        </w:rPr>
        <w:t>уведомления по налогу на имущество, транспо</w:t>
      </w:r>
      <w:r>
        <w:rPr>
          <w:rFonts w:ascii="Times New Roman" w:hAnsi="Times New Roman" w:cs="Times New Roman"/>
          <w:sz w:val="26"/>
          <w:szCs w:val="26"/>
        </w:rPr>
        <w:t>ртному и земельному налогах за 3</w:t>
      </w:r>
      <w:r w:rsidRPr="00490C92">
        <w:rPr>
          <w:rFonts w:ascii="Times New Roman" w:hAnsi="Times New Roman" w:cs="Times New Roman"/>
          <w:sz w:val="26"/>
          <w:szCs w:val="26"/>
        </w:rPr>
        <w:t xml:space="preserve"> квартал</w:t>
      </w:r>
      <w:r w:rsidR="00573278">
        <w:rPr>
          <w:rFonts w:ascii="Times New Roman" w:hAnsi="Times New Roman" w:cs="Times New Roman"/>
          <w:sz w:val="26"/>
          <w:szCs w:val="26"/>
        </w:rPr>
        <w:t>. Код отчетного периода – «34/03»</w:t>
      </w:r>
      <w:r w:rsidRPr="00490C92">
        <w:rPr>
          <w:rFonts w:ascii="Times New Roman" w:hAnsi="Times New Roman" w:cs="Times New Roman"/>
          <w:sz w:val="26"/>
          <w:szCs w:val="26"/>
        </w:rPr>
        <w:t>;</w:t>
      </w:r>
    </w:p>
    <w:p w:rsidR="00490C92" w:rsidRDefault="00490C92" w:rsidP="0057327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490C92">
        <w:rPr>
          <w:rFonts w:ascii="Times New Roman" w:hAnsi="Times New Roman" w:cs="Times New Roman"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sz w:val="26"/>
          <w:szCs w:val="26"/>
        </w:rPr>
        <w:t>об авансовом платеже по УСН за 3 квартал.</w:t>
      </w:r>
      <w:r w:rsidR="00573278" w:rsidRPr="00573278">
        <w:rPr>
          <w:rFonts w:ascii="Times New Roman" w:hAnsi="Times New Roman" w:cs="Times New Roman"/>
          <w:sz w:val="26"/>
          <w:szCs w:val="26"/>
        </w:rPr>
        <w:t xml:space="preserve"> </w:t>
      </w:r>
      <w:r w:rsidR="00573278">
        <w:rPr>
          <w:rFonts w:ascii="Times New Roman" w:hAnsi="Times New Roman" w:cs="Times New Roman"/>
          <w:sz w:val="26"/>
          <w:szCs w:val="26"/>
        </w:rPr>
        <w:t>Код отчетного периода – «34/03».</w:t>
      </w:r>
    </w:p>
    <w:p w:rsidR="00573278" w:rsidRDefault="00573278" w:rsidP="0057327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73278" w:rsidRPr="00573278" w:rsidRDefault="00573278" w:rsidP="0057327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3278">
        <w:rPr>
          <w:rFonts w:ascii="Times New Roman" w:hAnsi="Times New Roman" w:cs="Times New Roman"/>
          <w:sz w:val="26"/>
          <w:szCs w:val="26"/>
        </w:rPr>
        <w:t>Если сумма к начислению равна нулю, уведомление об исчисленных суммах подавать не требуется.</w:t>
      </w:r>
    </w:p>
    <w:p w:rsidR="00573278" w:rsidRDefault="00573278" w:rsidP="005732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3278" w:rsidRPr="00573278" w:rsidRDefault="00573278" w:rsidP="0057327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73278">
        <w:rPr>
          <w:rFonts w:ascii="Times New Roman" w:hAnsi="Times New Roman" w:cs="Times New Roman"/>
          <w:sz w:val="26"/>
          <w:szCs w:val="26"/>
        </w:rPr>
        <w:t>Срок перечисления в бюджет указанных в уведомлении платежей — не позднее 28 октября.</w:t>
      </w:r>
    </w:p>
    <w:p w:rsidR="00573278" w:rsidRDefault="00573278" w:rsidP="005732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5A6A" w:rsidRPr="00A45A6A" w:rsidRDefault="00A45A6A" w:rsidP="005732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5A6A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Уведомление, в котором указывается НДФЛ, исчисленный</w:t>
      </w:r>
      <w:r w:rsidR="00C23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удержанный за период с 23 по 31 октября</w:t>
      </w:r>
      <w:r w:rsidRPr="00A45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необходимо направить в налоговый орган не позднее </w:t>
      </w:r>
      <w:r w:rsidR="00C235A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45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35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ноября </w:t>
      </w:r>
      <w:r w:rsidR="00C235A4" w:rsidRPr="00A45A6A">
        <w:rPr>
          <w:rFonts w:ascii="Times New Roman" w:eastAsia="Times New Roman" w:hAnsi="Times New Roman" w:cs="Times New Roman"/>
          <w:sz w:val="26"/>
          <w:szCs w:val="26"/>
          <w:lang w:eastAsia="ru-RU"/>
        </w:rPr>
        <w:t>(с учетом в</w:t>
      </w:r>
      <w:r w:rsidR="00C235A4">
        <w:rPr>
          <w:rFonts w:ascii="Times New Roman" w:eastAsia="Times New Roman" w:hAnsi="Times New Roman" w:cs="Times New Roman"/>
          <w:sz w:val="26"/>
          <w:szCs w:val="26"/>
          <w:lang w:eastAsia="ru-RU"/>
        </w:rPr>
        <w:t>ыходного дня, срок перенесен с 3</w:t>
      </w:r>
      <w:r w:rsidR="00C235A4" w:rsidRPr="00A45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числа)</w:t>
      </w:r>
      <w:r w:rsidR="00573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73278" w:rsidRPr="005732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отчетного периода – «34</w:t>
      </w:r>
      <w:r w:rsidRPr="00573278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573278" w:rsidRPr="00573278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573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Уплатить указанную сумму необходимо не позднее </w:t>
      </w:r>
      <w:r w:rsidR="00C235A4" w:rsidRPr="0057327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73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35A4" w:rsidRPr="00573278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ноября.</w:t>
      </w:r>
      <w:r w:rsidRPr="00A45A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3278" w:rsidRPr="00A45A6A" w:rsidRDefault="00573278" w:rsidP="0057327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46EC5" w:rsidRPr="00546EC5" w:rsidRDefault="00546EC5" w:rsidP="005732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6EC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Несвоевременное представление/не представление уведомления об исчисленных суммах не позволит распределить денежные средства в бюджет, что приведет к начислению пени.</w:t>
      </w:r>
    </w:p>
    <w:p w:rsidR="00546EC5" w:rsidRPr="00490C92" w:rsidRDefault="00546EC5" w:rsidP="0057327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0C92" w:rsidRPr="00490C92" w:rsidRDefault="00490C92" w:rsidP="0057327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90C92">
        <w:rPr>
          <w:rFonts w:ascii="Times New Roman" w:hAnsi="Times New Roman" w:cs="Times New Roman"/>
          <w:sz w:val="26"/>
          <w:szCs w:val="26"/>
        </w:rPr>
        <w:t xml:space="preserve">На сайте ФНС России на </w:t>
      </w:r>
      <w:proofErr w:type="spellStart"/>
      <w:r w:rsidRPr="00490C92">
        <w:rPr>
          <w:rFonts w:ascii="Times New Roman" w:hAnsi="Times New Roman" w:cs="Times New Roman"/>
          <w:sz w:val="26"/>
          <w:szCs w:val="26"/>
        </w:rPr>
        <w:t>промостранице</w:t>
      </w:r>
      <w:proofErr w:type="spellEnd"/>
      <w:r w:rsidRPr="00490C92">
        <w:rPr>
          <w:rFonts w:ascii="Times New Roman" w:hAnsi="Times New Roman" w:cs="Times New Roman"/>
          <w:sz w:val="26"/>
          <w:szCs w:val="26"/>
        </w:rPr>
        <w:t xml:space="preserve"> «Единый налоговый счёт» в разделе «Памятка по порядку предоставления и заполнения уведомления об исчисленных суммах налогов, авансовых платежей по налогам, сборов, страховых взносов с 01.01.2024» размещена подробная информация.</w:t>
      </w:r>
    </w:p>
    <w:sectPr w:rsidR="00490C92" w:rsidRPr="0049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C0AB5"/>
    <w:multiLevelType w:val="hybridMultilevel"/>
    <w:tmpl w:val="D242C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2D"/>
    <w:rsid w:val="00490C92"/>
    <w:rsid w:val="00546EC5"/>
    <w:rsid w:val="00573278"/>
    <w:rsid w:val="005934F4"/>
    <w:rsid w:val="007C362D"/>
    <w:rsid w:val="0098499A"/>
    <w:rsid w:val="00A45A6A"/>
    <w:rsid w:val="00C2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1C486C-BF5F-45FA-98CB-3FCF516D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C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FKU Nalog Service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Бельцова Наталья Федоровна</dc:creator>
  <cp:keywords/>
  <dc:description/>
  <cp:lastModifiedBy>Бельцова Наталья Федоровна</cp:lastModifiedBy>
  <cp:revision>2</cp:revision>
  <cp:lastPrinted>2024-10-22T09:38:00Z</cp:lastPrinted>
  <dcterms:created xsi:type="dcterms:W3CDTF">2024-10-22T09:39:00Z</dcterms:created>
  <dcterms:modified xsi:type="dcterms:W3CDTF">2024-10-22T09:39:00Z</dcterms:modified>
</cp:coreProperties>
</file>