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C06A07" w:rsidRDefault="00C06A07" w:rsidP="00C06A07">
      <w:pPr>
        <w:jc w:val="center"/>
        <w:rPr>
          <w:sz w:val="28"/>
          <w:szCs w:val="28"/>
        </w:rPr>
      </w:pPr>
      <w:r>
        <w:rPr>
          <w:sz w:val="28"/>
          <w:szCs w:val="28"/>
        </w:rPr>
        <w:t>Справка о работе с обращениями граждан и запросами пользователей</w:t>
      </w:r>
    </w:p>
    <w:p w:rsidR="00C06A07" w:rsidRDefault="00C06A07" w:rsidP="00C06A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информацией в УФНС России по Тульской области </w:t>
      </w:r>
      <w:r w:rsidR="00113BC9"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подведомственных</w:t>
      </w:r>
      <w:proofErr w:type="gramEnd"/>
    </w:p>
    <w:p w:rsidR="00C06A07" w:rsidRDefault="00C06A07" w:rsidP="00C06A0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инспекциях</w:t>
      </w:r>
      <w:proofErr w:type="gramEnd"/>
      <w:r>
        <w:rPr>
          <w:sz w:val="28"/>
          <w:szCs w:val="28"/>
        </w:rPr>
        <w:t xml:space="preserve"> за </w:t>
      </w:r>
      <w:r w:rsidR="00CF4900">
        <w:rPr>
          <w:sz w:val="28"/>
          <w:szCs w:val="28"/>
        </w:rPr>
        <w:t>июнь</w:t>
      </w:r>
      <w:r>
        <w:rPr>
          <w:sz w:val="28"/>
          <w:szCs w:val="28"/>
        </w:rPr>
        <w:t xml:space="preserve"> 2019 года</w:t>
      </w:r>
    </w:p>
    <w:p w:rsidR="00C06A07" w:rsidRDefault="00C06A07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06A07" w:rsidRDefault="00C06A07" w:rsidP="00CF490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F4900" w:rsidRPr="00CF4900" w:rsidRDefault="00CF4900" w:rsidP="00CF490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 xml:space="preserve">В УФНС России по Тульской области в июне 2019 года поступило на рассмотрение 158 обращений граждан, в том числе 75 обращений (47% от общего числа обращений), направлено с помощью </w:t>
      </w:r>
      <w:proofErr w:type="gramStart"/>
      <w:r w:rsidRPr="00CF4900">
        <w:rPr>
          <w:sz w:val="26"/>
          <w:szCs w:val="26"/>
        </w:rPr>
        <w:t>интернет-сервисов</w:t>
      </w:r>
      <w:proofErr w:type="gramEnd"/>
      <w:r w:rsidRPr="00CF4900">
        <w:rPr>
          <w:sz w:val="26"/>
          <w:szCs w:val="26"/>
        </w:rPr>
        <w:t xml:space="preserve">. По сравнению с аналогичным периодом 2018 года количество обращений уменьшилось на 24% (в июне 2018 года поступило 208 обращений). Количество </w:t>
      </w:r>
      <w:proofErr w:type="gramStart"/>
      <w:r w:rsidRPr="00CF4900">
        <w:rPr>
          <w:sz w:val="26"/>
          <w:szCs w:val="26"/>
        </w:rPr>
        <w:t>интернет-обращений</w:t>
      </w:r>
      <w:proofErr w:type="gramEnd"/>
      <w:r w:rsidRPr="00CF4900">
        <w:rPr>
          <w:sz w:val="26"/>
          <w:szCs w:val="26"/>
        </w:rPr>
        <w:t>, направленных с помощью интернет-сервисов, уменьшилось на 44% по сравнению с аналогичным периодом 2018 года  (в июне 2018 года поступило 135 обращений).</w:t>
      </w:r>
    </w:p>
    <w:p w:rsidR="00CF4900" w:rsidRPr="00CF4900" w:rsidRDefault="00CF4900" w:rsidP="00CF490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Существенную часть обращений граждан в июне 2019 года составляли вопросы возврата или зачета излишне уплаченных или излишне взысканных сумм налогов, сборов, пеней, штрафов, и предоставления отсрочки или рассрочки по уплате налога, сбора, пени, штрафа (70 обращений или 44 % от общего числа). В обращениях граждане писали о нарушение сроков получения имущественного или социального налогового вычета по НДФЛ.</w:t>
      </w:r>
    </w:p>
    <w:p w:rsidR="00CF4900" w:rsidRPr="00CF4900" w:rsidRDefault="00CF4900" w:rsidP="00CF490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Значительное количество обращений граждан, поступившие в Управление в отчетном периоде касались нарушения налогового законодательства физическими и юридическими лицами – 24 обращения или 15 % от общего числа. По вопросам контроля исполнения налогового законодательства физическими и юридическими лицами поступило 11 обращений (7% от общего числа обращений). По вопросам уклонения от налогообложения – 9 обращений (6% от общего числа обращений).</w:t>
      </w:r>
    </w:p>
    <w:p w:rsidR="00CF4900" w:rsidRPr="00CF4900" w:rsidRDefault="00CF4900" w:rsidP="00CF490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Немалую часть поступивших писем содержало вопросы  налогообложения доходов физических лиц и администрирования страховых взносов (19 обращений или 12% от общего числа). 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вычета.</w:t>
      </w:r>
    </w:p>
    <w:p w:rsidR="00CF4900" w:rsidRPr="00CF4900" w:rsidRDefault="00CF4900" w:rsidP="00CF490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Одновременно, немалую часть поступивших обращений граждан составили обращения по вопросу возникновения задолженности по налогам и сборам и взносам в бюджеты государственных внебюджетных фондов (18 обращений или 11%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CF4900" w:rsidRPr="00CF4900" w:rsidRDefault="00CF4900" w:rsidP="00CF490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 xml:space="preserve">Оставались актуальными для граждан вопросы затрагивающие тему администрирования имущественных налогов (10 обращений граждан или 6 % от общего числа). </w:t>
      </w:r>
    </w:p>
    <w:p w:rsidR="00C06A07" w:rsidRDefault="00C06A07" w:rsidP="00C06A07">
      <w:pPr>
        <w:jc w:val="center"/>
        <w:rPr>
          <w:noProof/>
        </w:rPr>
      </w:pPr>
      <w:r>
        <w:rPr>
          <w:noProof/>
        </w:rPr>
        <w:t>СПРАВКА</w:t>
      </w:r>
    </w:p>
    <w:p w:rsidR="00C06A07" w:rsidRDefault="00C06A07" w:rsidP="00C06A07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C06A07" w:rsidRDefault="00C06A07" w:rsidP="00C06A07">
      <w:pPr>
        <w:jc w:val="center"/>
        <w:rPr>
          <w:noProof/>
          <w:lang w:val="en-US"/>
        </w:rPr>
      </w:pPr>
      <w:r>
        <w:rPr>
          <w:noProof/>
          <w:lang w:val="en-US"/>
        </w:rPr>
        <w:t>c 01.0</w:t>
      </w:r>
      <w:r w:rsidR="00CF4900">
        <w:rPr>
          <w:noProof/>
        </w:rPr>
        <w:t>6</w:t>
      </w:r>
      <w:r>
        <w:rPr>
          <w:noProof/>
          <w:lang w:val="en-US"/>
        </w:rPr>
        <w:t xml:space="preserve">.2019 </w:t>
      </w:r>
      <w:r>
        <w:rPr>
          <w:noProof/>
        </w:rPr>
        <w:t>по</w:t>
      </w:r>
      <w:r>
        <w:rPr>
          <w:noProof/>
          <w:lang w:val="en-US"/>
        </w:rPr>
        <w:t xml:space="preserve"> 3</w:t>
      </w:r>
      <w:r w:rsidR="00CF4900">
        <w:rPr>
          <w:noProof/>
        </w:rPr>
        <w:t>0</w:t>
      </w:r>
      <w:r>
        <w:rPr>
          <w:noProof/>
          <w:lang w:val="en-US"/>
        </w:rPr>
        <w:t>.0</w:t>
      </w:r>
      <w:r w:rsidR="00CF4900">
        <w:rPr>
          <w:noProof/>
        </w:rPr>
        <w:t>6</w:t>
      </w:r>
      <w:r>
        <w:rPr>
          <w:noProof/>
          <w:lang w:val="en-US"/>
        </w:rPr>
        <w:t>.2019</w:t>
      </w:r>
    </w:p>
    <w:p w:rsidR="00C06A07" w:rsidRDefault="00C06A07" w:rsidP="00C06A07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CF4900" w:rsidTr="00EC1E04">
        <w:trPr>
          <w:cantSplit/>
          <w:trHeight w:val="276"/>
        </w:trPr>
        <w:tc>
          <w:tcPr>
            <w:tcW w:w="7513" w:type="dxa"/>
            <w:vMerge w:val="restart"/>
          </w:tcPr>
          <w:p w:rsidR="00CF4900" w:rsidRPr="00DA70A8" w:rsidRDefault="00CF4900" w:rsidP="00255829">
            <w:r w:rsidRPr="00DA70A8">
              <w:t>Наименование тематики документа</w:t>
            </w:r>
          </w:p>
        </w:tc>
        <w:tc>
          <w:tcPr>
            <w:tcW w:w="2268" w:type="dxa"/>
            <w:vMerge w:val="restart"/>
          </w:tcPr>
          <w:p w:rsidR="00CF4900" w:rsidRPr="00DA70A8" w:rsidRDefault="00CF4900" w:rsidP="00255829"/>
          <w:p w:rsidR="00CF4900" w:rsidRPr="00DA70A8" w:rsidRDefault="00CF4900" w:rsidP="00255829">
            <w:r w:rsidRPr="00DA70A8">
              <w:t>Количество документов</w:t>
            </w:r>
          </w:p>
        </w:tc>
      </w:tr>
      <w:tr w:rsidR="00CF4900" w:rsidTr="00082C03">
        <w:trPr>
          <w:cantSplit/>
          <w:trHeight w:val="437"/>
        </w:trPr>
        <w:tc>
          <w:tcPr>
            <w:tcW w:w="7513" w:type="dxa"/>
            <w:vMerge/>
          </w:tcPr>
          <w:p w:rsidR="00CF4900" w:rsidRDefault="00CF4900" w:rsidP="00082C0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CF4900" w:rsidRDefault="00CF4900" w:rsidP="00082C03">
            <w:pPr>
              <w:jc w:val="center"/>
              <w:rPr>
                <w:noProof/>
                <w:sz w:val="18"/>
              </w:rPr>
            </w:pP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/>
        </w:tc>
        <w:tc>
          <w:tcPr>
            <w:tcW w:w="2268" w:type="dxa"/>
          </w:tcPr>
          <w:p w:rsidR="00CF4900" w:rsidRPr="00DA70A8" w:rsidRDefault="00CF4900" w:rsidP="00255829"/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2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1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lastRenderedPageBreak/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1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0002.0007.0071.0282 Назначение пенсии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1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2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0003.0008.0086.0540 Земельный налог</w:t>
            </w:r>
          </w:p>
        </w:tc>
        <w:tc>
          <w:tcPr>
            <w:tcW w:w="2268" w:type="dxa"/>
          </w:tcPr>
          <w:p w:rsidR="00CF4900" w:rsidRPr="00DA70A8" w:rsidRDefault="00CF4900" w:rsidP="00255829">
            <w:r>
              <w:t>4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0003.0008.0086.0543 Транспортный налог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1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0003.0008.0086.0544 Налог на имущество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2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19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1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4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4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3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70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18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0003.0008.0086.0560 Уклонение от налогообложения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9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1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11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1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1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CF4900" w:rsidRPr="00DA70A8" w:rsidRDefault="00CF4900" w:rsidP="00255829">
            <w:r w:rsidRPr="00DA70A8">
              <w:t>4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/>
        </w:tc>
        <w:tc>
          <w:tcPr>
            <w:tcW w:w="2268" w:type="dxa"/>
          </w:tcPr>
          <w:p w:rsidR="00CF4900" w:rsidRPr="00DA70A8" w:rsidRDefault="00CF4900" w:rsidP="00255829"/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>
            <w:r w:rsidRPr="00DA70A8">
              <w:t>ИТОГО:</w:t>
            </w:r>
          </w:p>
        </w:tc>
        <w:tc>
          <w:tcPr>
            <w:tcW w:w="2268" w:type="dxa"/>
          </w:tcPr>
          <w:p w:rsidR="00CF4900" w:rsidRDefault="00CF4900" w:rsidP="00255829">
            <w:r w:rsidRPr="00DA70A8">
              <w:t>158</w:t>
            </w:r>
          </w:p>
        </w:tc>
      </w:tr>
      <w:tr w:rsidR="00CF4900" w:rsidTr="00082C03">
        <w:trPr>
          <w:cantSplit/>
        </w:trPr>
        <w:tc>
          <w:tcPr>
            <w:tcW w:w="7513" w:type="dxa"/>
          </w:tcPr>
          <w:p w:rsidR="00CF4900" w:rsidRPr="00DA70A8" w:rsidRDefault="00CF4900" w:rsidP="00255829"/>
        </w:tc>
        <w:tc>
          <w:tcPr>
            <w:tcW w:w="2268" w:type="dxa"/>
          </w:tcPr>
          <w:p w:rsidR="00CF4900" w:rsidRPr="00DA70A8" w:rsidRDefault="00CF4900" w:rsidP="00255829"/>
        </w:tc>
      </w:tr>
    </w:tbl>
    <w:p w:rsidR="00D75620" w:rsidRDefault="00D75620" w:rsidP="00CF4900">
      <w:pPr>
        <w:ind w:firstLine="709"/>
        <w:jc w:val="both"/>
        <w:rPr>
          <w:sz w:val="26"/>
          <w:szCs w:val="26"/>
        </w:rPr>
      </w:pPr>
    </w:p>
    <w:p w:rsidR="00CF4900" w:rsidRPr="00CF4900" w:rsidRDefault="00CF4900" w:rsidP="00CF490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В приемной Управления в установленном порядке осуществлялся личный прием граждан, на который в июне 2019 года обратилось 7 гражданина. Всем обратившимся гражданам уполномоченными должностными лицами Управления были устно даны подробные разъяснения.</w:t>
      </w:r>
    </w:p>
    <w:p w:rsidR="00CF4900" w:rsidRPr="00CF4900" w:rsidRDefault="00CF4900" w:rsidP="00CF490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на закрытый информационный ресурс ССТУ</w:t>
      </w:r>
      <w:proofErr w:type="gramStart"/>
      <w:r w:rsidRPr="00CF4900">
        <w:rPr>
          <w:sz w:val="26"/>
          <w:szCs w:val="26"/>
        </w:rPr>
        <w:t>.Р</w:t>
      </w:r>
      <w:proofErr w:type="gramEnd"/>
      <w:r w:rsidRPr="00CF4900">
        <w:rPr>
          <w:sz w:val="26"/>
          <w:szCs w:val="26"/>
        </w:rPr>
        <w:t xml:space="preserve">Ф (далее – Портал ССТУ). </w:t>
      </w:r>
    </w:p>
    <w:p w:rsidR="00CF4900" w:rsidRPr="00CF4900" w:rsidRDefault="00CF4900" w:rsidP="00CF490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В июне 2019 года на Портале ССТУ в электронной форме размещена информация о результатах рассмотрения 33 обращений граждан, поступивших Управление.</w:t>
      </w:r>
    </w:p>
    <w:p w:rsidR="00C06A07" w:rsidRDefault="00C06A07" w:rsidP="004424B9">
      <w:pPr>
        <w:ind w:firstLine="709"/>
        <w:jc w:val="both"/>
        <w:rPr>
          <w:sz w:val="26"/>
          <w:szCs w:val="26"/>
        </w:rPr>
      </w:pPr>
    </w:p>
    <w:p w:rsidR="00D75620" w:rsidRDefault="00D75620" w:rsidP="00D90EB2">
      <w:pPr>
        <w:jc w:val="center"/>
        <w:rPr>
          <w:b/>
          <w:sz w:val="26"/>
          <w:szCs w:val="26"/>
        </w:rPr>
      </w:pPr>
    </w:p>
    <w:p w:rsidR="00D75620" w:rsidRDefault="00D75620" w:rsidP="00D90EB2">
      <w:pPr>
        <w:jc w:val="center"/>
        <w:rPr>
          <w:b/>
          <w:sz w:val="26"/>
          <w:szCs w:val="26"/>
        </w:rPr>
      </w:pPr>
    </w:p>
    <w:p w:rsidR="00D75620" w:rsidRDefault="00D75620" w:rsidP="00D90EB2">
      <w:pPr>
        <w:jc w:val="center"/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lastRenderedPageBreak/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  <w:r w:rsidR="00731D7E" w:rsidRPr="009F4D7F">
        <w:rPr>
          <w:b/>
          <w:sz w:val="26"/>
          <w:szCs w:val="26"/>
        </w:rPr>
        <w:t>.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7B7E3A" w:rsidRDefault="00155212" w:rsidP="009F4D7F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D75620">
        <w:rPr>
          <w:sz w:val="26"/>
          <w:szCs w:val="26"/>
        </w:rPr>
        <w:t>июне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D75620" w:rsidRPr="00B33A18" w:rsidTr="0050542E">
        <w:trPr>
          <w:cantSplit/>
          <w:trHeight w:val="271"/>
        </w:trPr>
        <w:tc>
          <w:tcPr>
            <w:tcW w:w="7230" w:type="dxa"/>
          </w:tcPr>
          <w:p w:rsidR="00D75620" w:rsidRPr="00001352" w:rsidRDefault="00D75620" w:rsidP="000F5662">
            <w:r w:rsidRPr="00001352">
              <w:t>Отдел работы с налогоплательщиками</w:t>
            </w:r>
          </w:p>
        </w:tc>
        <w:tc>
          <w:tcPr>
            <w:tcW w:w="1559" w:type="dxa"/>
          </w:tcPr>
          <w:p w:rsidR="00D75620" w:rsidRPr="00001352" w:rsidRDefault="00D75620" w:rsidP="000F5662">
            <w:r w:rsidRPr="00001352">
              <w:t>104</w:t>
            </w:r>
          </w:p>
        </w:tc>
        <w:tc>
          <w:tcPr>
            <w:tcW w:w="1701" w:type="dxa"/>
          </w:tcPr>
          <w:p w:rsidR="00D75620" w:rsidRPr="00001352" w:rsidRDefault="00D75620" w:rsidP="000F5662">
            <w:r w:rsidRPr="00001352">
              <w:t>66%</w:t>
            </w:r>
          </w:p>
        </w:tc>
      </w:tr>
      <w:tr w:rsidR="00D75620" w:rsidRPr="00B33A18" w:rsidTr="0050542E">
        <w:trPr>
          <w:cantSplit/>
          <w:trHeight w:val="271"/>
        </w:trPr>
        <w:tc>
          <w:tcPr>
            <w:tcW w:w="7230" w:type="dxa"/>
          </w:tcPr>
          <w:p w:rsidR="00D75620" w:rsidRPr="00001352" w:rsidRDefault="00D75620" w:rsidP="000F5662">
            <w:r w:rsidRPr="00001352">
              <w:t>Контрольный отдел</w:t>
            </w:r>
          </w:p>
        </w:tc>
        <w:tc>
          <w:tcPr>
            <w:tcW w:w="1559" w:type="dxa"/>
          </w:tcPr>
          <w:p w:rsidR="00D75620" w:rsidRPr="00001352" w:rsidRDefault="00D75620" w:rsidP="000F5662">
            <w:r w:rsidRPr="00001352">
              <w:t>11</w:t>
            </w:r>
          </w:p>
        </w:tc>
        <w:tc>
          <w:tcPr>
            <w:tcW w:w="1701" w:type="dxa"/>
          </w:tcPr>
          <w:p w:rsidR="00D75620" w:rsidRPr="00001352" w:rsidRDefault="00D75620" w:rsidP="000F5662">
            <w:r w:rsidRPr="00001352">
              <w:t>7%</w:t>
            </w:r>
          </w:p>
        </w:tc>
      </w:tr>
      <w:tr w:rsidR="00D75620" w:rsidRPr="00B33A18" w:rsidTr="0050542E">
        <w:trPr>
          <w:cantSplit/>
          <w:trHeight w:val="271"/>
        </w:trPr>
        <w:tc>
          <w:tcPr>
            <w:tcW w:w="7230" w:type="dxa"/>
          </w:tcPr>
          <w:p w:rsidR="00D75620" w:rsidRPr="00001352" w:rsidRDefault="00D75620" w:rsidP="000F5662">
            <w:r w:rsidRPr="00001352"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</w:tcPr>
          <w:p w:rsidR="00D75620" w:rsidRPr="00001352" w:rsidRDefault="00D75620" w:rsidP="000F5662">
            <w:r w:rsidRPr="00001352">
              <w:t>13</w:t>
            </w:r>
          </w:p>
        </w:tc>
        <w:tc>
          <w:tcPr>
            <w:tcW w:w="1701" w:type="dxa"/>
          </w:tcPr>
          <w:p w:rsidR="00D75620" w:rsidRPr="00001352" w:rsidRDefault="00D75620" w:rsidP="000F5662">
            <w:r w:rsidRPr="00001352">
              <w:t>8%</w:t>
            </w:r>
          </w:p>
        </w:tc>
      </w:tr>
      <w:tr w:rsidR="00D75620" w:rsidRPr="00B33A18" w:rsidTr="0050542E">
        <w:trPr>
          <w:cantSplit/>
          <w:trHeight w:val="271"/>
        </w:trPr>
        <w:tc>
          <w:tcPr>
            <w:tcW w:w="7230" w:type="dxa"/>
          </w:tcPr>
          <w:p w:rsidR="00D75620" w:rsidRPr="00001352" w:rsidRDefault="00D75620" w:rsidP="000F5662">
            <w:r w:rsidRPr="00001352">
              <w:t>Отдел урегулирования задолженности</w:t>
            </w:r>
          </w:p>
        </w:tc>
        <w:tc>
          <w:tcPr>
            <w:tcW w:w="1559" w:type="dxa"/>
          </w:tcPr>
          <w:p w:rsidR="00D75620" w:rsidRPr="00001352" w:rsidRDefault="00D75620" w:rsidP="000F5662">
            <w:r w:rsidRPr="00001352">
              <w:t>9</w:t>
            </w:r>
          </w:p>
        </w:tc>
        <w:tc>
          <w:tcPr>
            <w:tcW w:w="1701" w:type="dxa"/>
          </w:tcPr>
          <w:p w:rsidR="00D75620" w:rsidRPr="00001352" w:rsidRDefault="00D75620" w:rsidP="000F5662">
            <w:r w:rsidRPr="00001352">
              <w:t>5,7%</w:t>
            </w:r>
          </w:p>
        </w:tc>
      </w:tr>
      <w:tr w:rsidR="00D75620" w:rsidRPr="00B33A18" w:rsidTr="0050542E">
        <w:trPr>
          <w:cantSplit/>
          <w:trHeight w:val="271"/>
        </w:trPr>
        <w:tc>
          <w:tcPr>
            <w:tcW w:w="7230" w:type="dxa"/>
          </w:tcPr>
          <w:p w:rsidR="00D75620" w:rsidRPr="00001352" w:rsidRDefault="00D75620" w:rsidP="000F5662">
            <w:r w:rsidRPr="00001352">
              <w:t>Отдел анализа и планирования налоговых проверок</w:t>
            </w:r>
          </w:p>
        </w:tc>
        <w:tc>
          <w:tcPr>
            <w:tcW w:w="1559" w:type="dxa"/>
          </w:tcPr>
          <w:p w:rsidR="00D75620" w:rsidRPr="00001352" w:rsidRDefault="00D75620" w:rsidP="000F5662">
            <w:r w:rsidRPr="00001352">
              <w:t>7</w:t>
            </w:r>
          </w:p>
        </w:tc>
        <w:tc>
          <w:tcPr>
            <w:tcW w:w="1701" w:type="dxa"/>
          </w:tcPr>
          <w:p w:rsidR="00D75620" w:rsidRPr="00001352" w:rsidRDefault="00D75620" w:rsidP="000F5662">
            <w:r w:rsidRPr="00001352">
              <w:t>4,4%</w:t>
            </w:r>
          </w:p>
        </w:tc>
      </w:tr>
      <w:tr w:rsidR="00D75620" w:rsidRPr="00B33A18" w:rsidTr="0050542E">
        <w:trPr>
          <w:cantSplit/>
          <w:trHeight w:val="271"/>
        </w:trPr>
        <w:tc>
          <w:tcPr>
            <w:tcW w:w="7230" w:type="dxa"/>
          </w:tcPr>
          <w:p w:rsidR="00D75620" w:rsidRPr="00001352" w:rsidRDefault="00D75620" w:rsidP="000F5662">
            <w:r w:rsidRPr="00001352">
              <w:t>Отдел регистрации и учета налогоплательщиков</w:t>
            </w:r>
          </w:p>
        </w:tc>
        <w:tc>
          <w:tcPr>
            <w:tcW w:w="1559" w:type="dxa"/>
          </w:tcPr>
          <w:p w:rsidR="00D75620" w:rsidRPr="00001352" w:rsidRDefault="00D75620" w:rsidP="000F5662">
            <w:r w:rsidRPr="00001352">
              <w:t>6</w:t>
            </w:r>
          </w:p>
        </w:tc>
        <w:tc>
          <w:tcPr>
            <w:tcW w:w="1701" w:type="dxa"/>
          </w:tcPr>
          <w:p w:rsidR="00D75620" w:rsidRPr="00001352" w:rsidRDefault="00D75620" w:rsidP="000F5662">
            <w:r w:rsidRPr="00001352">
              <w:t>3,8%</w:t>
            </w:r>
          </w:p>
        </w:tc>
      </w:tr>
      <w:tr w:rsidR="00D75620" w:rsidRPr="00B33A18" w:rsidTr="0050542E">
        <w:trPr>
          <w:cantSplit/>
          <w:trHeight w:val="271"/>
        </w:trPr>
        <w:tc>
          <w:tcPr>
            <w:tcW w:w="7230" w:type="dxa"/>
          </w:tcPr>
          <w:p w:rsidR="00D75620" w:rsidRPr="00001352" w:rsidRDefault="00D75620" w:rsidP="000F5662">
            <w:r w:rsidRPr="00001352">
              <w:t>Отдел налогообложения юридических лиц</w:t>
            </w:r>
          </w:p>
        </w:tc>
        <w:tc>
          <w:tcPr>
            <w:tcW w:w="1559" w:type="dxa"/>
          </w:tcPr>
          <w:p w:rsidR="00D75620" w:rsidRPr="00001352" w:rsidRDefault="00D75620" w:rsidP="000F5662">
            <w:r w:rsidRPr="00001352">
              <w:t>3</w:t>
            </w:r>
          </w:p>
        </w:tc>
        <w:tc>
          <w:tcPr>
            <w:tcW w:w="1701" w:type="dxa"/>
          </w:tcPr>
          <w:p w:rsidR="00D75620" w:rsidRPr="00001352" w:rsidRDefault="00D75620" w:rsidP="000F5662">
            <w:r w:rsidRPr="00001352">
              <w:t>2%</w:t>
            </w:r>
          </w:p>
        </w:tc>
      </w:tr>
      <w:tr w:rsidR="00D75620" w:rsidRPr="00B33A18" w:rsidTr="0050542E">
        <w:trPr>
          <w:cantSplit/>
          <w:trHeight w:val="271"/>
        </w:trPr>
        <w:tc>
          <w:tcPr>
            <w:tcW w:w="7230" w:type="dxa"/>
          </w:tcPr>
          <w:p w:rsidR="00D75620" w:rsidRPr="00001352" w:rsidRDefault="00D75620" w:rsidP="000F5662">
            <w:r w:rsidRPr="00001352">
              <w:t>Отдел расчетов с бюджетом</w:t>
            </w:r>
          </w:p>
        </w:tc>
        <w:tc>
          <w:tcPr>
            <w:tcW w:w="1559" w:type="dxa"/>
          </w:tcPr>
          <w:p w:rsidR="00D75620" w:rsidRPr="00001352" w:rsidRDefault="00D75620" w:rsidP="000F5662">
            <w:r w:rsidRPr="00001352">
              <w:t>2</w:t>
            </w:r>
          </w:p>
        </w:tc>
        <w:tc>
          <w:tcPr>
            <w:tcW w:w="1701" w:type="dxa"/>
          </w:tcPr>
          <w:p w:rsidR="00D75620" w:rsidRPr="00001352" w:rsidRDefault="00D75620" w:rsidP="000F5662">
            <w:r w:rsidRPr="00001352">
              <w:t>1,3%</w:t>
            </w:r>
          </w:p>
        </w:tc>
      </w:tr>
      <w:tr w:rsidR="00D75620" w:rsidRPr="00B33A18" w:rsidTr="0050542E">
        <w:trPr>
          <w:cantSplit/>
          <w:trHeight w:val="271"/>
        </w:trPr>
        <w:tc>
          <w:tcPr>
            <w:tcW w:w="7230" w:type="dxa"/>
          </w:tcPr>
          <w:p w:rsidR="00D75620" w:rsidRPr="00001352" w:rsidRDefault="00D75620" w:rsidP="000F5662">
            <w:r w:rsidRPr="00001352">
              <w:t>Отдел досудебного урегулирования налоговых споров</w:t>
            </w:r>
          </w:p>
        </w:tc>
        <w:tc>
          <w:tcPr>
            <w:tcW w:w="1559" w:type="dxa"/>
          </w:tcPr>
          <w:p w:rsidR="00D75620" w:rsidRPr="00001352" w:rsidRDefault="00D75620" w:rsidP="000F5662">
            <w:r w:rsidRPr="00001352">
              <w:t>1</w:t>
            </w:r>
          </w:p>
        </w:tc>
        <w:tc>
          <w:tcPr>
            <w:tcW w:w="1701" w:type="dxa"/>
          </w:tcPr>
          <w:p w:rsidR="00D75620" w:rsidRPr="00001352" w:rsidRDefault="00D75620" w:rsidP="000F5662">
            <w:r w:rsidRPr="00001352">
              <w:t>0,6%</w:t>
            </w:r>
          </w:p>
        </w:tc>
      </w:tr>
      <w:tr w:rsidR="00D75620" w:rsidRPr="00B33A18" w:rsidTr="0050542E">
        <w:trPr>
          <w:cantSplit/>
          <w:trHeight w:val="271"/>
        </w:trPr>
        <w:tc>
          <w:tcPr>
            <w:tcW w:w="7230" w:type="dxa"/>
          </w:tcPr>
          <w:p w:rsidR="00D75620" w:rsidRPr="00001352" w:rsidRDefault="00D75620" w:rsidP="000F5662">
            <w:r w:rsidRPr="00001352">
              <w:t>Отдел обеспечения процедур банкротства</w:t>
            </w:r>
          </w:p>
        </w:tc>
        <w:tc>
          <w:tcPr>
            <w:tcW w:w="1559" w:type="dxa"/>
          </w:tcPr>
          <w:p w:rsidR="00D75620" w:rsidRPr="00001352" w:rsidRDefault="00D75620" w:rsidP="000F5662">
            <w:r w:rsidRPr="00001352">
              <w:t>1</w:t>
            </w:r>
          </w:p>
        </w:tc>
        <w:tc>
          <w:tcPr>
            <w:tcW w:w="1701" w:type="dxa"/>
          </w:tcPr>
          <w:p w:rsidR="00D75620" w:rsidRPr="00001352" w:rsidRDefault="00D75620" w:rsidP="000F5662">
            <w:r w:rsidRPr="00001352">
              <w:t>0,6%</w:t>
            </w:r>
          </w:p>
        </w:tc>
      </w:tr>
      <w:tr w:rsidR="00D75620" w:rsidRPr="00B33A18" w:rsidTr="0050542E">
        <w:trPr>
          <w:cantSplit/>
          <w:trHeight w:val="389"/>
        </w:trPr>
        <w:tc>
          <w:tcPr>
            <w:tcW w:w="7230" w:type="dxa"/>
          </w:tcPr>
          <w:p w:rsidR="00D75620" w:rsidRPr="00001352" w:rsidRDefault="00D75620" w:rsidP="000F5662">
            <w:r w:rsidRPr="00001352">
              <w:t>Отдел кадров</w:t>
            </w:r>
          </w:p>
        </w:tc>
        <w:tc>
          <w:tcPr>
            <w:tcW w:w="3260" w:type="dxa"/>
            <w:gridSpan w:val="2"/>
          </w:tcPr>
          <w:p w:rsidR="00D75620" w:rsidRPr="00001352" w:rsidRDefault="00D75620" w:rsidP="000F5662">
            <w:r w:rsidRPr="00001352">
              <w:t>1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CF4900" w:rsidRPr="00CF4900" w:rsidRDefault="00CF4900" w:rsidP="00D7562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 xml:space="preserve">Из общего количества обращений на контроль было поставлено 158 обращений или 100% от общего количества. Также на рассмотрении в Управлении находилось еще 75 обращения граждан, поступивших в более ранние сроки. Таким образом, в отчетном периоде на контроле находилось 233 обращения. </w:t>
      </w:r>
    </w:p>
    <w:p w:rsidR="00CF4900" w:rsidRPr="00CF4900" w:rsidRDefault="00CF4900" w:rsidP="00D7562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CF4900" w:rsidRPr="00CF4900" w:rsidRDefault="00CF4900" w:rsidP="00D7562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- ответ дан другим НО – 18   обращений;</w:t>
      </w:r>
    </w:p>
    <w:p w:rsidR="00CF4900" w:rsidRPr="00CF4900" w:rsidRDefault="00CF4900" w:rsidP="00D7562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- направлено письмо –  40 обращений;</w:t>
      </w:r>
    </w:p>
    <w:p w:rsidR="00CF4900" w:rsidRPr="00CF4900" w:rsidRDefault="00CF4900" w:rsidP="00D7562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-удовлетворено – 11  обращений;</w:t>
      </w:r>
    </w:p>
    <w:p w:rsidR="00CF4900" w:rsidRPr="00CF4900" w:rsidRDefault="00CF4900" w:rsidP="00D7562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 xml:space="preserve">- направлено в </w:t>
      </w:r>
      <w:proofErr w:type="gramStart"/>
      <w:r w:rsidRPr="00CF4900">
        <w:rPr>
          <w:sz w:val="26"/>
          <w:szCs w:val="26"/>
        </w:rPr>
        <w:t>другой</w:t>
      </w:r>
      <w:proofErr w:type="gramEnd"/>
      <w:r w:rsidRPr="00CF4900">
        <w:rPr>
          <w:sz w:val="26"/>
          <w:szCs w:val="26"/>
        </w:rPr>
        <w:t xml:space="preserve"> НО –  26 обращения;</w:t>
      </w:r>
    </w:p>
    <w:p w:rsidR="00CF4900" w:rsidRPr="00CF4900" w:rsidRDefault="00CF4900" w:rsidP="00D7562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- оставлено без рассмотрения – 1 обращение.</w:t>
      </w:r>
    </w:p>
    <w:p w:rsidR="00CF4900" w:rsidRPr="00CF4900" w:rsidRDefault="00CF4900" w:rsidP="00D75620">
      <w:pPr>
        <w:ind w:firstLine="709"/>
        <w:jc w:val="both"/>
        <w:rPr>
          <w:sz w:val="26"/>
          <w:szCs w:val="26"/>
        </w:rPr>
      </w:pPr>
      <w:r w:rsidRPr="00CF4900">
        <w:rPr>
          <w:sz w:val="26"/>
          <w:szCs w:val="26"/>
        </w:rPr>
        <w:t>По состоянию на 01.07.2019 остается на рассмотрении 125 обращений.</w:t>
      </w:r>
    </w:p>
    <w:p w:rsidR="00CF4900" w:rsidRDefault="00CF4900" w:rsidP="009F4D7F">
      <w:pPr>
        <w:ind w:firstLine="709"/>
        <w:jc w:val="center"/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Pr="00F82241" w:rsidRDefault="00B33A18" w:rsidP="00F82241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D75620">
        <w:rPr>
          <w:noProof/>
          <w:sz w:val="26"/>
          <w:szCs w:val="26"/>
        </w:rPr>
        <w:t>июне</w:t>
      </w:r>
      <w:r w:rsidR="002D137C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D75620">
        <w:rPr>
          <w:b/>
          <w:noProof/>
          <w:sz w:val="26"/>
          <w:szCs w:val="26"/>
        </w:rPr>
        <w:t>4101</w:t>
      </w:r>
      <w:r w:rsidR="004A0842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9870F8">
        <w:rPr>
          <w:noProof/>
          <w:sz w:val="26"/>
          <w:szCs w:val="26"/>
        </w:rPr>
        <w:t>я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C06A07">
        <w:rPr>
          <w:noProof/>
          <w:sz w:val="26"/>
          <w:szCs w:val="26"/>
        </w:rPr>
        <w:t>.</w:t>
      </w:r>
    </w:p>
    <w:p w:rsidR="00F66C4F" w:rsidRPr="00262586" w:rsidRDefault="00F66C4F" w:rsidP="00A12B3B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color w:val="FF0000"/>
          <w:sz w:val="26"/>
          <w:szCs w:val="26"/>
        </w:rPr>
      </w:pPr>
    </w:p>
    <w:p w:rsidR="009F4D7F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D75620" w:rsidRDefault="00D75620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D75620" w:rsidRDefault="00D75620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D75620" w:rsidRDefault="00D75620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D75620" w:rsidRDefault="00D75620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Default="00381111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  <w:r w:rsidRPr="002E6C78">
        <w:rPr>
          <w:sz w:val="26"/>
          <w:szCs w:val="26"/>
        </w:rPr>
        <w:lastRenderedPageBreak/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p w:rsidR="00D75620" w:rsidRPr="002E6C78" w:rsidRDefault="00D75620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D75620" w:rsidRPr="003B7CB6" w:rsidTr="00381111">
        <w:trPr>
          <w:cantSplit/>
          <w:trHeight w:val="915"/>
        </w:trPr>
        <w:tc>
          <w:tcPr>
            <w:tcW w:w="593" w:type="dxa"/>
          </w:tcPr>
          <w:p w:rsidR="00D75620" w:rsidRPr="00A01AA9" w:rsidRDefault="00D75620" w:rsidP="000303EE">
            <w:r w:rsidRPr="00A01AA9">
              <w:t xml:space="preserve">№ </w:t>
            </w:r>
            <w:proofErr w:type="gramStart"/>
            <w:r w:rsidRPr="00A01AA9">
              <w:t>п</w:t>
            </w:r>
            <w:proofErr w:type="gramEnd"/>
            <w:r w:rsidRPr="00A01AA9">
              <w:t>/п</w:t>
            </w:r>
          </w:p>
        </w:tc>
        <w:tc>
          <w:tcPr>
            <w:tcW w:w="2384" w:type="dxa"/>
          </w:tcPr>
          <w:p w:rsidR="00D75620" w:rsidRPr="00A01AA9" w:rsidRDefault="00D75620" w:rsidP="000303EE">
            <w:r w:rsidRPr="00A01AA9">
              <w:t>Код</w:t>
            </w:r>
          </w:p>
        </w:tc>
        <w:tc>
          <w:tcPr>
            <w:tcW w:w="4678" w:type="dxa"/>
          </w:tcPr>
          <w:p w:rsidR="00D75620" w:rsidRPr="00A01AA9" w:rsidRDefault="00D75620" w:rsidP="000303EE">
            <w:r w:rsidRPr="00A01AA9">
              <w:t>Наименование вопроса в соответствии с тематическим классификатором обращений</w:t>
            </w:r>
          </w:p>
        </w:tc>
        <w:tc>
          <w:tcPr>
            <w:tcW w:w="2551" w:type="dxa"/>
          </w:tcPr>
          <w:p w:rsidR="00D75620" w:rsidRPr="00A01AA9" w:rsidRDefault="00D75620" w:rsidP="000303EE">
            <w:r w:rsidRPr="00A01AA9">
              <w:t>Количество обращений</w:t>
            </w:r>
          </w:p>
        </w:tc>
      </w:tr>
      <w:tr w:rsidR="00D75620" w:rsidRPr="003B7CB6" w:rsidTr="004D03F8">
        <w:trPr>
          <w:cantSplit/>
          <w:trHeight w:val="444"/>
        </w:trPr>
        <w:tc>
          <w:tcPr>
            <w:tcW w:w="593" w:type="dxa"/>
          </w:tcPr>
          <w:p w:rsidR="00D75620" w:rsidRPr="00A01AA9" w:rsidRDefault="00D75620" w:rsidP="000303EE">
            <w:r w:rsidRPr="00A01AA9">
              <w:t>1.</w:t>
            </w:r>
          </w:p>
        </w:tc>
        <w:tc>
          <w:tcPr>
            <w:tcW w:w="2384" w:type="dxa"/>
          </w:tcPr>
          <w:p w:rsidR="00D75620" w:rsidRPr="00A01AA9" w:rsidRDefault="00D75620" w:rsidP="000303EE">
            <w:r w:rsidRPr="00A01AA9">
              <w:t>0003.0008.0086.0545</w:t>
            </w:r>
          </w:p>
        </w:tc>
        <w:tc>
          <w:tcPr>
            <w:tcW w:w="4678" w:type="dxa"/>
          </w:tcPr>
          <w:p w:rsidR="00D75620" w:rsidRPr="00A01AA9" w:rsidRDefault="00D75620" w:rsidP="000303EE">
            <w:r w:rsidRPr="00A01AA9">
              <w:t>Налог на доходы физических лиц</w:t>
            </w:r>
          </w:p>
        </w:tc>
        <w:tc>
          <w:tcPr>
            <w:tcW w:w="2551" w:type="dxa"/>
          </w:tcPr>
          <w:p w:rsidR="00D75620" w:rsidRPr="00A01AA9" w:rsidRDefault="00D75620" w:rsidP="000303EE">
            <w:r w:rsidRPr="00A01AA9">
              <w:t>634</w:t>
            </w:r>
          </w:p>
        </w:tc>
      </w:tr>
      <w:tr w:rsidR="00D75620" w:rsidRPr="003B7CB6" w:rsidTr="004D03F8">
        <w:trPr>
          <w:cantSplit/>
          <w:trHeight w:val="444"/>
        </w:trPr>
        <w:tc>
          <w:tcPr>
            <w:tcW w:w="593" w:type="dxa"/>
          </w:tcPr>
          <w:p w:rsidR="00D75620" w:rsidRPr="00A01AA9" w:rsidRDefault="00D75620" w:rsidP="000303EE">
            <w:r w:rsidRPr="00A01AA9">
              <w:t>2.</w:t>
            </w:r>
          </w:p>
        </w:tc>
        <w:tc>
          <w:tcPr>
            <w:tcW w:w="2384" w:type="dxa"/>
          </w:tcPr>
          <w:p w:rsidR="00D75620" w:rsidRPr="00A01AA9" w:rsidRDefault="00D75620" w:rsidP="000303EE">
            <w:r w:rsidRPr="00A01AA9">
              <w:t>0003.0008.0086.0557</w:t>
            </w:r>
          </w:p>
        </w:tc>
        <w:tc>
          <w:tcPr>
            <w:tcW w:w="4678" w:type="dxa"/>
          </w:tcPr>
          <w:p w:rsidR="00D75620" w:rsidRPr="00A01AA9" w:rsidRDefault="00D75620" w:rsidP="000303EE">
            <w:r w:rsidRPr="00A01AA9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D75620" w:rsidRPr="00A01AA9" w:rsidRDefault="00D75620" w:rsidP="000303EE">
            <w:r w:rsidRPr="00A01AA9">
              <w:t>1010</w:t>
            </w:r>
          </w:p>
        </w:tc>
      </w:tr>
      <w:tr w:rsidR="00D75620" w:rsidRPr="003B7CB6" w:rsidTr="004D03F8">
        <w:trPr>
          <w:cantSplit/>
          <w:trHeight w:val="444"/>
        </w:trPr>
        <w:tc>
          <w:tcPr>
            <w:tcW w:w="593" w:type="dxa"/>
          </w:tcPr>
          <w:p w:rsidR="00D75620" w:rsidRPr="00A01AA9" w:rsidRDefault="00D75620" w:rsidP="000303EE">
            <w:r w:rsidRPr="00A01AA9">
              <w:t>3.</w:t>
            </w:r>
          </w:p>
        </w:tc>
        <w:tc>
          <w:tcPr>
            <w:tcW w:w="2384" w:type="dxa"/>
          </w:tcPr>
          <w:p w:rsidR="00D75620" w:rsidRPr="00A01AA9" w:rsidRDefault="00D75620" w:rsidP="000303EE">
            <w:r w:rsidRPr="00A01AA9">
              <w:t>0003.0008.0086.0548</w:t>
            </w:r>
          </w:p>
        </w:tc>
        <w:tc>
          <w:tcPr>
            <w:tcW w:w="4678" w:type="dxa"/>
          </w:tcPr>
          <w:p w:rsidR="00D75620" w:rsidRPr="00A01AA9" w:rsidRDefault="00D75620" w:rsidP="000303EE">
            <w:r w:rsidRPr="00A01AA9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D75620" w:rsidRPr="00A01AA9" w:rsidRDefault="00D75620" w:rsidP="000303EE">
            <w:r w:rsidRPr="00A01AA9">
              <w:t>657</w:t>
            </w:r>
          </w:p>
        </w:tc>
      </w:tr>
      <w:tr w:rsidR="00D75620" w:rsidRPr="003B7CB6" w:rsidTr="004D03F8">
        <w:trPr>
          <w:cantSplit/>
          <w:trHeight w:val="444"/>
        </w:trPr>
        <w:tc>
          <w:tcPr>
            <w:tcW w:w="593" w:type="dxa"/>
          </w:tcPr>
          <w:p w:rsidR="00D75620" w:rsidRPr="00A01AA9" w:rsidRDefault="00D75620" w:rsidP="000303EE">
            <w:r w:rsidRPr="00A01AA9">
              <w:t>4.</w:t>
            </w:r>
          </w:p>
        </w:tc>
        <w:tc>
          <w:tcPr>
            <w:tcW w:w="2384" w:type="dxa"/>
          </w:tcPr>
          <w:p w:rsidR="00D75620" w:rsidRPr="00A01AA9" w:rsidRDefault="00D75620" w:rsidP="000303EE">
            <w:r w:rsidRPr="00A01AA9">
              <w:t>0003.0008.0086.0558</w:t>
            </w:r>
          </w:p>
        </w:tc>
        <w:tc>
          <w:tcPr>
            <w:tcW w:w="4678" w:type="dxa"/>
          </w:tcPr>
          <w:p w:rsidR="00D75620" w:rsidRPr="00A01AA9" w:rsidRDefault="00D75620" w:rsidP="000303EE">
            <w:r w:rsidRPr="00A01AA9"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D75620" w:rsidRPr="00A01AA9" w:rsidRDefault="00D75620" w:rsidP="000303EE">
            <w:r w:rsidRPr="00A01AA9">
              <w:t>266</w:t>
            </w:r>
          </w:p>
        </w:tc>
      </w:tr>
      <w:tr w:rsidR="00D75620" w:rsidRPr="003B7CB6" w:rsidTr="00892D53">
        <w:trPr>
          <w:cantSplit/>
          <w:trHeight w:val="444"/>
        </w:trPr>
        <w:tc>
          <w:tcPr>
            <w:tcW w:w="593" w:type="dxa"/>
          </w:tcPr>
          <w:p w:rsidR="00D75620" w:rsidRPr="00A01AA9" w:rsidRDefault="00D75620" w:rsidP="000303EE">
            <w:r w:rsidRPr="00A01AA9">
              <w:t>5.</w:t>
            </w:r>
          </w:p>
        </w:tc>
        <w:tc>
          <w:tcPr>
            <w:tcW w:w="2384" w:type="dxa"/>
          </w:tcPr>
          <w:p w:rsidR="00D75620" w:rsidRPr="00A01AA9" w:rsidRDefault="00D75620" w:rsidP="000303EE">
            <w:r w:rsidRPr="00A01AA9">
              <w:t>0003.0008.0086.0543</w:t>
            </w:r>
          </w:p>
        </w:tc>
        <w:tc>
          <w:tcPr>
            <w:tcW w:w="4678" w:type="dxa"/>
          </w:tcPr>
          <w:p w:rsidR="00D75620" w:rsidRPr="00A01AA9" w:rsidRDefault="00D75620" w:rsidP="000303EE">
            <w:r w:rsidRPr="00A01AA9">
              <w:t>Транспортный налог</w:t>
            </w:r>
          </w:p>
        </w:tc>
        <w:tc>
          <w:tcPr>
            <w:tcW w:w="2551" w:type="dxa"/>
          </w:tcPr>
          <w:p w:rsidR="00D75620" w:rsidRDefault="00D75620" w:rsidP="000303EE">
            <w:r w:rsidRPr="00A01AA9">
              <w:t>126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69" w:rsidRDefault="00E34A69">
      <w:r>
        <w:separator/>
      </w:r>
    </w:p>
  </w:endnote>
  <w:endnote w:type="continuationSeparator" w:id="0">
    <w:p w:rsidR="00E34A69" w:rsidRDefault="00E3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69" w:rsidRDefault="00E34A69">
      <w:r>
        <w:separator/>
      </w:r>
    </w:p>
  </w:footnote>
  <w:footnote w:type="continuationSeparator" w:id="0">
    <w:p w:rsidR="00E34A69" w:rsidRDefault="00E34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710F4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710F41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381A89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BC9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A89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72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41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5E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6A07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4900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620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4A69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4EAF4-F0D7-4720-A962-1761B657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7004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2019-07-15T13:20:00Z</cp:lastPrinted>
  <dcterms:created xsi:type="dcterms:W3CDTF">2019-08-27T11:47:00Z</dcterms:created>
  <dcterms:modified xsi:type="dcterms:W3CDTF">2019-08-27T11:47:00Z</dcterms:modified>
</cp:coreProperties>
</file>