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BAC" w:rsidRPr="00E2092B" w:rsidRDefault="00726BAC" w:rsidP="00726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0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E20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E209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2015 </w:t>
      </w:r>
      <w:r w:rsidRPr="00E20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состоянию на 25.03.2015</w:t>
      </w:r>
    </w:p>
    <w:p w:rsidR="00726BAC" w:rsidRPr="00E2092B" w:rsidRDefault="00726BAC" w:rsidP="0072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12248"/>
      </w:tblGrid>
      <w:tr w:rsidR="00726BAC" w:rsidRPr="00E2092B" w:rsidTr="00980917">
        <w:trPr>
          <w:tblCellSpacing w:w="15" w:type="dxa"/>
        </w:trPr>
        <w:tc>
          <w:tcPr>
            <w:tcW w:w="1250" w:type="pc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УФНС России по Тюменской области</w:t>
            </w:r>
          </w:p>
        </w:tc>
      </w:tr>
      <w:tr w:rsidR="00726BAC" w:rsidRPr="00E2092B" w:rsidTr="00980917">
        <w:trPr>
          <w:tblCellSpacing w:w="15" w:type="dxa"/>
        </w:trPr>
        <w:tc>
          <w:tcPr>
            <w:tcW w:w="2250" w:type="dxa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Юридический </w:t>
            </w:r>
            <w:proofErr w:type="gram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адрес,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</w:t>
            </w:r>
            <w:proofErr w:type="gram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электронная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726BAC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.Тюмень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ул. Товарное шоссе, 15</w:t>
            </w:r>
          </w:p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492013</w:t>
            </w:r>
          </w:p>
        </w:tc>
      </w:tr>
      <w:tr w:rsidR="00726BAC" w:rsidRPr="00E2092B" w:rsidTr="00980917">
        <w:trPr>
          <w:tblCellSpacing w:w="15" w:type="dxa"/>
        </w:trPr>
        <w:tc>
          <w:tcPr>
            <w:tcW w:w="2250" w:type="dxa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7204087130</w:t>
            </w:r>
          </w:p>
        </w:tc>
      </w:tr>
      <w:tr w:rsidR="00726BAC" w:rsidRPr="00E2092B" w:rsidTr="00980917">
        <w:trPr>
          <w:tblCellSpacing w:w="15" w:type="dxa"/>
        </w:trPr>
        <w:tc>
          <w:tcPr>
            <w:tcW w:w="2250" w:type="dxa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720301001</w:t>
            </w:r>
          </w:p>
        </w:tc>
      </w:tr>
      <w:tr w:rsidR="00726BAC" w:rsidRPr="00E2092B" w:rsidTr="00980917">
        <w:trPr>
          <w:tblCellSpacing w:w="15" w:type="dxa"/>
        </w:trPr>
        <w:tc>
          <w:tcPr>
            <w:tcW w:w="2250" w:type="dxa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71701000</w:t>
            </w:r>
          </w:p>
        </w:tc>
      </w:tr>
    </w:tbl>
    <w:p w:rsidR="00726BAC" w:rsidRPr="00E2092B" w:rsidRDefault="00726BAC" w:rsidP="00726B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619"/>
        <w:gridCol w:w="913"/>
        <w:gridCol w:w="487"/>
        <w:gridCol w:w="1412"/>
        <w:gridCol w:w="1926"/>
        <w:gridCol w:w="791"/>
        <w:gridCol w:w="825"/>
        <w:gridCol w:w="1712"/>
        <w:gridCol w:w="1421"/>
        <w:gridCol w:w="914"/>
        <w:gridCol w:w="1160"/>
        <w:gridCol w:w="1071"/>
        <w:gridCol w:w="1336"/>
      </w:tblGrid>
      <w:tr w:rsidR="00726BAC" w:rsidRPr="00E2092B" w:rsidTr="0098091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726BAC" w:rsidRPr="00E2092B" w:rsidTr="009809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726BAC" w:rsidRPr="00E2092B" w:rsidTr="00980917"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51.18.21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Закуп немаркированных конвертов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362,5725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3,62573 / 18,12863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11.2015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20 дней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Пакет почтовый полиэтиленовый 360х500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продаже бумажными изделиями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8250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177,9525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Конверт С5 162х229 без окна отрывная лента </w:t>
            </w: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селиком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продаже бумажными изделиями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16,15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С4 229х324 белый с окном отрывная лента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продаже бумажными изделиями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15,85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Конверт С5 162х229 с правым окном отрывная лента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продаже бумажными изделиями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118000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126,26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Конверт С4 229х324 белый без окна отрывная лента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продаже бумажными изделиями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18,08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Е4 300х400 бумага </w:t>
            </w: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крафт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отрывная лента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продаже бумажными изделиями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8,28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52.63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Закуп картриджей для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424,211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4,24211 / 21,21055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04.2015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52.63.10.1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Кассета</w:t>
            </w:r>
            <w:proofErr w:type="gram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красящая лентой для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эквивалент </w:t>
            </w: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Optimail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T-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1000/1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57,54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52.63.10.190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 картриджей для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эквивалент Ulnimail-60/90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366,671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51.18.21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21.12.14.121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листовой бумаги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плотность (г/м2) – не 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1000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10 / 50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18201063940019242340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18201063940019242310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52.63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сетевого оборудования и комплектующих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400,30493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18201063940019242340 (131,35093)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18201063940019242310 (268,954)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03.2015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работ, услуг: единовременно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31.30.11.199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-корд волоконно-оптический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-корд волоконно-оптический, </w:t>
            </w: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многомод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50/125, </w:t>
            </w: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Duplex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3м, разъемы LC-LC, FC-PLGN-MM-D-LC-LC-3M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2,85402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52.63.10.190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модуля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Модуль SX+, SFP-PLGN-GE-MM-0.8-2-0.5-LC SFP 1,25 Гбит/с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71,668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31.30.11.190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Активный кабель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Активный кабель +SFP 1 м 10 Гбит/с SFP-PLGN-10GE-TR-1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17,71299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31.30.11.199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-корд волоконно-оптический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-корд волоконно-оптический, </w:t>
            </w: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многомод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50/125, </w:t>
            </w: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Duplex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3м, разъемы LC-SС, FC-PLGN-MM-D-LC-SC-3M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1,90268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32.20.20.380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коммутаторов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Коммутатор </w:t>
            </w: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Арлан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3424GE-US, 12хGE (SFP), 12xGE (RJ-45), 4x10G (SFP+); AC+AC; исполнение 19``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268,954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32.20.20.380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Приобретение модуля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SFP+ Модуль SR, SFP-PLGN-10GE-MM-0.8-2-0.3-LC 10 Гбит/с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16,86334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31.30.11.199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-корд волоконно-оптический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-корд волоконно-оптический, </w:t>
            </w: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многомод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50/125, </w:t>
            </w: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Duplex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3м, разъемы LC-MTRJ, FC-PLGN-MM-D-LC-MT-3M или эквивалент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20,3499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221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64.11.3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64.11.15.3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Оказание услуг </w:t>
            </w:r>
            <w:proofErr w:type="spellStart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фельдегерской</w:t>
            </w:r>
            <w:proofErr w:type="spellEnd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связи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Информация об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услуг </w:t>
            </w: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фельдегерской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связи органам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24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24 / 24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- / - / не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01.2015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помесячно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периодически по заявкам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74.70.1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74.70.16.000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Оказание услуг по комплексному обслуживанию комплекса административных зданий УФНС России по Тюменской области и подведомственных </w:t>
            </w:r>
            <w:proofErr w:type="spellStart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испекций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комплексному обслуживанию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30435,158 / 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30435,158 / 30435,158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304,35158 / 1521,7579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исполнения контракта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18201063940019244222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60.23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60.22.11.140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г.Тюмени</w:t>
            </w:r>
            <w:proofErr w:type="spellEnd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</w:t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обсуждении закупки: не проводилось</w:t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18888 / 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18888 / 18888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188,88 / 944,4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 в течение срока действия контракта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64.11.14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64.11.12.139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Оказание услуг общедоступной почтовой связи с использованием франкировальной машины </w:t>
            </w:r>
            <w:proofErr w:type="gramStart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Заказчика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.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</w:t>
            </w:r>
            <w:proofErr w:type="gram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услуг общедоступной почтовой связи с использованием франкировальной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250 / 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250 / 250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74.84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74.87.17.990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 по техническому обслуживанию лифтов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технического обслуживания и ремонта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270 / 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06.2016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51.12.1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нефтепродуктов с использованием топливных карт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1269,9572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12,69957 / 63,49786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23.20.11.222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Бензин автомобильный неэтилированный с </w:t>
            </w: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октановым числом 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октановое число 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30154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747,8192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23.20.11.222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Бензин автомобильный неэтилированный с </w:t>
            </w: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октановым числом 92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октановое число 92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181,968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23.20.15.213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 для автомобилей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340,17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40.22.2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40.22.12.120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 по поставке газа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поставке газа гарантирующим поставщиком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1100 / 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1100 / 1100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51.12.1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23.20.11.224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Закуп бензина автомобильного и </w:t>
            </w:r>
            <w:proofErr w:type="spellStart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Дт</w:t>
            </w:r>
            <w:proofErr w:type="spellEnd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с использование топливных </w:t>
            </w:r>
            <w:proofErr w:type="gramStart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карт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.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Закуп</w:t>
            </w:r>
            <w:proofErr w:type="gram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бензина автомобильного и </w:t>
            </w: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розничная продажа топлива с использованием топливных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1664,357 / 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1664,357 / 1664,357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16,64357 / 83,21785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70.32.2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70.32.13.130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Оказание услуг по эксплуатации и техническому обслуживанию газовой котельной УФНС России по Тюменской области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обслуживание газовых котельных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СУТ; 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1350,7368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13,50737 / 67,53684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 в течение срока действия контракта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40.13.2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40.13.11.124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Оказание услуг по передаче электроэнергии (мощности)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электроэнергии (мощности) гарантирующим поставщиком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4500 / 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4500 / 4500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работ, услуг: ежедневно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52.47.3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Закуп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536,5125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5,36125 / - / не </w:t>
            </w:r>
            <w:proofErr w:type="spellStart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предумотрено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06.2015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 немаркированных конвертов 229х324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201,6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 немаркированных конвертов 250х353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12,6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 немаркированных конвертов 360х500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113000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89,27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 немаркированных конвертов 229х162 с окном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5,42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 немаркированных конвертов 320х353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4,755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Пакет 300х400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Продажа немаркированных 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22,66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 немаркированных конвертов 229х324 с окном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114000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98,04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 немаркированных конвертов 110х250 без окна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10250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61,1925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 немаркированных конвертов 110х220 с окном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 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29,095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 немаркированных конвертов 229х162 б/о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11,88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74.87.8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74.60.16.000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 по контролю над средствами тревожной сигнализации Заказчика с помощью ПЦН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Осуществление контроля над средствами тревожной сигнализации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70.32.2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70.32.13.130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Оказание услуг по эксплуатации и техническому обслуживанию газовой котельной УФНС России по Тюменской области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эксплуатации и техническому обслуживанию газовой котельной УФНС России по Тюменской области, расположенной по адресу: </w:t>
            </w: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г.Тюмень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СУТ; 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427,73332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04.2015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51.18.21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21.12.14.121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Поставка листовой </w:t>
            </w:r>
            <w:proofErr w:type="gramStart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бумаги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.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Поставка</w:t>
            </w:r>
            <w:proofErr w:type="gram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листовой бумаги формата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Продажа </w:t>
            </w:r>
            <w:proofErr w:type="spellStart"/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бужажных</w:t>
            </w:r>
            <w:proofErr w:type="spellEnd"/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1100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11 / 55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10.2015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единовременно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20 дней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18201063940019242221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64.20.11.129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Оказание услуг общедоступной электрической связи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Возможность оказать услуги общедоступной электрической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792 / 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период действия контракта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52.63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Приобретение комплектующих для вычислительной 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социально ориентированным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884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8,84 / 44,2 / Не предусмотрен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Единовремено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Модули памяти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Совместимость с IBM </w:t>
            </w: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Express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00D7096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565,6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Жесткие диски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Совместимость с IBM </w:t>
            </w:r>
            <w:proofErr w:type="spellStart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Express</w:t>
            </w:r>
            <w:proofErr w:type="spell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49Y6177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318,4</w:t>
            </w: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72.40.13.190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Обновление информационно-правовой системы "Гарант"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услуг по обновлению информационно-правовых систем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0 / 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1407,85065 / 1407,85065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 в неделю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18201063940019242226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72.40.13.190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Обновление информационно-правовой системы "Гарант"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по обновлению информационно-правовой системы "Гарант- максимум"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1423,25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14,2325 / 71,1625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раз в неделю в течение действия контракта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Оказание услуг по государственной охране объектов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Заказчика военизированными подразделениями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государственной охране объектов исполнительных органов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1728,8 / 1728,8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1728,8 / 1728,8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03.2016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помесячно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18201063940019242310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51.14.2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32.20.20.380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Приобретение коммутаторов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Коммутатор </w:t>
            </w:r>
            <w:proofErr w:type="spellStart"/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Арлан</w:t>
            </w:r>
            <w:proofErr w:type="spellEnd"/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3424GE-US, 12хGE (SFP), 12xGE (RJ-45), 4x10G (SFP+); AC+AC; исполнение 19``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403,431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03.2015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 в полном объеме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 в течение срока действия контракта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18201063940019242310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51.14.1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32.20.20.380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Приобретение активного сетевого оборудования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Продажа активного сетевого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318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3,18 / 15,9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10.2015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40.13.1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40.13.11.124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Оказание услуг по передаче электроэнергии (мощности)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Гарантирующий поставщик по подаче электрической энергии (мощности)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2200 / 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2200 / 2200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госконтракта</w:t>
            </w:r>
            <w:proofErr w:type="spellEnd"/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40.30.14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40.30.10.164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Подача тепловой энергии и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теплоносителя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тепловой энергии и теплоносителя через сеть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1100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  <w:t>1100 / 1100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- / -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Помесячно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</w:t>
            </w:r>
            <w:proofErr w:type="gramEnd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отопительный период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Закупка у единственно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Оказание услуг по государственной охране объектов Заказчика военизированными подразделениями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охране объектов недвижимости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4610,13332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4610,13332 / 4610,13332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41.00.2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41.00.20.122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Услуги по отпуску питьевой воды и приему сточных </w:t>
            </w:r>
            <w:proofErr w:type="gramStart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вод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.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</w:t>
            </w:r>
            <w:proofErr w:type="gram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 отпуску питьевой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отпуску питьевой воды и приему сточных вод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315 / 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315 / 315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64.20.11.117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Оказание услуг по междугородной телефонной связи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72 / 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72 / 72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12.2016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74.84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74.87.17.990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 по техническому обслуживанию лифтов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технического обслуживания и ремонта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270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Поставка комплектующих для модернизации серверного </w:t>
            </w:r>
            <w:proofErr w:type="gramStart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оборудования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.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Модуль</w:t>
            </w:r>
            <w:proofErr w:type="gram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памяти 16Fb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1х16Gb, 2Rx4, 1.35v, PC3L-10600 CL9 ECC DDR3 1333MHz LP </w:t>
            </w:r>
            <w:proofErr w:type="spellStart"/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RDimm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663,34416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6,63344 / 33,16721 / -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04.2015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20 дней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74.87.17.990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 по системно-техническому обслуживанию оборудования и программного обеспечения средств вычислительной техники и копировально-множительной техники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Оказание услуги по системно-техническому обслуживанию оборудования и программного обеспечения средств вычислительной техники и копировально-множительной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1005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1005 / 1005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10,05 / 50,25 / -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согласно </w:t>
            </w:r>
            <w:proofErr w:type="spellStart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техзадания</w:t>
            </w:r>
            <w:proofErr w:type="spellEnd"/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Поставка комплектующих для модернизации серверного оборудования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726BA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Модули памяти 1х16Gb, 2Rx4, 1.35v, ECC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553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5,53 / 27,65 / не предусмотрен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09.2015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20 дней с момента заключения контракта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64.11.14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64.11.12.139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Оказание услуг общедоступной почтовой связи с использованием франкировальной машины Заказчика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2517,2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2517,2 / 2517,2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/ - / предусматривается предоплата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12.2015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заявкам заказчика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51.18.21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21.12.14.121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Поставка листовой </w:t>
            </w:r>
            <w:proofErr w:type="gramStart"/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бумаги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.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</w:t>
            </w:r>
            <w:proofErr w:type="gram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листовой бумаги формата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26BAC" w:rsidRPr="00E2092B" w:rsidRDefault="00726BAC" w:rsidP="00726BA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726BA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ориентирован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 xml:space="preserve">ным некоммерческим организациям (в соответствии со Статьей 30 Федерального закона № 44-ФЗ); </w:t>
            </w:r>
          </w:p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0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Поставка листовой бумаги формата А4 80 мг/м2, белая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820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8,2 / 41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09.2015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20 дней с момента заключения контракта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Оказание услуг по государственной охране объектов Заказчика военизированными подразделениями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государственной охране объектов Заказчика военизированными подразделениями согласно перечня объектов и часов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576,26668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576,26668 / 576,26668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04.2015 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 дней</w:t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</w: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01.04.2015-30.04.2015 постоянно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gridSpan w:val="14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222,9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192,604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905,691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18201063940019244224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43,791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154,617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262,393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gridSpan w:val="14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(закупки в соответствии с п. 4, 5, 23, 26, 33, 42 части 1 статьи 93 Федерального закона № 44-ФЗ)</w:t>
            </w: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18201063940019122226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2279,7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18201063940019122222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Услуги, связанные с направлением работника в служебную 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gridSpan w:val="14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3118,996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gridSpan w:val="14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gridSpan w:val="14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30672,36289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gridSpan w:val="14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1771,46925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26BAC" w:rsidRPr="00E2092B" w:rsidTr="00980917">
        <w:tc>
          <w:tcPr>
            <w:tcW w:w="0" w:type="auto"/>
            <w:gridSpan w:val="14"/>
            <w:hideMark/>
          </w:tcPr>
          <w:p w:rsidR="00726BAC" w:rsidRPr="00E2092B" w:rsidRDefault="00726BAC" w:rsidP="0098091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726BAC" w:rsidRPr="00E2092B" w:rsidTr="0098091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91353,66441 / 30867,14941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26BAC" w:rsidRPr="00E2092B" w:rsidRDefault="00726BAC" w:rsidP="0072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5"/>
        <w:gridCol w:w="489"/>
        <w:gridCol w:w="1630"/>
        <w:gridCol w:w="4075"/>
        <w:gridCol w:w="6031"/>
      </w:tblGrid>
      <w:tr w:rsidR="00726BAC" w:rsidRPr="00E2092B" w:rsidTr="00980917">
        <w:tc>
          <w:tcPr>
            <w:tcW w:w="1250" w:type="pct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Викулов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С.Н.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</w:t>
            </w:r>
            <w:proofErr w:type="gramEnd"/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Ф.И.О., должность руководителя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0" w:type="pct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25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 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марта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г. </w:t>
            </w: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26BAC" w:rsidRPr="00E2092B" w:rsidRDefault="00726BAC" w:rsidP="00726B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3260"/>
        <w:gridCol w:w="10595"/>
      </w:tblGrid>
      <w:tr w:rsidR="00726BAC" w:rsidRPr="00E2092B" w:rsidTr="00980917">
        <w:tc>
          <w:tcPr>
            <w:tcW w:w="750" w:type="pct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209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726BAC" w:rsidRPr="00E2092B" w:rsidRDefault="00726BAC" w:rsidP="0098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26BAC" w:rsidRPr="00E2092B" w:rsidRDefault="00726BAC" w:rsidP="00726B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0"/>
        <w:gridCol w:w="3260"/>
      </w:tblGrid>
      <w:tr w:rsidR="00726BAC" w:rsidRPr="00E2092B" w:rsidTr="00980917">
        <w:tc>
          <w:tcPr>
            <w:tcW w:w="0" w:type="auto"/>
            <w:hideMark/>
          </w:tcPr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6"/>
              <w:gridCol w:w="1734"/>
            </w:tblGrid>
            <w:tr w:rsidR="00726BAC" w:rsidRPr="00E2092B" w:rsidTr="0098091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26BAC" w:rsidRPr="00E2092B" w:rsidRDefault="00726BAC" w:rsidP="0098091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2092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26BAC" w:rsidRPr="00E2092B" w:rsidRDefault="00726BAC" w:rsidP="0098091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E2092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Викулов</w:t>
                  </w:r>
                  <w:proofErr w:type="spellEnd"/>
                  <w:r w:rsidRPr="00E2092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С. Н.</w:t>
                  </w:r>
                </w:p>
              </w:tc>
            </w:tr>
            <w:tr w:rsidR="00726BAC" w:rsidRPr="00E2092B" w:rsidTr="0098091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26BAC" w:rsidRPr="00E2092B" w:rsidRDefault="00726BAC" w:rsidP="0098091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2092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26BAC" w:rsidRPr="00E2092B" w:rsidRDefault="00726BAC" w:rsidP="0098091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2092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3452-492013</w:t>
                  </w:r>
                </w:p>
              </w:tc>
            </w:tr>
            <w:tr w:rsidR="00726BAC" w:rsidRPr="00E2092B" w:rsidTr="0098091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26BAC" w:rsidRPr="00E2092B" w:rsidRDefault="00726BAC" w:rsidP="0098091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2092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26BAC" w:rsidRPr="00E2092B" w:rsidRDefault="00726BAC" w:rsidP="0098091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726BAC" w:rsidRPr="00E2092B" w:rsidTr="0098091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26BAC" w:rsidRPr="00E2092B" w:rsidRDefault="00726BAC" w:rsidP="0098091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2092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26BAC" w:rsidRPr="00E2092B" w:rsidRDefault="00726BAC" w:rsidP="0098091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2092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ufns.torgi@yandex.ru</w:t>
                  </w:r>
                </w:p>
              </w:tc>
            </w:tr>
          </w:tbl>
          <w:p w:rsidR="00726BAC" w:rsidRPr="00E2092B" w:rsidRDefault="00726BAC" w:rsidP="009809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26BAC" w:rsidRDefault="00726BAC" w:rsidP="00726BAC"/>
    <w:p w:rsidR="00F02ACE" w:rsidRPr="00726BAC" w:rsidRDefault="00F02ACE" w:rsidP="00726BAC"/>
    <w:sectPr w:rsidR="00F02ACE" w:rsidRPr="00726BAC" w:rsidSect="00E2092B">
      <w:pgSz w:w="16838" w:h="11906" w:orient="landscape"/>
      <w:pgMar w:top="425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551"/>
    <w:multiLevelType w:val="multilevel"/>
    <w:tmpl w:val="DF2C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3427C"/>
    <w:multiLevelType w:val="multilevel"/>
    <w:tmpl w:val="97E0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27F86"/>
    <w:multiLevelType w:val="multilevel"/>
    <w:tmpl w:val="0742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1F10C5"/>
    <w:multiLevelType w:val="multilevel"/>
    <w:tmpl w:val="EBCC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506508"/>
    <w:multiLevelType w:val="multilevel"/>
    <w:tmpl w:val="667C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003ED"/>
    <w:multiLevelType w:val="multilevel"/>
    <w:tmpl w:val="AF64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853643"/>
    <w:multiLevelType w:val="multilevel"/>
    <w:tmpl w:val="AB94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7F7846"/>
    <w:multiLevelType w:val="multilevel"/>
    <w:tmpl w:val="B64C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D44C95"/>
    <w:multiLevelType w:val="multilevel"/>
    <w:tmpl w:val="670C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6A2CE1"/>
    <w:multiLevelType w:val="multilevel"/>
    <w:tmpl w:val="FF5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C73D84"/>
    <w:multiLevelType w:val="multilevel"/>
    <w:tmpl w:val="7BC6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AD2502"/>
    <w:multiLevelType w:val="multilevel"/>
    <w:tmpl w:val="D320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1B4DB2"/>
    <w:multiLevelType w:val="multilevel"/>
    <w:tmpl w:val="D888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ED5096"/>
    <w:multiLevelType w:val="multilevel"/>
    <w:tmpl w:val="BDAC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31761F"/>
    <w:multiLevelType w:val="multilevel"/>
    <w:tmpl w:val="B998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5F461D"/>
    <w:multiLevelType w:val="multilevel"/>
    <w:tmpl w:val="2DA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7D58F4"/>
    <w:multiLevelType w:val="multilevel"/>
    <w:tmpl w:val="A324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873697"/>
    <w:multiLevelType w:val="multilevel"/>
    <w:tmpl w:val="FE88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720FF1"/>
    <w:multiLevelType w:val="multilevel"/>
    <w:tmpl w:val="7DAA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B84AA8"/>
    <w:multiLevelType w:val="multilevel"/>
    <w:tmpl w:val="87D4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BC0838"/>
    <w:multiLevelType w:val="multilevel"/>
    <w:tmpl w:val="E212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9414CA"/>
    <w:multiLevelType w:val="multilevel"/>
    <w:tmpl w:val="6D60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3F170A"/>
    <w:multiLevelType w:val="multilevel"/>
    <w:tmpl w:val="0A98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456CCB"/>
    <w:multiLevelType w:val="multilevel"/>
    <w:tmpl w:val="0304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BB0054"/>
    <w:multiLevelType w:val="multilevel"/>
    <w:tmpl w:val="713E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E26C9B"/>
    <w:multiLevelType w:val="multilevel"/>
    <w:tmpl w:val="714A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443254"/>
    <w:multiLevelType w:val="multilevel"/>
    <w:tmpl w:val="1DD4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A556FE"/>
    <w:multiLevelType w:val="multilevel"/>
    <w:tmpl w:val="1AF6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5E5EF6"/>
    <w:multiLevelType w:val="multilevel"/>
    <w:tmpl w:val="A0C4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826CD8"/>
    <w:multiLevelType w:val="multilevel"/>
    <w:tmpl w:val="ECC8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094CC2"/>
    <w:multiLevelType w:val="multilevel"/>
    <w:tmpl w:val="C65C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725301"/>
    <w:multiLevelType w:val="multilevel"/>
    <w:tmpl w:val="46D8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5E39D0"/>
    <w:multiLevelType w:val="multilevel"/>
    <w:tmpl w:val="1CAA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5C2B7E"/>
    <w:multiLevelType w:val="multilevel"/>
    <w:tmpl w:val="89A2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BA25F2"/>
    <w:multiLevelType w:val="multilevel"/>
    <w:tmpl w:val="E18E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636B9D"/>
    <w:multiLevelType w:val="multilevel"/>
    <w:tmpl w:val="5A10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4521D"/>
    <w:multiLevelType w:val="multilevel"/>
    <w:tmpl w:val="B272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6"/>
  </w:num>
  <w:num w:numId="3">
    <w:abstractNumId w:val="31"/>
  </w:num>
  <w:num w:numId="4">
    <w:abstractNumId w:val="6"/>
  </w:num>
  <w:num w:numId="5">
    <w:abstractNumId w:val="22"/>
  </w:num>
  <w:num w:numId="6">
    <w:abstractNumId w:val="12"/>
  </w:num>
  <w:num w:numId="7">
    <w:abstractNumId w:val="28"/>
  </w:num>
  <w:num w:numId="8">
    <w:abstractNumId w:val="13"/>
  </w:num>
  <w:num w:numId="9">
    <w:abstractNumId w:val="33"/>
  </w:num>
  <w:num w:numId="10">
    <w:abstractNumId w:val="4"/>
  </w:num>
  <w:num w:numId="11">
    <w:abstractNumId w:val="10"/>
  </w:num>
  <w:num w:numId="12">
    <w:abstractNumId w:val="3"/>
  </w:num>
  <w:num w:numId="13">
    <w:abstractNumId w:val="24"/>
  </w:num>
  <w:num w:numId="14">
    <w:abstractNumId w:val="30"/>
  </w:num>
  <w:num w:numId="15">
    <w:abstractNumId w:val="9"/>
  </w:num>
  <w:num w:numId="16">
    <w:abstractNumId w:val="23"/>
  </w:num>
  <w:num w:numId="17">
    <w:abstractNumId w:val="7"/>
  </w:num>
  <w:num w:numId="18">
    <w:abstractNumId w:val="17"/>
  </w:num>
  <w:num w:numId="19">
    <w:abstractNumId w:val="8"/>
  </w:num>
  <w:num w:numId="20">
    <w:abstractNumId w:val="0"/>
  </w:num>
  <w:num w:numId="21">
    <w:abstractNumId w:val="2"/>
  </w:num>
  <w:num w:numId="22">
    <w:abstractNumId w:val="21"/>
  </w:num>
  <w:num w:numId="23">
    <w:abstractNumId w:val="27"/>
  </w:num>
  <w:num w:numId="24">
    <w:abstractNumId w:val="35"/>
  </w:num>
  <w:num w:numId="25">
    <w:abstractNumId w:val="32"/>
  </w:num>
  <w:num w:numId="26">
    <w:abstractNumId w:val="36"/>
  </w:num>
  <w:num w:numId="27">
    <w:abstractNumId w:val="1"/>
  </w:num>
  <w:num w:numId="28">
    <w:abstractNumId w:val="18"/>
  </w:num>
  <w:num w:numId="29">
    <w:abstractNumId w:val="20"/>
  </w:num>
  <w:num w:numId="30">
    <w:abstractNumId w:val="14"/>
  </w:num>
  <w:num w:numId="31">
    <w:abstractNumId w:val="11"/>
  </w:num>
  <w:num w:numId="32">
    <w:abstractNumId w:val="25"/>
  </w:num>
  <w:num w:numId="33">
    <w:abstractNumId w:val="29"/>
  </w:num>
  <w:num w:numId="34">
    <w:abstractNumId w:val="5"/>
  </w:num>
  <w:num w:numId="35">
    <w:abstractNumId w:val="15"/>
  </w:num>
  <w:num w:numId="36">
    <w:abstractNumId w:val="16"/>
  </w:num>
  <w:num w:numId="37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CE"/>
    <w:rsid w:val="00245BFE"/>
    <w:rsid w:val="00726BAC"/>
    <w:rsid w:val="00E76898"/>
    <w:rsid w:val="00F0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53991-36D3-4EEF-A7D6-9540A19C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2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A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F02AC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F02ACE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F02AC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F02ACE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F02AC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F02ACE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F02ACE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F02ACE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F02AC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F02ACE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F0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F02ACE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F02AC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F02AC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F0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F02ACE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F02AC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F02AC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F02AC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F0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F0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F02AC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F02ACE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F02ACE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F02ACE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F02ACE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F02AC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F02AC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F02ACE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F02ACE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F02ACE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F02ACE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F0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F02AC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F02AC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F0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F02AC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F02AC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F02AC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F0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726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4599</Words>
  <Characters>26215</Characters>
  <Application>Microsoft Office Word</Application>
  <DocSecurity>0</DocSecurity>
  <Lines>218</Lines>
  <Paragraphs>61</Paragraphs>
  <ScaleCrop>false</ScaleCrop>
  <Company/>
  <LinksUpToDate>false</LinksUpToDate>
  <CharactersWithSpaces>30753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Net28</dc:creator>
  <cp:lastModifiedBy>Microsoft Office</cp:lastModifiedBy>
  <cp:revision>4</cp:revision>
  <dcterms:created xsi:type="dcterms:W3CDTF">2015-08-31T12:23:00Z</dcterms:created>
  <dcterms:modified xsi:type="dcterms:W3CDTF">2015-09-14T06:13:00Z</dcterms:modified>
</cp:coreProperties>
</file>